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118" w:rsidRDefault="007A5118" w:rsidP="00BF546A">
      <w:pPr>
        <w:jc w:val="both"/>
        <w:rPr>
          <w:rFonts w:ascii="Arial" w:hAnsi="Arial" w:cs="Arial"/>
          <w:b/>
          <w:sz w:val="22"/>
          <w:szCs w:val="22"/>
        </w:rPr>
      </w:pPr>
    </w:p>
    <w:p w:rsidR="00B44415" w:rsidRDefault="006B5734" w:rsidP="00BF546A">
      <w:pPr>
        <w:jc w:val="right"/>
        <w:rPr>
          <w:rFonts w:ascii="Arial" w:hAnsi="Arial" w:cs="Arial"/>
          <w:i/>
          <w:sz w:val="22"/>
          <w:szCs w:val="22"/>
        </w:rPr>
      </w:pPr>
      <w:r w:rsidRPr="006B5734">
        <w:rPr>
          <w:rFonts w:ascii="Arial" w:hAnsi="Arial" w:cs="Arial"/>
          <w:b/>
          <w:sz w:val="22"/>
          <w:szCs w:val="22"/>
        </w:rPr>
        <w:t>ALLEGATO “</w:t>
      </w:r>
      <w:r w:rsidR="00451D22">
        <w:rPr>
          <w:rFonts w:ascii="Arial" w:hAnsi="Arial" w:cs="Arial"/>
          <w:b/>
          <w:sz w:val="22"/>
          <w:szCs w:val="22"/>
        </w:rPr>
        <w:t>C</w:t>
      </w:r>
      <w:r w:rsidRPr="006B5734">
        <w:rPr>
          <w:rFonts w:ascii="Arial" w:hAnsi="Arial" w:cs="Arial"/>
          <w:b/>
          <w:sz w:val="22"/>
          <w:szCs w:val="22"/>
        </w:rPr>
        <w:t>1</w:t>
      </w:r>
      <w:r>
        <w:rPr>
          <w:rFonts w:ascii="Arial" w:hAnsi="Arial" w:cs="Arial"/>
          <w:i/>
          <w:sz w:val="22"/>
          <w:szCs w:val="22"/>
        </w:rPr>
        <w:t>”</w:t>
      </w:r>
    </w:p>
    <w:p w:rsidR="00F00B28" w:rsidRDefault="00F00B28" w:rsidP="00BF546A">
      <w:pPr>
        <w:jc w:val="both"/>
        <w:rPr>
          <w:rFonts w:ascii="Arial" w:hAnsi="Arial" w:cs="Arial"/>
          <w:i/>
          <w:sz w:val="22"/>
          <w:szCs w:val="22"/>
        </w:rPr>
      </w:pPr>
    </w:p>
    <w:p w:rsidR="00FE2C7F" w:rsidRDefault="00B44415" w:rsidP="00634957">
      <w:pPr>
        <w:spacing w:line="276" w:lineRule="auto"/>
        <w:jc w:val="center"/>
        <w:rPr>
          <w:rFonts w:ascii="Arial" w:hAnsi="Arial" w:cs="Arial"/>
          <w:b/>
          <w:sz w:val="22"/>
          <w:szCs w:val="22"/>
        </w:rPr>
      </w:pPr>
      <w:r w:rsidRPr="008A4B23">
        <w:rPr>
          <w:rFonts w:ascii="Arial" w:hAnsi="Arial" w:cs="Arial"/>
          <w:b/>
          <w:sz w:val="22"/>
          <w:szCs w:val="22"/>
        </w:rPr>
        <w:t xml:space="preserve">BANDO </w:t>
      </w:r>
      <w:r w:rsidR="00F00B28">
        <w:rPr>
          <w:rFonts w:ascii="Arial" w:hAnsi="Arial" w:cs="Arial"/>
          <w:b/>
          <w:sz w:val="22"/>
          <w:szCs w:val="22"/>
        </w:rPr>
        <w:t xml:space="preserve">PER LA CONCESSIONE DEI CONTRIBUTI PER LA </w:t>
      </w:r>
      <w:r w:rsidR="007A5118">
        <w:rPr>
          <w:rFonts w:ascii="Arial" w:hAnsi="Arial" w:cs="Arial"/>
          <w:b/>
          <w:sz w:val="22"/>
          <w:szCs w:val="22"/>
        </w:rPr>
        <w:t>DIFFUSIONE DI NEGOZI DI VENDITA DI PRODOTTI SFUSI E ALLA SPINA</w:t>
      </w:r>
    </w:p>
    <w:p w:rsidR="00B44415" w:rsidRPr="008A4B23" w:rsidRDefault="00B44415" w:rsidP="00BF546A">
      <w:pPr>
        <w:tabs>
          <w:tab w:val="left" w:pos="6255"/>
        </w:tabs>
        <w:spacing w:line="276" w:lineRule="auto"/>
        <w:jc w:val="both"/>
        <w:rPr>
          <w:rFonts w:ascii="Arial" w:hAnsi="Arial" w:cs="Arial"/>
          <w:sz w:val="22"/>
          <w:szCs w:val="22"/>
        </w:rPr>
      </w:pPr>
      <w:r w:rsidRPr="008A4B23">
        <w:rPr>
          <w:rFonts w:ascii="Arial" w:hAnsi="Arial" w:cs="Arial"/>
          <w:sz w:val="22"/>
          <w:szCs w:val="22"/>
        </w:rPr>
        <w:tab/>
      </w:r>
    </w:p>
    <w:p w:rsidR="00D918F2" w:rsidRPr="00D918F2" w:rsidRDefault="00D918F2" w:rsidP="00BF546A">
      <w:pPr>
        <w:numPr>
          <w:ilvl w:val="0"/>
          <w:numId w:val="8"/>
        </w:numPr>
        <w:ind w:hanging="218"/>
        <w:jc w:val="both"/>
        <w:rPr>
          <w:rFonts w:asciiTheme="minorHAnsi" w:hAnsiTheme="minorHAnsi" w:cstheme="minorHAnsi"/>
          <w:b/>
          <w:sz w:val="24"/>
          <w:szCs w:val="24"/>
        </w:rPr>
      </w:pPr>
      <w:r w:rsidRPr="00D918F2">
        <w:rPr>
          <w:rFonts w:asciiTheme="minorHAnsi" w:hAnsiTheme="minorHAnsi" w:cstheme="minorHAnsi"/>
          <w:b/>
          <w:sz w:val="24"/>
          <w:szCs w:val="24"/>
        </w:rPr>
        <w:t>INFORMAZIONI GENERALI</w:t>
      </w:r>
    </w:p>
    <w:p w:rsidR="00D918F2" w:rsidRPr="00D918F2" w:rsidRDefault="00D918F2" w:rsidP="00BF546A">
      <w:pPr>
        <w:jc w:val="both"/>
        <w:rPr>
          <w:rFonts w:asciiTheme="minorHAnsi" w:hAnsiTheme="minorHAnsi" w:cstheme="minorHAnsi"/>
          <w:b/>
          <w:sz w:val="24"/>
          <w:szCs w:val="24"/>
        </w:rPr>
      </w:pPr>
    </w:p>
    <w:p w:rsidR="00E515FA" w:rsidRPr="008A7838" w:rsidRDefault="00E515FA" w:rsidP="007C3C8B">
      <w:pPr>
        <w:pStyle w:val="Paragrafoelenco"/>
        <w:numPr>
          <w:ilvl w:val="1"/>
          <w:numId w:val="31"/>
        </w:numPr>
        <w:ind w:right="141" w:firstLine="0"/>
        <w:rPr>
          <w:rFonts w:asciiTheme="minorHAnsi" w:hAnsiTheme="minorHAnsi" w:cstheme="minorHAnsi"/>
          <w:szCs w:val="24"/>
        </w:rPr>
      </w:pPr>
      <w:r w:rsidRPr="008A7838">
        <w:rPr>
          <w:rFonts w:ascii="Calibri" w:hAnsi="Calibri" w:cs="Calibri"/>
          <w:szCs w:val="24"/>
        </w:rPr>
        <w:t>Il presente intervento mira alla concessione di contributi per l’apertura di nuovi negozi di vendita di prodotti sfusi e alla spina o per la realizzazione di punti vendita di prodotti sfusi e alla spina in esercizi commerciali già esistenti</w:t>
      </w:r>
      <w:r w:rsidR="008A7838">
        <w:rPr>
          <w:rFonts w:ascii="Calibri" w:hAnsi="Calibri" w:cs="Calibri"/>
          <w:szCs w:val="24"/>
        </w:rPr>
        <w:t>.</w:t>
      </w:r>
    </w:p>
    <w:p w:rsidR="00D918F2" w:rsidRPr="00D918F2" w:rsidRDefault="00D918F2" w:rsidP="00BF546A">
      <w:pPr>
        <w:pStyle w:val="Paragrafoelenco"/>
        <w:ind w:left="0" w:right="141" w:firstLine="0"/>
        <w:rPr>
          <w:rFonts w:asciiTheme="minorHAnsi" w:hAnsiTheme="minorHAnsi" w:cstheme="minorHAnsi"/>
          <w:szCs w:val="24"/>
        </w:rPr>
      </w:pPr>
      <w:r w:rsidRPr="00D918F2">
        <w:rPr>
          <w:rFonts w:asciiTheme="minorHAnsi" w:hAnsiTheme="minorHAnsi" w:cstheme="minorHAnsi"/>
          <w:szCs w:val="24"/>
        </w:rPr>
        <w:t>1.2 Per prodotti sfusi di intendono i prodotti la cui vendita in modalità sfusa o alla spina è espressamente prevista dalla rispettiva normativa di settore:</w:t>
      </w:r>
    </w:p>
    <w:p w:rsidR="006911D8" w:rsidRDefault="00D918F2" w:rsidP="00BF546A">
      <w:pPr>
        <w:pStyle w:val="Paragrafoelenco"/>
        <w:numPr>
          <w:ilvl w:val="0"/>
          <w:numId w:val="25"/>
        </w:numPr>
        <w:ind w:right="141"/>
        <w:rPr>
          <w:rFonts w:asciiTheme="minorHAnsi" w:hAnsiTheme="minorHAnsi" w:cstheme="minorHAnsi"/>
          <w:szCs w:val="24"/>
        </w:rPr>
      </w:pPr>
      <w:r w:rsidRPr="006911D8">
        <w:rPr>
          <w:rFonts w:asciiTheme="minorHAnsi" w:hAnsiTheme="minorHAnsi" w:cstheme="minorHAnsi"/>
          <w:szCs w:val="24"/>
        </w:rPr>
        <w:t>Alimentari: pasta, riso, cereali, legumi, biscotti, sale, frutta sec</w:t>
      </w:r>
      <w:r w:rsidR="0021562F">
        <w:rPr>
          <w:rFonts w:asciiTheme="minorHAnsi" w:hAnsiTheme="minorHAnsi" w:cstheme="minorHAnsi"/>
          <w:szCs w:val="24"/>
        </w:rPr>
        <w:t xml:space="preserve">ca, zucchero, olio, caramelle, </w:t>
      </w:r>
      <w:r w:rsidRPr="006911D8">
        <w:rPr>
          <w:rFonts w:asciiTheme="minorHAnsi" w:hAnsiTheme="minorHAnsi" w:cstheme="minorHAnsi"/>
          <w:szCs w:val="24"/>
        </w:rPr>
        <w:t>caffè</w:t>
      </w:r>
      <w:r w:rsidR="0021562F">
        <w:rPr>
          <w:rFonts w:asciiTheme="minorHAnsi" w:hAnsiTheme="minorHAnsi" w:cstheme="minorHAnsi"/>
          <w:szCs w:val="24"/>
        </w:rPr>
        <w:t xml:space="preserve"> e</w:t>
      </w:r>
      <w:r w:rsidR="0021562F" w:rsidRPr="0021562F">
        <w:rPr>
          <w:rFonts w:asciiTheme="minorHAnsi" w:hAnsiTheme="minorHAnsi" w:cstheme="minorHAnsi"/>
          <w:szCs w:val="24"/>
        </w:rPr>
        <w:t xml:space="preserve"> </w:t>
      </w:r>
      <w:r w:rsidR="00DD78D0">
        <w:rPr>
          <w:rFonts w:asciiTheme="minorHAnsi" w:hAnsiTheme="minorHAnsi" w:cstheme="minorHAnsi"/>
          <w:szCs w:val="24"/>
        </w:rPr>
        <w:t>s</w:t>
      </w:r>
      <w:r w:rsidR="0021562F">
        <w:rPr>
          <w:rFonts w:asciiTheme="minorHAnsi" w:hAnsiTheme="minorHAnsi" w:cstheme="minorHAnsi"/>
          <w:szCs w:val="24"/>
        </w:rPr>
        <w:t>urgelati sfusi</w:t>
      </w:r>
      <w:r w:rsidR="00DD78D0">
        <w:rPr>
          <w:rFonts w:asciiTheme="minorHAnsi" w:hAnsiTheme="minorHAnsi" w:cstheme="minorHAnsi"/>
          <w:szCs w:val="24"/>
        </w:rPr>
        <w:t>.</w:t>
      </w:r>
    </w:p>
    <w:p w:rsidR="00D918F2" w:rsidRPr="006911D8" w:rsidRDefault="00D918F2" w:rsidP="00BF546A">
      <w:pPr>
        <w:pStyle w:val="Paragrafoelenco"/>
        <w:numPr>
          <w:ilvl w:val="0"/>
          <w:numId w:val="25"/>
        </w:numPr>
        <w:ind w:right="141"/>
        <w:rPr>
          <w:rFonts w:asciiTheme="minorHAnsi" w:hAnsiTheme="minorHAnsi" w:cstheme="minorHAnsi"/>
          <w:szCs w:val="24"/>
        </w:rPr>
      </w:pPr>
      <w:r w:rsidRPr="006911D8">
        <w:rPr>
          <w:rFonts w:asciiTheme="minorHAnsi" w:hAnsiTheme="minorHAnsi" w:cstheme="minorHAnsi"/>
          <w:szCs w:val="24"/>
        </w:rPr>
        <w:t>Detersivi: di tutte le tipologie.</w:t>
      </w:r>
    </w:p>
    <w:p w:rsidR="00D918F2" w:rsidRPr="00D918F2" w:rsidRDefault="00D918F2" w:rsidP="00BF546A">
      <w:pPr>
        <w:pStyle w:val="Paragrafoelenco"/>
        <w:numPr>
          <w:ilvl w:val="0"/>
          <w:numId w:val="25"/>
        </w:numPr>
        <w:ind w:right="141"/>
        <w:rPr>
          <w:rFonts w:asciiTheme="minorHAnsi" w:hAnsiTheme="minorHAnsi" w:cstheme="minorHAnsi"/>
          <w:szCs w:val="24"/>
        </w:rPr>
      </w:pPr>
      <w:r w:rsidRPr="00D918F2">
        <w:rPr>
          <w:rFonts w:asciiTheme="minorHAnsi" w:hAnsiTheme="minorHAnsi" w:cstheme="minorHAnsi"/>
          <w:szCs w:val="24"/>
        </w:rPr>
        <w:t>Latte: crudo intero.</w:t>
      </w:r>
    </w:p>
    <w:p w:rsidR="00D918F2" w:rsidRPr="00D918F2" w:rsidRDefault="00D918F2" w:rsidP="00BF546A">
      <w:pPr>
        <w:pStyle w:val="Paragrafoelenco"/>
        <w:numPr>
          <w:ilvl w:val="0"/>
          <w:numId w:val="25"/>
        </w:numPr>
        <w:ind w:right="141"/>
        <w:rPr>
          <w:rFonts w:asciiTheme="minorHAnsi" w:hAnsiTheme="minorHAnsi" w:cstheme="minorHAnsi"/>
          <w:szCs w:val="24"/>
        </w:rPr>
      </w:pPr>
      <w:r w:rsidRPr="00D918F2">
        <w:rPr>
          <w:rFonts w:asciiTheme="minorHAnsi" w:hAnsiTheme="minorHAnsi" w:cstheme="minorHAnsi"/>
          <w:szCs w:val="24"/>
        </w:rPr>
        <w:t>Cibo per animali.</w:t>
      </w:r>
    </w:p>
    <w:p w:rsidR="00D918F2" w:rsidRDefault="00D918F2" w:rsidP="00BF546A">
      <w:pPr>
        <w:pStyle w:val="Paragrafoelenco"/>
        <w:numPr>
          <w:ilvl w:val="0"/>
          <w:numId w:val="25"/>
        </w:numPr>
        <w:ind w:right="141"/>
        <w:rPr>
          <w:rFonts w:asciiTheme="minorHAnsi" w:hAnsiTheme="minorHAnsi" w:cstheme="minorHAnsi"/>
          <w:szCs w:val="24"/>
        </w:rPr>
      </w:pPr>
      <w:r w:rsidRPr="00D918F2">
        <w:rPr>
          <w:rFonts w:asciiTheme="minorHAnsi" w:hAnsiTheme="minorHAnsi" w:cstheme="minorHAnsi"/>
          <w:szCs w:val="24"/>
        </w:rPr>
        <w:t>Bevande: analcoliche (come succhi di frutta) e bibite varie, alcoliche (vini e birre)</w:t>
      </w:r>
      <w:r w:rsidR="008A7838">
        <w:rPr>
          <w:rFonts w:asciiTheme="minorHAnsi" w:hAnsiTheme="minorHAnsi" w:cstheme="minorHAnsi"/>
          <w:szCs w:val="24"/>
        </w:rPr>
        <w:t xml:space="preserve"> ad esclusione dell’acqua</w:t>
      </w:r>
      <w:r w:rsidRPr="00D918F2">
        <w:rPr>
          <w:rFonts w:asciiTheme="minorHAnsi" w:hAnsiTheme="minorHAnsi" w:cstheme="minorHAnsi"/>
          <w:szCs w:val="24"/>
        </w:rPr>
        <w:t>.</w:t>
      </w:r>
    </w:p>
    <w:p w:rsidR="001C4A0B" w:rsidRPr="008659CD" w:rsidRDefault="00B135BA" w:rsidP="00B135BA">
      <w:pPr>
        <w:pStyle w:val="Paragrafoelenco"/>
        <w:widowControl w:val="0"/>
        <w:numPr>
          <w:ilvl w:val="2"/>
          <w:numId w:val="32"/>
        </w:numPr>
        <w:autoSpaceDE w:val="0"/>
        <w:autoSpaceDN w:val="0"/>
        <w:spacing w:after="0" w:line="293" w:lineRule="exact"/>
        <w:ind w:left="709" w:hanging="283"/>
        <w:jc w:val="left"/>
        <w:rPr>
          <w:rFonts w:ascii="Calibri" w:hAnsi="Calibri" w:cs="Calibri"/>
          <w:szCs w:val="24"/>
        </w:rPr>
      </w:pPr>
      <w:r>
        <w:rPr>
          <w:rFonts w:ascii="Calibri" w:hAnsi="Calibri" w:cs="Calibri"/>
          <w:szCs w:val="24"/>
        </w:rPr>
        <w:t>S</w:t>
      </w:r>
      <w:r w:rsidR="001C4A0B" w:rsidRPr="008659CD">
        <w:rPr>
          <w:rFonts w:ascii="Calibri" w:hAnsi="Calibri" w:cs="Calibri"/>
          <w:szCs w:val="24"/>
        </w:rPr>
        <w:t>urgelati;</w:t>
      </w:r>
    </w:p>
    <w:p w:rsidR="001C4A0B" w:rsidRPr="00D918F2" w:rsidRDefault="001C4A0B" w:rsidP="001C4A0B">
      <w:pPr>
        <w:pStyle w:val="Paragrafoelenco"/>
        <w:ind w:left="720" w:right="141" w:firstLine="0"/>
        <w:rPr>
          <w:rFonts w:asciiTheme="minorHAnsi" w:hAnsiTheme="minorHAnsi" w:cstheme="minorHAnsi"/>
          <w:szCs w:val="24"/>
        </w:rPr>
      </w:pPr>
    </w:p>
    <w:p w:rsidR="00D918F2" w:rsidRPr="00D918F2" w:rsidRDefault="00D918F2" w:rsidP="00BF546A">
      <w:pPr>
        <w:pStyle w:val="Paragrafoelenco"/>
        <w:ind w:left="0" w:firstLine="0"/>
        <w:rPr>
          <w:rFonts w:asciiTheme="minorHAnsi" w:hAnsiTheme="minorHAnsi" w:cstheme="minorHAnsi"/>
          <w:szCs w:val="24"/>
        </w:rPr>
      </w:pPr>
      <w:r w:rsidRPr="00D918F2">
        <w:rPr>
          <w:rFonts w:asciiTheme="minorHAnsi" w:hAnsiTheme="minorHAnsi" w:cstheme="minorHAnsi"/>
          <w:szCs w:val="24"/>
        </w:rPr>
        <w:t>1.3 Tali negozi o punti vendita devono garantire una adeguata informazione su origine e specificità dei prodotti venduti, in particolare per le produzioni di qualità, biologiche, naturali e da filiera corta, nonché sulla trasparenza dei prezzi;</w:t>
      </w:r>
    </w:p>
    <w:p w:rsidR="00D918F2" w:rsidRPr="00D918F2" w:rsidRDefault="00D918F2" w:rsidP="00BF546A">
      <w:pPr>
        <w:jc w:val="both"/>
        <w:rPr>
          <w:rFonts w:asciiTheme="minorHAnsi" w:hAnsiTheme="minorHAnsi" w:cstheme="minorHAnsi"/>
          <w:sz w:val="24"/>
          <w:szCs w:val="24"/>
        </w:rPr>
      </w:pPr>
    </w:p>
    <w:p w:rsidR="00D918F2" w:rsidRPr="00D918F2" w:rsidRDefault="00D918F2" w:rsidP="00BF546A">
      <w:pPr>
        <w:pStyle w:val="Paragrafoelenco"/>
        <w:numPr>
          <w:ilvl w:val="0"/>
          <w:numId w:val="8"/>
        </w:numPr>
        <w:rPr>
          <w:rFonts w:asciiTheme="minorHAnsi" w:hAnsiTheme="minorHAnsi" w:cstheme="minorHAnsi"/>
          <w:b/>
          <w:szCs w:val="24"/>
        </w:rPr>
      </w:pPr>
      <w:r w:rsidRPr="00D918F2">
        <w:rPr>
          <w:rFonts w:asciiTheme="minorHAnsi" w:hAnsiTheme="minorHAnsi" w:cstheme="minorHAnsi"/>
          <w:b/>
          <w:szCs w:val="24"/>
        </w:rPr>
        <w:t>SOGGETTI BENEFICIARI</w:t>
      </w:r>
    </w:p>
    <w:p w:rsidR="00D918F2" w:rsidRPr="00D918F2" w:rsidRDefault="00D918F2" w:rsidP="00BF546A">
      <w:pPr>
        <w:ind w:left="284" w:hanging="284"/>
        <w:jc w:val="both"/>
        <w:rPr>
          <w:rFonts w:asciiTheme="minorHAnsi" w:hAnsiTheme="minorHAnsi" w:cstheme="minorHAnsi"/>
          <w:sz w:val="24"/>
          <w:szCs w:val="24"/>
        </w:rPr>
      </w:pPr>
    </w:p>
    <w:p w:rsidR="00D918F2" w:rsidRPr="00D918F2" w:rsidRDefault="00D918F2" w:rsidP="00BF546A">
      <w:pPr>
        <w:jc w:val="both"/>
        <w:rPr>
          <w:rFonts w:asciiTheme="minorHAnsi" w:hAnsiTheme="minorHAnsi" w:cstheme="minorHAnsi"/>
          <w:sz w:val="24"/>
          <w:szCs w:val="24"/>
        </w:rPr>
      </w:pPr>
      <w:r w:rsidRPr="00D918F2">
        <w:rPr>
          <w:rFonts w:asciiTheme="minorHAnsi" w:hAnsiTheme="minorHAnsi" w:cstheme="minorHAnsi"/>
          <w:sz w:val="24"/>
          <w:szCs w:val="24"/>
        </w:rPr>
        <w:t>2.1 I soggetti beneficiari</w:t>
      </w:r>
      <w:r w:rsidR="000C18FF">
        <w:rPr>
          <w:rFonts w:asciiTheme="minorHAnsi" w:hAnsiTheme="minorHAnsi" w:cstheme="minorHAnsi"/>
          <w:sz w:val="24"/>
          <w:szCs w:val="24"/>
        </w:rPr>
        <w:t xml:space="preserve">, </w:t>
      </w:r>
      <w:r w:rsidR="000C18FF" w:rsidRPr="000C18FF">
        <w:rPr>
          <w:rFonts w:asciiTheme="minorHAnsi" w:hAnsiTheme="minorHAnsi" w:cstheme="minorHAnsi"/>
          <w:sz w:val="24"/>
          <w:szCs w:val="24"/>
        </w:rPr>
        <w:t xml:space="preserve">in regola rispetto alle disposizioni in materia fiscale ed assistenziale secondo la vigente normativa, </w:t>
      </w:r>
      <w:r w:rsidRPr="00D918F2">
        <w:rPr>
          <w:rFonts w:asciiTheme="minorHAnsi" w:hAnsiTheme="minorHAnsi" w:cstheme="minorHAnsi"/>
          <w:sz w:val="24"/>
          <w:szCs w:val="24"/>
        </w:rPr>
        <w:t>sono le micro, piccole e medie imprese commerciali di vendita al dettaglio</w:t>
      </w:r>
      <w:r w:rsidRPr="00D918F2">
        <w:rPr>
          <w:rFonts w:asciiTheme="minorHAnsi" w:hAnsiTheme="minorHAnsi" w:cstheme="minorHAnsi"/>
          <w:sz w:val="24"/>
          <w:szCs w:val="24"/>
        </w:rPr>
        <w:footnoteReference w:id="1"/>
      </w:r>
      <w:r w:rsidRPr="00D918F2">
        <w:rPr>
          <w:rFonts w:asciiTheme="minorHAnsi" w:hAnsiTheme="minorHAnsi" w:cstheme="minorHAnsi"/>
          <w:sz w:val="24"/>
          <w:szCs w:val="24"/>
        </w:rPr>
        <w:t xml:space="preserve"> esistenti</w:t>
      </w:r>
      <w:r w:rsidRPr="00D918F2">
        <w:rPr>
          <w:rStyle w:val="Rimandonotaapidipagina"/>
          <w:rFonts w:asciiTheme="minorHAnsi" w:hAnsiTheme="minorHAnsi" w:cstheme="minorHAnsi"/>
          <w:sz w:val="24"/>
          <w:szCs w:val="24"/>
        </w:rPr>
        <w:footnoteReference w:id="2"/>
      </w:r>
      <w:r w:rsidR="00E515FA">
        <w:rPr>
          <w:rFonts w:asciiTheme="minorHAnsi" w:hAnsiTheme="minorHAnsi" w:cstheme="minorHAnsi"/>
          <w:sz w:val="24"/>
          <w:szCs w:val="24"/>
        </w:rPr>
        <w:t xml:space="preserve"> </w:t>
      </w:r>
      <w:r w:rsidR="00E515FA">
        <w:rPr>
          <w:rFonts w:ascii="Calibri" w:hAnsi="Calibri" w:cs="Calibri"/>
          <w:sz w:val="24"/>
          <w:szCs w:val="24"/>
          <w:lang w:eastAsia="it-IT"/>
        </w:rPr>
        <w:t>e delle</w:t>
      </w:r>
      <w:r w:rsidR="00E515FA" w:rsidRPr="009C2A35">
        <w:rPr>
          <w:rFonts w:ascii="Calibri" w:hAnsi="Calibri" w:cs="Calibri"/>
          <w:sz w:val="24"/>
          <w:szCs w:val="24"/>
          <w:lang w:eastAsia="it-IT"/>
        </w:rPr>
        <w:t xml:space="preserve"> SAB esistenti</w:t>
      </w:r>
      <w:r w:rsidRPr="00D918F2">
        <w:rPr>
          <w:rFonts w:asciiTheme="minorHAnsi" w:hAnsiTheme="minorHAnsi" w:cstheme="minorHAnsi"/>
          <w:sz w:val="24"/>
          <w:szCs w:val="24"/>
        </w:rPr>
        <w:t>;</w:t>
      </w:r>
      <w:bookmarkStart w:id="0" w:name="_GoBack"/>
      <w:bookmarkEnd w:id="0"/>
    </w:p>
    <w:p w:rsidR="00D918F2" w:rsidRPr="00D918F2" w:rsidRDefault="00D918F2" w:rsidP="00BF546A">
      <w:pPr>
        <w:jc w:val="both"/>
        <w:rPr>
          <w:rFonts w:asciiTheme="minorHAnsi" w:hAnsiTheme="minorHAnsi" w:cstheme="minorHAnsi"/>
          <w:sz w:val="24"/>
          <w:szCs w:val="24"/>
        </w:rPr>
      </w:pPr>
    </w:p>
    <w:p w:rsidR="00D918F2" w:rsidRPr="00D918F2" w:rsidRDefault="00D918F2" w:rsidP="00BF546A">
      <w:pPr>
        <w:jc w:val="both"/>
        <w:rPr>
          <w:rFonts w:asciiTheme="minorHAnsi" w:hAnsiTheme="minorHAnsi" w:cstheme="minorHAnsi"/>
          <w:sz w:val="24"/>
          <w:szCs w:val="24"/>
        </w:rPr>
      </w:pPr>
      <w:r w:rsidRPr="00D918F2">
        <w:rPr>
          <w:rFonts w:asciiTheme="minorHAnsi" w:hAnsiTheme="minorHAnsi" w:cstheme="minorHAnsi"/>
          <w:sz w:val="24"/>
          <w:szCs w:val="24"/>
        </w:rPr>
        <w:t>2.2 Non rientrano tra i soggetti beneficiari le imprese che svolgono le seguenti tipologie di attività:</w:t>
      </w:r>
    </w:p>
    <w:p w:rsidR="00D918F2" w:rsidRPr="00D918F2" w:rsidRDefault="00D918F2" w:rsidP="00BF546A">
      <w:pPr>
        <w:jc w:val="both"/>
        <w:rPr>
          <w:rFonts w:asciiTheme="minorHAnsi" w:hAnsiTheme="minorHAnsi" w:cstheme="minorHAnsi"/>
          <w:sz w:val="24"/>
          <w:szCs w:val="24"/>
        </w:rPr>
      </w:pPr>
    </w:p>
    <w:p w:rsidR="00D918F2" w:rsidRPr="00D918F2" w:rsidRDefault="00D918F2" w:rsidP="00BF546A">
      <w:pPr>
        <w:ind w:firstLine="284"/>
        <w:jc w:val="both"/>
        <w:rPr>
          <w:rFonts w:asciiTheme="minorHAnsi" w:hAnsiTheme="minorHAnsi" w:cstheme="minorHAnsi"/>
          <w:sz w:val="24"/>
          <w:szCs w:val="24"/>
        </w:rPr>
      </w:pPr>
      <w:r w:rsidRPr="00D918F2">
        <w:rPr>
          <w:rFonts w:asciiTheme="minorHAnsi" w:hAnsiTheme="minorHAnsi" w:cstheme="minorHAnsi"/>
          <w:sz w:val="24"/>
          <w:szCs w:val="24"/>
        </w:rPr>
        <w:t>a) tra le attività commerciali:</w:t>
      </w:r>
    </w:p>
    <w:p w:rsidR="00D918F2" w:rsidRPr="00D918F2" w:rsidRDefault="00D918F2" w:rsidP="00BF546A">
      <w:pPr>
        <w:numPr>
          <w:ilvl w:val="0"/>
          <w:numId w:val="9"/>
        </w:numPr>
        <w:ind w:left="851" w:hanging="284"/>
        <w:jc w:val="both"/>
        <w:rPr>
          <w:rFonts w:asciiTheme="minorHAnsi" w:hAnsiTheme="minorHAnsi" w:cstheme="minorHAnsi"/>
          <w:sz w:val="24"/>
          <w:szCs w:val="24"/>
        </w:rPr>
      </w:pPr>
      <w:r w:rsidRPr="00D918F2">
        <w:rPr>
          <w:rFonts w:asciiTheme="minorHAnsi" w:hAnsiTheme="minorHAnsi" w:cstheme="minorHAnsi"/>
          <w:sz w:val="24"/>
          <w:szCs w:val="24"/>
        </w:rPr>
        <w:t>attività di vendita non rivolte al pubblico (spacci interni);</w:t>
      </w:r>
    </w:p>
    <w:p w:rsidR="00D918F2" w:rsidRPr="00D918F2" w:rsidRDefault="00D918F2" w:rsidP="00BF546A">
      <w:pPr>
        <w:numPr>
          <w:ilvl w:val="0"/>
          <w:numId w:val="9"/>
        </w:numPr>
        <w:ind w:left="851" w:hanging="284"/>
        <w:jc w:val="both"/>
        <w:rPr>
          <w:rFonts w:asciiTheme="minorHAnsi" w:hAnsiTheme="minorHAnsi" w:cstheme="minorHAnsi"/>
          <w:sz w:val="24"/>
          <w:szCs w:val="24"/>
        </w:rPr>
      </w:pPr>
      <w:r w:rsidRPr="00D918F2">
        <w:rPr>
          <w:rFonts w:asciiTheme="minorHAnsi" w:hAnsiTheme="minorHAnsi" w:cstheme="minorHAnsi"/>
          <w:sz w:val="24"/>
          <w:szCs w:val="24"/>
        </w:rPr>
        <w:t>attività di vendita di merci prodotte in proprio (agricoltori, artigiani, ecc.);</w:t>
      </w:r>
    </w:p>
    <w:p w:rsidR="00D918F2" w:rsidRPr="00D918F2" w:rsidRDefault="00D918F2" w:rsidP="00BF546A">
      <w:pPr>
        <w:numPr>
          <w:ilvl w:val="0"/>
          <w:numId w:val="9"/>
        </w:numPr>
        <w:ind w:left="851" w:hanging="284"/>
        <w:jc w:val="both"/>
        <w:rPr>
          <w:rFonts w:asciiTheme="minorHAnsi" w:hAnsiTheme="minorHAnsi" w:cstheme="minorHAnsi"/>
          <w:sz w:val="24"/>
          <w:szCs w:val="24"/>
        </w:rPr>
      </w:pPr>
      <w:r w:rsidRPr="00D918F2">
        <w:rPr>
          <w:rFonts w:asciiTheme="minorHAnsi" w:hAnsiTheme="minorHAnsi" w:cstheme="minorHAnsi"/>
          <w:sz w:val="24"/>
          <w:szCs w:val="24"/>
        </w:rPr>
        <w:t>attività che prevedono trasformazione di prodotti;</w:t>
      </w:r>
    </w:p>
    <w:p w:rsidR="00D918F2" w:rsidRPr="00D918F2" w:rsidRDefault="00D918F2" w:rsidP="00BF546A">
      <w:pPr>
        <w:numPr>
          <w:ilvl w:val="0"/>
          <w:numId w:val="9"/>
        </w:numPr>
        <w:ind w:left="851" w:hanging="284"/>
        <w:jc w:val="both"/>
        <w:rPr>
          <w:rFonts w:asciiTheme="minorHAnsi" w:hAnsiTheme="minorHAnsi" w:cstheme="minorHAnsi"/>
          <w:sz w:val="24"/>
          <w:szCs w:val="24"/>
        </w:rPr>
      </w:pPr>
      <w:r w:rsidRPr="00D918F2">
        <w:rPr>
          <w:rFonts w:asciiTheme="minorHAnsi" w:hAnsiTheme="minorHAnsi" w:cstheme="minorHAnsi"/>
          <w:sz w:val="24"/>
          <w:szCs w:val="24"/>
        </w:rPr>
        <w:lastRenderedPageBreak/>
        <w:t>distributori automatici</w:t>
      </w:r>
    </w:p>
    <w:p w:rsidR="00D918F2" w:rsidRPr="00D918F2" w:rsidRDefault="00D918F2" w:rsidP="00BF546A">
      <w:pPr>
        <w:numPr>
          <w:ilvl w:val="0"/>
          <w:numId w:val="9"/>
        </w:numPr>
        <w:ind w:left="851" w:hanging="284"/>
        <w:jc w:val="both"/>
        <w:rPr>
          <w:rFonts w:asciiTheme="minorHAnsi" w:hAnsiTheme="minorHAnsi" w:cstheme="minorHAnsi"/>
          <w:sz w:val="24"/>
          <w:szCs w:val="24"/>
        </w:rPr>
      </w:pPr>
      <w:r w:rsidRPr="00D918F2">
        <w:rPr>
          <w:rFonts w:asciiTheme="minorHAnsi" w:hAnsiTheme="minorHAnsi" w:cstheme="minorHAnsi"/>
          <w:sz w:val="24"/>
          <w:szCs w:val="24"/>
        </w:rPr>
        <w:t>attività di commercio elettronico</w:t>
      </w:r>
    </w:p>
    <w:p w:rsidR="00D918F2" w:rsidRPr="00D918F2" w:rsidRDefault="00D918F2" w:rsidP="00BF546A">
      <w:pPr>
        <w:numPr>
          <w:ilvl w:val="0"/>
          <w:numId w:val="9"/>
        </w:numPr>
        <w:ind w:left="851" w:hanging="284"/>
        <w:jc w:val="both"/>
        <w:rPr>
          <w:rFonts w:asciiTheme="minorHAnsi" w:hAnsiTheme="minorHAnsi" w:cstheme="minorHAnsi"/>
          <w:sz w:val="24"/>
          <w:szCs w:val="24"/>
        </w:rPr>
      </w:pPr>
      <w:r w:rsidRPr="00D918F2">
        <w:rPr>
          <w:rFonts w:asciiTheme="minorHAnsi" w:hAnsiTheme="minorHAnsi" w:cstheme="minorHAnsi"/>
          <w:sz w:val="24"/>
          <w:szCs w:val="24"/>
        </w:rPr>
        <w:t xml:space="preserve">attività di rivendita di carburanti </w:t>
      </w:r>
    </w:p>
    <w:p w:rsidR="00D918F2" w:rsidRPr="00D918F2" w:rsidRDefault="00D918F2" w:rsidP="00BF546A">
      <w:pPr>
        <w:numPr>
          <w:ilvl w:val="0"/>
          <w:numId w:val="9"/>
        </w:numPr>
        <w:ind w:left="851" w:hanging="284"/>
        <w:jc w:val="both"/>
        <w:rPr>
          <w:rFonts w:asciiTheme="minorHAnsi" w:hAnsiTheme="minorHAnsi" w:cstheme="minorHAnsi"/>
          <w:sz w:val="24"/>
          <w:szCs w:val="24"/>
        </w:rPr>
      </w:pPr>
      <w:r w:rsidRPr="00D918F2">
        <w:rPr>
          <w:rFonts w:asciiTheme="minorHAnsi" w:hAnsiTheme="minorHAnsi" w:cstheme="minorHAnsi"/>
          <w:sz w:val="24"/>
          <w:szCs w:val="24"/>
        </w:rPr>
        <w:t>attività di commercio all’ingrosso;</w:t>
      </w:r>
    </w:p>
    <w:p w:rsidR="00D918F2" w:rsidRPr="00D918F2" w:rsidRDefault="00D918F2" w:rsidP="00BF546A">
      <w:pPr>
        <w:numPr>
          <w:ilvl w:val="0"/>
          <w:numId w:val="9"/>
        </w:numPr>
        <w:ind w:left="851" w:hanging="284"/>
        <w:jc w:val="both"/>
        <w:rPr>
          <w:rFonts w:asciiTheme="minorHAnsi" w:hAnsiTheme="minorHAnsi" w:cstheme="minorHAnsi"/>
          <w:sz w:val="24"/>
          <w:szCs w:val="24"/>
        </w:rPr>
      </w:pPr>
      <w:r w:rsidRPr="00D918F2">
        <w:rPr>
          <w:rFonts w:asciiTheme="minorHAnsi" w:hAnsiTheme="minorHAnsi" w:cstheme="minorHAnsi"/>
          <w:sz w:val="24"/>
          <w:szCs w:val="24"/>
        </w:rPr>
        <w:t>attività di commercio su aree pubbliche che non operano con strutture stabilmente fissate al suolo quali box o chioschi;</w:t>
      </w:r>
    </w:p>
    <w:p w:rsidR="00D918F2" w:rsidRPr="00D918F2" w:rsidRDefault="00D918F2" w:rsidP="00BF546A">
      <w:pPr>
        <w:numPr>
          <w:ilvl w:val="0"/>
          <w:numId w:val="9"/>
        </w:numPr>
        <w:ind w:left="851" w:hanging="284"/>
        <w:jc w:val="both"/>
        <w:rPr>
          <w:rFonts w:asciiTheme="minorHAnsi" w:hAnsiTheme="minorHAnsi" w:cstheme="minorHAnsi"/>
          <w:sz w:val="24"/>
          <w:szCs w:val="24"/>
        </w:rPr>
      </w:pPr>
      <w:r w:rsidRPr="00D918F2">
        <w:rPr>
          <w:rFonts w:asciiTheme="minorHAnsi" w:hAnsiTheme="minorHAnsi" w:cstheme="minorHAnsi"/>
          <w:sz w:val="24"/>
          <w:szCs w:val="24"/>
        </w:rPr>
        <w:t xml:space="preserve">attività di vendita promiscua; </w:t>
      </w:r>
    </w:p>
    <w:p w:rsidR="00E515FA" w:rsidRDefault="00E515FA" w:rsidP="00BF546A">
      <w:pPr>
        <w:ind w:firstLine="284"/>
        <w:jc w:val="both"/>
        <w:rPr>
          <w:rFonts w:asciiTheme="minorHAnsi" w:hAnsiTheme="minorHAnsi" w:cstheme="minorHAnsi"/>
          <w:sz w:val="24"/>
          <w:szCs w:val="24"/>
        </w:rPr>
      </w:pPr>
    </w:p>
    <w:p w:rsidR="00D918F2" w:rsidRPr="00D918F2" w:rsidRDefault="00DD78D0" w:rsidP="00BF546A">
      <w:pPr>
        <w:ind w:firstLine="284"/>
        <w:jc w:val="both"/>
        <w:rPr>
          <w:rFonts w:asciiTheme="minorHAnsi" w:hAnsiTheme="minorHAnsi" w:cstheme="minorHAnsi"/>
          <w:sz w:val="24"/>
          <w:szCs w:val="24"/>
        </w:rPr>
      </w:pPr>
      <w:r>
        <w:rPr>
          <w:rFonts w:asciiTheme="minorHAnsi" w:hAnsiTheme="minorHAnsi" w:cstheme="minorHAnsi"/>
          <w:sz w:val="24"/>
          <w:szCs w:val="24"/>
        </w:rPr>
        <w:t>b</w:t>
      </w:r>
      <w:r w:rsidR="00D918F2" w:rsidRPr="00D918F2">
        <w:rPr>
          <w:rFonts w:asciiTheme="minorHAnsi" w:hAnsiTheme="minorHAnsi" w:cstheme="minorHAnsi"/>
          <w:sz w:val="24"/>
          <w:szCs w:val="24"/>
        </w:rPr>
        <w:t>) le forme speciali di vendita di cui alla L.R. n. 27/2009 - titolo II – Capo I – Sezione II.</w:t>
      </w:r>
    </w:p>
    <w:p w:rsidR="00D918F2" w:rsidRPr="00D918F2" w:rsidRDefault="00D918F2" w:rsidP="00BF546A">
      <w:pPr>
        <w:ind w:firstLine="284"/>
        <w:jc w:val="both"/>
        <w:rPr>
          <w:rFonts w:asciiTheme="minorHAnsi" w:hAnsiTheme="minorHAnsi" w:cstheme="minorHAnsi"/>
          <w:sz w:val="24"/>
          <w:szCs w:val="24"/>
        </w:rPr>
      </w:pPr>
    </w:p>
    <w:p w:rsidR="00D918F2" w:rsidRPr="00D918F2" w:rsidRDefault="00D918F2" w:rsidP="00BF546A">
      <w:pPr>
        <w:jc w:val="both"/>
        <w:rPr>
          <w:rFonts w:asciiTheme="minorHAnsi" w:hAnsiTheme="minorHAnsi" w:cstheme="minorHAnsi"/>
          <w:sz w:val="24"/>
          <w:szCs w:val="24"/>
        </w:rPr>
      </w:pPr>
      <w:r w:rsidRPr="00D918F2">
        <w:rPr>
          <w:rFonts w:asciiTheme="minorHAnsi" w:hAnsiTheme="minorHAnsi" w:cstheme="minorHAnsi"/>
          <w:sz w:val="24"/>
          <w:szCs w:val="24"/>
        </w:rPr>
        <w:t xml:space="preserve">2.3 Il volume di affari non deve essere superiore ad € 2.000.000,00. </w:t>
      </w:r>
    </w:p>
    <w:p w:rsidR="00D918F2" w:rsidRPr="00D918F2" w:rsidRDefault="00D918F2" w:rsidP="00BF546A">
      <w:pPr>
        <w:ind w:left="284"/>
        <w:jc w:val="both"/>
        <w:rPr>
          <w:rFonts w:asciiTheme="minorHAnsi" w:hAnsiTheme="minorHAnsi" w:cstheme="minorHAnsi"/>
          <w:sz w:val="24"/>
          <w:szCs w:val="24"/>
        </w:rPr>
      </w:pPr>
      <w:r w:rsidRPr="00D918F2">
        <w:rPr>
          <w:rFonts w:asciiTheme="minorHAnsi" w:hAnsiTheme="minorHAnsi" w:cstheme="minorHAnsi"/>
          <w:sz w:val="24"/>
          <w:szCs w:val="24"/>
        </w:rPr>
        <w:t xml:space="preserve">Il volume d’affari è quello indicato nell’ultima dichiarazione IVA presentata. </w:t>
      </w:r>
    </w:p>
    <w:p w:rsidR="00D918F2" w:rsidRDefault="00D918F2" w:rsidP="00BF546A">
      <w:pPr>
        <w:ind w:left="284"/>
        <w:jc w:val="both"/>
        <w:rPr>
          <w:rFonts w:asciiTheme="minorHAnsi" w:hAnsiTheme="minorHAnsi" w:cstheme="minorHAnsi"/>
          <w:sz w:val="24"/>
          <w:szCs w:val="24"/>
        </w:rPr>
      </w:pPr>
      <w:r w:rsidRPr="00D918F2">
        <w:rPr>
          <w:rFonts w:asciiTheme="minorHAnsi" w:hAnsiTheme="minorHAnsi" w:cstheme="minorHAnsi"/>
          <w:sz w:val="24"/>
          <w:szCs w:val="24"/>
        </w:rPr>
        <w:t>Nel caso di subentro nell’attività va indicato il volume d’affari della ditta cedente.</w:t>
      </w:r>
    </w:p>
    <w:p w:rsidR="00B135BA" w:rsidRPr="00D918F2" w:rsidRDefault="00B135BA" w:rsidP="00BF546A">
      <w:pPr>
        <w:ind w:left="284"/>
        <w:jc w:val="both"/>
        <w:rPr>
          <w:rFonts w:asciiTheme="minorHAnsi" w:hAnsiTheme="minorHAnsi" w:cstheme="minorHAnsi"/>
          <w:sz w:val="24"/>
          <w:szCs w:val="24"/>
        </w:rPr>
      </w:pPr>
      <w:r>
        <w:rPr>
          <w:rFonts w:asciiTheme="minorHAnsi" w:hAnsiTheme="minorHAnsi" w:cstheme="minorHAnsi"/>
          <w:sz w:val="24"/>
          <w:szCs w:val="24"/>
        </w:rPr>
        <w:t>N</w:t>
      </w:r>
      <w:r w:rsidRPr="00B135BA">
        <w:rPr>
          <w:rFonts w:asciiTheme="minorHAnsi" w:hAnsiTheme="minorHAnsi" w:cstheme="minorHAnsi"/>
          <w:sz w:val="24"/>
          <w:szCs w:val="24"/>
        </w:rPr>
        <w:t>el caso di ditta con attività promiscua e con unica partita IVA, il volume di affari è quello complessivo relativo alla ditta e non alle singole attività svolte dalla stessa.</w:t>
      </w:r>
    </w:p>
    <w:p w:rsidR="00D918F2" w:rsidRPr="00D918F2" w:rsidRDefault="00D918F2" w:rsidP="00BF546A">
      <w:pPr>
        <w:jc w:val="both"/>
        <w:rPr>
          <w:rFonts w:asciiTheme="minorHAnsi" w:hAnsiTheme="minorHAnsi" w:cstheme="minorHAnsi"/>
          <w:sz w:val="24"/>
          <w:szCs w:val="24"/>
        </w:rPr>
      </w:pPr>
    </w:p>
    <w:p w:rsidR="00D918F2" w:rsidRPr="00D918F2" w:rsidRDefault="00D918F2" w:rsidP="00BF546A">
      <w:pPr>
        <w:pStyle w:val="Paragrafoelenco"/>
        <w:numPr>
          <w:ilvl w:val="0"/>
          <w:numId w:val="8"/>
        </w:numPr>
        <w:rPr>
          <w:rFonts w:asciiTheme="minorHAnsi" w:hAnsiTheme="minorHAnsi" w:cstheme="minorHAnsi"/>
          <w:b/>
          <w:szCs w:val="24"/>
        </w:rPr>
      </w:pPr>
      <w:r w:rsidRPr="00D918F2">
        <w:rPr>
          <w:rFonts w:asciiTheme="minorHAnsi" w:hAnsiTheme="minorHAnsi" w:cstheme="minorHAnsi"/>
          <w:b/>
          <w:szCs w:val="24"/>
        </w:rPr>
        <w:t>TIPO DI INTERVENTO</w:t>
      </w:r>
    </w:p>
    <w:p w:rsidR="00D918F2" w:rsidRPr="00D918F2" w:rsidRDefault="00D918F2" w:rsidP="00BF546A">
      <w:pPr>
        <w:jc w:val="both"/>
        <w:rPr>
          <w:rFonts w:asciiTheme="minorHAnsi" w:hAnsiTheme="minorHAnsi" w:cstheme="minorHAnsi"/>
          <w:sz w:val="24"/>
          <w:szCs w:val="24"/>
        </w:rPr>
      </w:pPr>
      <w:r w:rsidRPr="00D918F2">
        <w:rPr>
          <w:rFonts w:asciiTheme="minorHAnsi" w:hAnsiTheme="minorHAnsi" w:cstheme="minorHAnsi"/>
          <w:sz w:val="24"/>
          <w:szCs w:val="24"/>
        </w:rPr>
        <w:t>3.1 Sono ammessi a contributo gli interventi relativi a:</w:t>
      </w:r>
    </w:p>
    <w:p w:rsidR="00003BD7" w:rsidRDefault="00003BD7" w:rsidP="00E515FA">
      <w:pPr>
        <w:ind w:left="397" w:right="-142" w:hanging="397"/>
        <w:jc w:val="both"/>
        <w:rPr>
          <w:rFonts w:ascii="Calibri" w:hAnsi="Calibri" w:cs="Calibri"/>
          <w:sz w:val="24"/>
          <w:szCs w:val="24"/>
          <w:lang w:eastAsia="it-IT"/>
        </w:rPr>
      </w:pPr>
    </w:p>
    <w:p w:rsidR="00E515FA" w:rsidRPr="00814C27" w:rsidRDefault="00E515FA" w:rsidP="00E515FA">
      <w:pPr>
        <w:ind w:left="397" w:right="-142" w:hanging="397"/>
        <w:jc w:val="both"/>
        <w:rPr>
          <w:rFonts w:ascii="Calibri" w:hAnsi="Calibri" w:cs="Calibri"/>
          <w:i/>
          <w:sz w:val="24"/>
          <w:szCs w:val="24"/>
          <w:u w:val="single"/>
          <w:lang w:eastAsia="it-IT"/>
        </w:rPr>
      </w:pPr>
      <w:r w:rsidRPr="00814C27">
        <w:rPr>
          <w:rFonts w:ascii="Calibri" w:hAnsi="Calibri" w:cs="Calibri"/>
          <w:i/>
          <w:sz w:val="24"/>
          <w:szCs w:val="24"/>
          <w:u w:val="single"/>
          <w:lang w:eastAsia="it-IT"/>
        </w:rPr>
        <w:t>PER LE ATTIVITA’ COMMERCIALI:</w:t>
      </w:r>
    </w:p>
    <w:p w:rsidR="00E515FA" w:rsidRPr="009C2A35" w:rsidRDefault="00E515FA" w:rsidP="00E515FA">
      <w:pPr>
        <w:ind w:left="397" w:right="-142" w:hanging="397"/>
        <w:jc w:val="both"/>
        <w:rPr>
          <w:rFonts w:ascii="Calibri" w:hAnsi="Calibri" w:cs="Calibri"/>
          <w:sz w:val="24"/>
          <w:szCs w:val="24"/>
          <w:lang w:eastAsia="it-IT"/>
        </w:rPr>
      </w:pPr>
    </w:p>
    <w:p w:rsidR="00E515FA" w:rsidRPr="00EC11DE" w:rsidRDefault="00E515FA" w:rsidP="00650B8B">
      <w:pPr>
        <w:pStyle w:val="Paragrafoelenco"/>
        <w:widowControl w:val="0"/>
        <w:numPr>
          <w:ilvl w:val="0"/>
          <w:numId w:val="33"/>
        </w:numPr>
        <w:autoSpaceDE w:val="0"/>
        <w:autoSpaceDN w:val="0"/>
        <w:spacing w:after="0"/>
        <w:ind w:left="397" w:right="-142" w:hanging="397"/>
        <w:rPr>
          <w:rFonts w:ascii="Calibri" w:hAnsi="Calibri" w:cs="Calibri"/>
          <w:szCs w:val="24"/>
        </w:rPr>
      </w:pPr>
      <w:r w:rsidRPr="00EC11DE">
        <w:rPr>
          <w:rFonts w:ascii="Calibri" w:hAnsi="Calibri" w:cs="Calibri"/>
          <w:szCs w:val="24"/>
        </w:rPr>
        <w:t>Ristrutturazione, manutenzione straordinaria di una nuova attività commerciale dedita prevalentemente</w:t>
      </w:r>
      <w:r w:rsidRPr="00606FAD">
        <w:rPr>
          <w:rFonts w:ascii="Calibri" w:hAnsi="Calibri" w:cs="Calibri"/>
          <w:szCs w:val="24"/>
          <w:vertAlign w:val="superscript"/>
        </w:rPr>
        <w:footnoteReference w:id="3"/>
      </w:r>
      <w:r w:rsidRPr="00EC11DE">
        <w:rPr>
          <w:rFonts w:ascii="Calibri" w:hAnsi="Calibri" w:cs="Calibri"/>
          <w:szCs w:val="24"/>
        </w:rPr>
        <w:t xml:space="preserve"> alla vendita di prodotti sfusi e alla spina;</w:t>
      </w:r>
      <w:r w:rsidR="001C4A0B" w:rsidRPr="00EC11DE">
        <w:rPr>
          <w:rFonts w:ascii="Calibri" w:hAnsi="Calibri" w:cs="Calibri"/>
          <w:szCs w:val="24"/>
        </w:rPr>
        <w:t xml:space="preserve"> </w:t>
      </w:r>
    </w:p>
    <w:p w:rsidR="00E515FA" w:rsidRPr="009C2A35" w:rsidRDefault="00E515FA" w:rsidP="00E515FA">
      <w:pPr>
        <w:ind w:left="397" w:right="-142" w:hanging="397"/>
        <w:jc w:val="both"/>
        <w:rPr>
          <w:rFonts w:ascii="Calibri" w:hAnsi="Calibri" w:cs="Calibri"/>
          <w:sz w:val="24"/>
          <w:szCs w:val="24"/>
          <w:lang w:eastAsia="it-IT"/>
        </w:rPr>
      </w:pPr>
      <w:r w:rsidRPr="009C2A35">
        <w:rPr>
          <w:rFonts w:ascii="Calibri" w:hAnsi="Calibri" w:cs="Calibri"/>
          <w:sz w:val="24"/>
          <w:szCs w:val="24"/>
          <w:lang w:eastAsia="it-IT"/>
        </w:rPr>
        <w:t>b)</w:t>
      </w:r>
      <w:r w:rsidRPr="009C2A35">
        <w:rPr>
          <w:rFonts w:ascii="Calibri" w:hAnsi="Calibri" w:cs="Calibri"/>
          <w:sz w:val="24"/>
          <w:szCs w:val="24"/>
          <w:lang w:eastAsia="it-IT"/>
        </w:rPr>
        <w:tab/>
        <w:t>Ampliamento, adeguamento e sistemazione degli spazi per la vendita prevalente di prodotti sfusi e alla spina in esercizi commerciali già esistenti;</w:t>
      </w:r>
    </w:p>
    <w:p w:rsidR="00E515FA" w:rsidRPr="009C2A35" w:rsidRDefault="00E515FA" w:rsidP="00E515FA">
      <w:pPr>
        <w:ind w:left="397" w:right="-142" w:hanging="397"/>
        <w:jc w:val="both"/>
        <w:rPr>
          <w:rFonts w:ascii="Calibri" w:hAnsi="Calibri" w:cs="Calibri"/>
          <w:sz w:val="24"/>
          <w:szCs w:val="24"/>
          <w:lang w:eastAsia="it-IT"/>
        </w:rPr>
      </w:pPr>
      <w:r w:rsidRPr="009C2A35">
        <w:rPr>
          <w:rFonts w:ascii="Calibri" w:hAnsi="Calibri" w:cs="Calibri"/>
          <w:sz w:val="24"/>
          <w:szCs w:val="24"/>
          <w:lang w:eastAsia="it-IT"/>
        </w:rPr>
        <w:t>c)</w:t>
      </w:r>
      <w:r w:rsidRPr="009C2A35">
        <w:rPr>
          <w:rFonts w:ascii="Calibri" w:hAnsi="Calibri" w:cs="Calibri"/>
          <w:sz w:val="24"/>
          <w:szCs w:val="24"/>
          <w:lang w:eastAsia="it-IT"/>
        </w:rPr>
        <w:tab/>
        <w:t>Ampliamento, adeguamento e sistemazione degli spazi per la vendita di prodotti sfusi e alla spina (es. corner);</w:t>
      </w:r>
    </w:p>
    <w:p w:rsidR="00E515FA" w:rsidRPr="009C2A35" w:rsidRDefault="00E515FA" w:rsidP="00E515FA">
      <w:pPr>
        <w:ind w:left="397" w:right="-142" w:hanging="397"/>
        <w:jc w:val="both"/>
        <w:rPr>
          <w:rFonts w:ascii="Calibri" w:hAnsi="Calibri" w:cs="Calibri"/>
          <w:sz w:val="24"/>
          <w:szCs w:val="24"/>
          <w:lang w:eastAsia="it-IT"/>
        </w:rPr>
      </w:pPr>
      <w:r w:rsidRPr="009C2A35">
        <w:rPr>
          <w:rFonts w:ascii="Calibri" w:hAnsi="Calibri" w:cs="Calibri"/>
          <w:sz w:val="24"/>
          <w:szCs w:val="24"/>
          <w:lang w:eastAsia="it-IT"/>
        </w:rPr>
        <w:t>d)</w:t>
      </w:r>
      <w:r w:rsidRPr="009C2A35">
        <w:rPr>
          <w:rFonts w:ascii="Calibri" w:hAnsi="Calibri" w:cs="Calibri"/>
          <w:sz w:val="24"/>
          <w:szCs w:val="24"/>
          <w:lang w:eastAsia="it-IT"/>
        </w:rPr>
        <w:tab/>
        <w:t>Attrezzature fisse e mobili ed arredi strettamente inerenti l’attività di vendita di prodotti sfusi e alla spina.</w:t>
      </w:r>
    </w:p>
    <w:p w:rsidR="00E515FA" w:rsidRPr="009C2A35" w:rsidRDefault="00E515FA" w:rsidP="00E515FA">
      <w:pPr>
        <w:ind w:left="397" w:right="-142" w:hanging="397"/>
        <w:jc w:val="both"/>
        <w:rPr>
          <w:rFonts w:ascii="Calibri" w:hAnsi="Calibri" w:cs="Calibri"/>
          <w:sz w:val="24"/>
          <w:szCs w:val="24"/>
          <w:lang w:eastAsia="it-IT"/>
        </w:rPr>
      </w:pPr>
    </w:p>
    <w:p w:rsidR="00E515FA" w:rsidRPr="00814C27" w:rsidRDefault="00E515FA" w:rsidP="00E515FA">
      <w:pPr>
        <w:ind w:left="397" w:right="-142" w:hanging="397"/>
        <w:jc w:val="both"/>
        <w:rPr>
          <w:rFonts w:ascii="Calibri" w:hAnsi="Calibri" w:cs="Calibri"/>
          <w:i/>
          <w:sz w:val="24"/>
          <w:szCs w:val="24"/>
          <w:u w:val="single"/>
          <w:lang w:eastAsia="it-IT"/>
        </w:rPr>
      </w:pPr>
      <w:r w:rsidRPr="00814C27">
        <w:rPr>
          <w:rFonts w:ascii="Calibri" w:hAnsi="Calibri" w:cs="Calibri"/>
          <w:i/>
          <w:sz w:val="24"/>
          <w:szCs w:val="24"/>
          <w:u w:val="single"/>
          <w:lang w:eastAsia="it-IT"/>
        </w:rPr>
        <w:t>PER LE ATTIVITA’ DI SAB:</w:t>
      </w:r>
    </w:p>
    <w:p w:rsidR="00E515FA" w:rsidRPr="009C2A35" w:rsidRDefault="00E515FA" w:rsidP="00E515FA">
      <w:pPr>
        <w:ind w:left="397" w:right="-142" w:hanging="397"/>
        <w:jc w:val="both"/>
        <w:rPr>
          <w:rFonts w:ascii="Calibri" w:hAnsi="Calibri" w:cs="Calibri"/>
          <w:sz w:val="24"/>
          <w:szCs w:val="24"/>
          <w:lang w:eastAsia="it-IT"/>
        </w:rPr>
      </w:pPr>
    </w:p>
    <w:p w:rsidR="00E515FA" w:rsidRPr="009C2A35" w:rsidRDefault="00E515FA" w:rsidP="00E515FA">
      <w:pPr>
        <w:ind w:left="397" w:right="-142" w:hanging="397"/>
        <w:jc w:val="both"/>
        <w:rPr>
          <w:rFonts w:ascii="Calibri" w:hAnsi="Calibri" w:cs="Calibri"/>
          <w:sz w:val="24"/>
          <w:szCs w:val="24"/>
          <w:lang w:eastAsia="it-IT"/>
        </w:rPr>
      </w:pPr>
      <w:r w:rsidRPr="009C2A35">
        <w:rPr>
          <w:rFonts w:ascii="Calibri" w:hAnsi="Calibri" w:cs="Calibri"/>
          <w:sz w:val="24"/>
          <w:szCs w:val="24"/>
          <w:lang w:eastAsia="it-IT"/>
        </w:rPr>
        <w:t>e)</w:t>
      </w:r>
      <w:r w:rsidRPr="009C2A35">
        <w:rPr>
          <w:rFonts w:ascii="Calibri" w:hAnsi="Calibri" w:cs="Calibri"/>
          <w:sz w:val="24"/>
          <w:szCs w:val="24"/>
          <w:lang w:eastAsia="it-IT"/>
        </w:rPr>
        <w:tab/>
        <w:t xml:space="preserve">Attrezzature (es. </w:t>
      </w:r>
      <w:proofErr w:type="spellStart"/>
      <w:r w:rsidRPr="009C2A35">
        <w:rPr>
          <w:rFonts w:ascii="Calibri" w:hAnsi="Calibri" w:cs="Calibri"/>
          <w:sz w:val="24"/>
          <w:szCs w:val="24"/>
          <w:lang w:eastAsia="it-IT"/>
        </w:rPr>
        <w:t>dispencer</w:t>
      </w:r>
      <w:proofErr w:type="spellEnd"/>
      <w:r w:rsidRPr="009C2A35">
        <w:rPr>
          <w:rFonts w:ascii="Calibri" w:hAnsi="Calibri" w:cs="Calibri"/>
          <w:sz w:val="24"/>
          <w:szCs w:val="24"/>
          <w:lang w:eastAsia="it-IT"/>
        </w:rPr>
        <w:t>, spinatrice) strettamente inerenti l’attività di vendita di prodotti alla spina e di prodotti sfusi da collocare in apposito spazio (es. corner)</w:t>
      </w:r>
    </w:p>
    <w:p w:rsidR="00E515FA" w:rsidRPr="009C2A35" w:rsidRDefault="00E515FA" w:rsidP="00E515FA">
      <w:pPr>
        <w:ind w:left="397" w:right="-142" w:hanging="397"/>
        <w:jc w:val="both"/>
        <w:rPr>
          <w:rFonts w:ascii="Calibri" w:hAnsi="Calibri" w:cs="Calibri"/>
          <w:sz w:val="24"/>
          <w:szCs w:val="24"/>
          <w:lang w:eastAsia="it-IT"/>
        </w:rPr>
      </w:pPr>
    </w:p>
    <w:p w:rsidR="00D918F2" w:rsidRPr="00D918F2" w:rsidRDefault="00D918F2" w:rsidP="00BF546A">
      <w:pPr>
        <w:pStyle w:val="Paragrafoelenco"/>
        <w:numPr>
          <w:ilvl w:val="0"/>
          <w:numId w:val="8"/>
        </w:numPr>
        <w:rPr>
          <w:rFonts w:asciiTheme="minorHAnsi" w:hAnsiTheme="minorHAnsi" w:cstheme="minorHAnsi"/>
          <w:b/>
          <w:szCs w:val="24"/>
        </w:rPr>
      </w:pPr>
      <w:r w:rsidRPr="00D918F2">
        <w:rPr>
          <w:rFonts w:asciiTheme="minorHAnsi" w:hAnsiTheme="minorHAnsi" w:cstheme="minorHAnsi"/>
          <w:b/>
          <w:szCs w:val="24"/>
        </w:rPr>
        <w:t>ENTITA' DELL'AIUTO</w:t>
      </w:r>
    </w:p>
    <w:p w:rsidR="00D918F2" w:rsidRPr="00D918F2" w:rsidRDefault="00D918F2" w:rsidP="00BF546A">
      <w:pPr>
        <w:ind w:left="284" w:hanging="284"/>
        <w:jc w:val="both"/>
        <w:rPr>
          <w:rFonts w:asciiTheme="minorHAnsi" w:hAnsiTheme="minorHAnsi" w:cstheme="minorHAnsi"/>
          <w:sz w:val="24"/>
          <w:szCs w:val="24"/>
        </w:rPr>
      </w:pPr>
      <w:r w:rsidRPr="00D918F2">
        <w:rPr>
          <w:rFonts w:asciiTheme="minorHAnsi" w:hAnsiTheme="minorHAnsi" w:cstheme="minorHAnsi"/>
          <w:sz w:val="24"/>
          <w:szCs w:val="24"/>
        </w:rPr>
        <w:t xml:space="preserve">4.1 </w:t>
      </w:r>
      <w:r w:rsidR="00E515FA" w:rsidRPr="009C2A35">
        <w:rPr>
          <w:rFonts w:ascii="Calibri" w:hAnsi="Calibri" w:cs="Calibri"/>
          <w:sz w:val="24"/>
          <w:szCs w:val="24"/>
          <w:lang w:eastAsia="it-IT"/>
        </w:rPr>
        <w:t>Il contributo</w:t>
      </w:r>
      <w:r w:rsidR="00747484">
        <w:rPr>
          <w:rFonts w:ascii="Calibri" w:hAnsi="Calibri" w:cs="Calibri"/>
          <w:sz w:val="24"/>
          <w:szCs w:val="24"/>
          <w:lang w:eastAsia="it-IT"/>
        </w:rPr>
        <w:t xml:space="preserve"> regionale concesso è pari al 40</w:t>
      </w:r>
      <w:r w:rsidR="00E515FA" w:rsidRPr="009C2A35">
        <w:rPr>
          <w:rFonts w:ascii="Calibri" w:hAnsi="Calibri" w:cs="Calibri"/>
          <w:sz w:val="24"/>
          <w:szCs w:val="24"/>
          <w:lang w:eastAsia="it-IT"/>
        </w:rPr>
        <w:t>% della spesa riconosciuta ammissibile</w:t>
      </w:r>
      <w:r w:rsidR="00E515FA">
        <w:rPr>
          <w:rFonts w:ascii="Calibri" w:hAnsi="Calibri" w:cs="Calibri"/>
          <w:sz w:val="24"/>
          <w:szCs w:val="24"/>
          <w:lang w:eastAsia="it-IT"/>
        </w:rPr>
        <w:t>.</w:t>
      </w:r>
    </w:p>
    <w:p w:rsidR="00D918F2" w:rsidRPr="00D918F2" w:rsidRDefault="00D918F2" w:rsidP="00BF546A">
      <w:pPr>
        <w:ind w:left="284" w:hanging="284"/>
        <w:jc w:val="both"/>
        <w:rPr>
          <w:rFonts w:asciiTheme="minorHAnsi" w:hAnsiTheme="minorHAnsi" w:cstheme="minorHAnsi"/>
          <w:sz w:val="24"/>
          <w:szCs w:val="24"/>
        </w:rPr>
      </w:pPr>
      <w:r w:rsidRPr="00D918F2">
        <w:rPr>
          <w:rFonts w:asciiTheme="minorHAnsi" w:hAnsiTheme="minorHAnsi" w:cstheme="minorHAnsi"/>
          <w:sz w:val="24"/>
          <w:szCs w:val="24"/>
        </w:rPr>
        <w:tab/>
        <w:t xml:space="preserve">  </w:t>
      </w:r>
    </w:p>
    <w:p w:rsidR="00D918F2" w:rsidRPr="00D918F2" w:rsidRDefault="00D918F2" w:rsidP="00BF546A">
      <w:pPr>
        <w:ind w:left="284" w:hanging="284"/>
        <w:jc w:val="both"/>
        <w:rPr>
          <w:rFonts w:asciiTheme="minorHAnsi" w:hAnsiTheme="minorHAnsi" w:cstheme="minorHAnsi"/>
          <w:sz w:val="24"/>
          <w:szCs w:val="24"/>
        </w:rPr>
      </w:pPr>
      <w:r w:rsidRPr="00D918F2">
        <w:rPr>
          <w:rFonts w:asciiTheme="minorHAnsi" w:hAnsiTheme="minorHAnsi" w:cstheme="minorHAnsi"/>
          <w:sz w:val="24"/>
          <w:szCs w:val="24"/>
        </w:rPr>
        <w:t xml:space="preserve">4.2 Non sono finanziabili gli investimenti mobiliari ed immobiliari, realizzati mediante operazioni di locazione finanziaria (es. leasing). </w:t>
      </w:r>
    </w:p>
    <w:p w:rsidR="00D918F2" w:rsidRPr="00D918F2" w:rsidRDefault="00D918F2" w:rsidP="00BF546A">
      <w:pPr>
        <w:ind w:left="709" w:hanging="425"/>
        <w:jc w:val="both"/>
        <w:rPr>
          <w:rFonts w:asciiTheme="minorHAnsi" w:hAnsiTheme="minorHAnsi" w:cstheme="minorHAnsi"/>
          <w:sz w:val="24"/>
          <w:szCs w:val="24"/>
        </w:rPr>
      </w:pPr>
    </w:p>
    <w:p w:rsidR="00D918F2" w:rsidRPr="00D918F2" w:rsidRDefault="00D918F2" w:rsidP="00BF546A">
      <w:pPr>
        <w:ind w:left="284" w:hanging="284"/>
        <w:jc w:val="both"/>
        <w:rPr>
          <w:rFonts w:asciiTheme="minorHAnsi" w:hAnsiTheme="minorHAnsi" w:cstheme="minorHAnsi"/>
          <w:sz w:val="24"/>
          <w:szCs w:val="24"/>
        </w:rPr>
      </w:pPr>
      <w:r w:rsidRPr="00D918F2">
        <w:rPr>
          <w:rFonts w:asciiTheme="minorHAnsi" w:hAnsiTheme="minorHAnsi" w:cstheme="minorHAnsi"/>
          <w:sz w:val="24"/>
          <w:szCs w:val="24"/>
        </w:rPr>
        <w:t>4.3 I contributi sono concessi in conto capitale.</w:t>
      </w:r>
    </w:p>
    <w:p w:rsidR="00D918F2" w:rsidRPr="00D918F2" w:rsidRDefault="00D918F2" w:rsidP="00BF546A">
      <w:pPr>
        <w:ind w:left="709" w:hanging="425"/>
        <w:jc w:val="both"/>
        <w:rPr>
          <w:rFonts w:asciiTheme="minorHAnsi" w:hAnsiTheme="minorHAnsi" w:cstheme="minorHAnsi"/>
          <w:sz w:val="24"/>
          <w:szCs w:val="24"/>
        </w:rPr>
      </w:pPr>
    </w:p>
    <w:p w:rsidR="00D918F2" w:rsidRPr="00D918F2" w:rsidRDefault="00D918F2" w:rsidP="00BF546A">
      <w:pPr>
        <w:ind w:left="284" w:hanging="284"/>
        <w:jc w:val="both"/>
        <w:rPr>
          <w:rFonts w:asciiTheme="minorHAnsi" w:hAnsiTheme="minorHAnsi" w:cstheme="minorHAnsi"/>
          <w:sz w:val="24"/>
          <w:szCs w:val="24"/>
        </w:rPr>
      </w:pPr>
      <w:r w:rsidRPr="00D918F2">
        <w:rPr>
          <w:rFonts w:asciiTheme="minorHAnsi" w:hAnsiTheme="minorHAnsi" w:cstheme="minorHAnsi"/>
          <w:sz w:val="24"/>
          <w:szCs w:val="24"/>
        </w:rPr>
        <w:lastRenderedPageBreak/>
        <w:t xml:space="preserve">4.4 Gli interventi finanziari devono essere conformi alla regola del “de </w:t>
      </w:r>
      <w:proofErr w:type="spellStart"/>
      <w:r w:rsidRPr="00D918F2">
        <w:rPr>
          <w:rFonts w:asciiTheme="minorHAnsi" w:hAnsiTheme="minorHAnsi" w:cstheme="minorHAnsi"/>
          <w:sz w:val="24"/>
          <w:szCs w:val="24"/>
        </w:rPr>
        <w:t>minimis</w:t>
      </w:r>
      <w:proofErr w:type="spellEnd"/>
      <w:r w:rsidRPr="00D918F2">
        <w:rPr>
          <w:rFonts w:asciiTheme="minorHAnsi" w:hAnsiTheme="minorHAnsi" w:cstheme="minorHAnsi"/>
          <w:sz w:val="24"/>
          <w:szCs w:val="24"/>
        </w:rPr>
        <w:t>” ed è vietato cumulare altri contributi pubblici</w:t>
      </w:r>
      <w:r w:rsidR="00726014">
        <w:rPr>
          <w:rFonts w:asciiTheme="minorHAnsi" w:hAnsiTheme="minorHAnsi" w:cstheme="minorHAnsi"/>
          <w:sz w:val="24"/>
          <w:szCs w:val="24"/>
        </w:rPr>
        <w:t xml:space="preserve">, </w:t>
      </w:r>
      <w:r w:rsidR="00726014" w:rsidRPr="00726014">
        <w:rPr>
          <w:rFonts w:asciiTheme="minorHAnsi" w:hAnsiTheme="minorHAnsi" w:cstheme="minorHAnsi"/>
          <w:sz w:val="24"/>
          <w:szCs w:val="24"/>
        </w:rPr>
        <w:t>configurati come aiuti di stato,</w:t>
      </w:r>
      <w:r w:rsidRPr="00D918F2">
        <w:rPr>
          <w:rFonts w:asciiTheme="minorHAnsi" w:hAnsiTheme="minorHAnsi" w:cstheme="minorHAnsi"/>
          <w:sz w:val="24"/>
          <w:szCs w:val="24"/>
        </w:rPr>
        <w:t xml:space="preserve"> relativi a leggi comunitarie, nazionali e regionali concernenti il medesimo investimento.</w:t>
      </w:r>
    </w:p>
    <w:p w:rsidR="00D918F2" w:rsidRDefault="00D918F2" w:rsidP="00BF546A">
      <w:pPr>
        <w:jc w:val="both"/>
        <w:rPr>
          <w:rFonts w:asciiTheme="minorHAnsi" w:hAnsiTheme="minorHAnsi" w:cstheme="minorHAnsi"/>
          <w:sz w:val="24"/>
          <w:szCs w:val="24"/>
        </w:rPr>
      </w:pPr>
    </w:p>
    <w:p w:rsidR="00DD78D0" w:rsidRDefault="00DD78D0" w:rsidP="00BF546A">
      <w:pPr>
        <w:jc w:val="both"/>
        <w:rPr>
          <w:rFonts w:asciiTheme="minorHAnsi" w:hAnsiTheme="minorHAnsi" w:cstheme="minorHAnsi"/>
          <w:sz w:val="24"/>
          <w:szCs w:val="24"/>
        </w:rPr>
      </w:pPr>
    </w:p>
    <w:p w:rsidR="00DD78D0" w:rsidRPr="00D918F2" w:rsidRDefault="00DD78D0" w:rsidP="00BF546A">
      <w:pPr>
        <w:jc w:val="both"/>
        <w:rPr>
          <w:rFonts w:asciiTheme="minorHAnsi" w:hAnsiTheme="minorHAnsi" w:cstheme="minorHAnsi"/>
          <w:sz w:val="24"/>
          <w:szCs w:val="24"/>
        </w:rPr>
      </w:pPr>
    </w:p>
    <w:p w:rsidR="00D918F2" w:rsidRPr="00D918F2" w:rsidRDefault="00D918F2" w:rsidP="00BF546A">
      <w:pPr>
        <w:pStyle w:val="Paragrafoelenco"/>
        <w:numPr>
          <w:ilvl w:val="0"/>
          <w:numId w:val="8"/>
        </w:numPr>
        <w:rPr>
          <w:rFonts w:asciiTheme="minorHAnsi" w:hAnsiTheme="minorHAnsi" w:cstheme="minorHAnsi"/>
          <w:b/>
          <w:szCs w:val="24"/>
        </w:rPr>
      </w:pPr>
      <w:r w:rsidRPr="00D918F2">
        <w:rPr>
          <w:rFonts w:asciiTheme="minorHAnsi" w:hAnsiTheme="minorHAnsi" w:cstheme="minorHAnsi"/>
          <w:b/>
          <w:szCs w:val="24"/>
        </w:rPr>
        <w:t>SPESE AMMISSIBILI</w:t>
      </w:r>
    </w:p>
    <w:p w:rsidR="00D918F2" w:rsidRPr="00D918F2" w:rsidRDefault="00D918F2" w:rsidP="00BF546A">
      <w:pPr>
        <w:ind w:left="284" w:hanging="284"/>
        <w:jc w:val="both"/>
        <w:rPr>
          <w:rFonts w:asciiTheme="minorHAnsi" w:hAnsiTheme="minorHAnsi" w:cstheme="minorHAnsi"/>
          <w:sz w:val="24"/>
          <w:szCs w:val="24"/>
        </w:rPr>
      </w:pPr>
      <w:r w:rsidRPr="00D918F2">
        <w:rPr>
          <w:rFonts w:asciiTheme="minorHAnsi" w:hAnsiTheme="minorHAnsi" w:cstheme="minorHAnsi"/>
          <w:sz w:val="24"/>
          <w:szCs w:val="24"/>
        </w:rPr>
        <w:t>5.1 La spesa ammissibile, al netto di IVA, n</w:t>
      </w:r>
      <w:r w:rsidR="00E515FA">
        <w:rPr>
          <w:rFonts w:asciiTheme="minorHAnsi" w:hAnsiTheme="minorHAnsi" w:cstheme="minorHAnsi"/>
          <w:sz w:val="24"/>
          <w:szCs w:val="24"/>
        </w:rPr>
        <w:t>on può essere inferiore a Euro 2</w:t>
      </w:r>
      <w:r w:rsidR="00747484">
        <w:rPr>
          <w:rFonts w:asciiTheme="minorHAnsi" w:hAnsiTheme="minorHAnsi" w:cstheme="minorHAnsi"/>
          <w:sz w:val="24"/>
          <w:szCs w:val="24"/>
        </w:rPr>
        <w:t>.000,00 e superiore a Euro 4</w:t>
      </w:r>
      <w:r w:rsidRPr="00D918F2">
        <w:rPr>
          <w:rFonts w:asciiTheme="minorHAnsi" w:hAnsiTheme="minorHAnsi" w:cstheme="minorHAnsi"/>
          <w:sz w:val="24"/>
          <w:szCs w:val="24"/>
        </w:rPr>
        <w:t>0.000,00.</w:t>
      </w:r>
    </w:p>
    <w:p w:rsidR="00D918F2" w:rsidRPr="00D918F2" w:rsidRDefault="00D918F2" w:rsidP="00BF546A">
      <w:pPr>
        <w:ind w:left="284" w:hanging="284"/>
        <w:jc w:val="both"/>
        <w:rPr>
          <w:rFonts w:asciiTheme="minorHAnsi" w:hAnsiTheme="minorHAnsi" w:cstheme="minorHAnsi"/>
          <w:sz w:val="24"/>
          <w:szCs w:val="24"/>
        </w:rPr>
      </w:pPr>
    </w:p>
    <w:p w:rsidR="00D918F2" w:rsidRPr="00D918F2" w:rsidRDefault="00D918F2" w:rsidP="00BF546A">
      <w:pPr>
        <w:ind w:left="284" w:hanging="284"/>
        <w:jc w:val="both"/>
        <w:rPr>
          <w:rFonts w:asciiTheme="minorHAnsi" w:hAnsiTheme="minorHAnsi" w:cstheme="minorHAnsi"/>
          <w:sz w:val="24"/>
          <w:szCs w:val="24"/>
        </w:rPr>
      </w:pPr>
      <w:r w:rsidRPr="00D918F2">
        <w:rPr>
          <w:rFonts w:asciiTheme="minorHAnsi" w:hAnsiTheme="minorHAnsi" w:cstheme="minorHAnsi"/>
          <w:sz w:val="24"/>
          <w:szCs w:val="24"/>
        </w:rPr>
        <w:t xml:space="preserve">5.2 Nel caso di acquisti promiscui con emissione di fattura comprensiva sia di prodotti di nuova fabbricazione che di beni usati, il richiedente ha l’obbligo di allegare la dichiarazione, </w:t>
      </w:r>
      <w:r w:rsidR="001F7827" w:rsidRPr="00DB2205">
        <w:rPr>
          <w:rFonts w:asciiTheme="minorHAnsi" w:hAnsiTheme="minorHAnsi" w:cstheme="minorHAnsi"/>
          <w:sz w:val="24"/>
          <w:szCs w:val="24"/>
        </w:rPr>
        <w:t xml:space="preserve">resa ai sensi del DPR 445/2000, </w:t>
      </w:r>
      <w:r w:rsidRPr="00DB2205">
        <w:rPr>
          <w:rFonts w:asciiTheme="minorHAnsi" w:hAnsiTheme="minorHAnsi" w:cstheme="minorHAnsi"/>
          <w:sz w:val="24"/>
          <w:szCs w:val="24"/>
        </w:rPr>
        <w:t>regolarmente sottoscritta, in cui dovrà elencare nello specifico i prodotti di nuova fabbricazione inseriti nella fattura con il relativo importo di cui si chiede il contributo</w:t>
      </w:r>
      <w:r w:rsidRPr="00D918F2">
        <w:rPr>
          <w:rFonts w:asciiTheme="minorHAnsi" w:hAnsiTheme="minorHAnsi" w:cstheme="minorHAnsi"/>
          <w:sz w:val="24"/>
          <w:szCs w:val="24"/>
        </w:rPr>
        <w:t xml:space="preserve">. Nel caso di mancata presentazione della citata dichiarazione la fattura </w:t>
      </w:r>
      <w:r w:rsidR="00CF7FD5">
        <w:rPr>
          <w:rFonts w:asciiTheme="minorHAnsi" w:hAnsiTheme="minorHAnsi" w:cstheme="minorHAnsi"/>
          <w:sz w:val="24"/>
          <w:szCs w:val="24"/>
        </w:rPr>
        <w:t>è</w:t>
      </w:r>
      <w:r w:rsidRPr="00D918F2">
        <w:rPr>
          <w:rFonts w:asciiTheme="minorHAnsi" w:hAnsiTheme="minorHAnsi" w:cstheme="minorHAnsi"/>
          <w:sz w:val="24"/>
          <w:szCs w:val="24"/>
        </w:rPr>
        <w:t xml:space="preserve"> esclusa dal contributo.</w:t>
      </w:r>
    </w:p>
    <w:p w:rsidR="00D918F2" w:rsidRPr="00D918F2" w:rsidRDefault="00D918F2" w:rsidP="00BF546A">
      <w:pPr>
        <w:tabs>
          <w:tab w:val="left" w:pos="851"/>
        </w:tabs>
        <w:spacing w:before="240"/>
        <w:ind w:left="284" w:hanging="284"/>
        <w:jc w:val="both"/>
        <w:rPr>
          <w:rFonts w:asciiTheme="minorHAnsi" w:hAnsiTheme="minorHAnsi" w:cstheme="minorHAnsi"/>
          <w:sz w:val="24"/>
          <w:szCs w:val="24"/>
        </w:rPr>
      </w:pPr>
      <w:r w:rsidRPr="00D918F2">
        <w:rPr>
          <w:rFonts w:asciiTheme="minorHAnsi" w:hAnsiTheme="minorHAnsi" w:cstheme="minorHAnsi"/>
          <w:sz w:val="24"/>
          <w:szCs w:val="24"/>
        </w:rPr>
        <w:t>5.3 Sono escluse le spese di noleggio delle apparecchiature, quelle dei canoni, ecc.</w:t>
      </w:r>
    </w:p>
    <w:p w:rsidR="00D918F2" w:rsidRPr="00D918F2" w:rsidRDefault="00D918F2" w:rsidP="00BF546A">
      <w:pPr>
        <w:tabs>
          <w:tab w:val="left" w:pos="851"/>
        </w:tabs>
        <w:spacing w:before="240"/>
        <w:ind w:left="284" w:hanging="284"/>
        <w:jc w:val="both"/>
        <w:rPr>
          <w:rFonts w:asciiTheme="minorHAnsi" w:hAnsiTheme="minorHAnsi" w:cstheme="minorHAnsi"/>
          <w:sz w:val="24"/>
          <w:szCs w:val="24"/>
        </w:rPr>
      </w:pPr>
      <w:r w:rsidRPr="00D918F2">
        <w:rPr>
          <w:rFonts w:asciiTheme="minorHAnsi" w:hAnsiTheme="minorHAnsi" w:cstheme="minorHAnsi"/>
          <w:sz w:val="24"/>
          <w:szCs w:val="24"/>
        </w:rPr>
        <w:t>5.4 Tutte le spese devono riguardare beni di nuova fabbricazione.</w:t>
      </w:r>
    </w:p>
    <w:p w:rsidR="00DD78D0" w:rsidRDefault="00D918F2" w:rsidP="00BF546A">
      <w:pPr>
        <w:spacing w:before="240"/>
        <w:ind w:left="284" w:hanging="284"/>
        <w:jc w:val="both"/>
        <w:rPr>
          <w:rFonts w:asciiTheme="minorHAnsi" w:hAnsiTheme="minorHAnsi" w:cstheme="minorHAnsi"/>
          <w:b/>
          <w:bCs/>
          <w:sz w:val="24"/>
          <w:szCs w:val="24"/>
        </w:rPr>
      </w:pPr>
      <w:r w:rsidRPr="00D918F2">
        <w:rPr>
          <w:rFonts w:asciiTheme="minorHAnsi" w:hAnsiTheme="minorHAnsi" w:cstheme="minorHAnsi"/>
          <w:b/>
          <w:bCs/>
          <w:sz w:val="24"/>
          <w:szCs w:val="24"/>
        </w:rPr>
        <w:tab/>
      </w:r>
    </w:p>
    <w:p w:rsidR="00D918F2" w:rsidRDefault="00D918F2" w:rsidP="00BF546A">
      <w:pPr>
        <w:spacing w:before="240"/>
        <w:ind w:left="284" w:hanging="284"/>
        <w:jc w:val="both"/>
        <w:rPr>
          <w:rFonts w:asciiTheme="minorHAnsi" w:hAnsiTheme="minorHAnsi" w:cstheme="minorHAnsi"/>
          <w:b/>
          <w:sz w:val="24"/>
          <w:szCs w:val="24"/>
        </w:rPr>
      </w:pPr>
      <w:r w:rsidRPr="00D918F2">
        <w:rPr>
          <w:rFonts w:asciiTheme="minorHAnsi" w:hAnsiTheme="minorHAnsi" w:cstheme="minorHAnsi"/>
          <w:b/>
          <w:bCs/>
          <w:sz w:val="24"/>
          <w:szCs w:val="24"/>
        </w:rPr>
        <w:t xml:space="preserve">6. </w:t>
      </w:r>
      <w:r w:rsidRPr="00D918F2">
        <w:rPr>
          <w:rFonts w:asciiTheme="minorHAnsi" w:hAnsiTheme="minorHAnsi" w:cstheme="minorHAnsi"/>
          <w:b/>
          <w:bCs/>
          <w:sz w:val="24"/>
          <w:szCs w:val="24"/>
        </w:rPr>
        <w:tab/>
      </w:r>
      <w:r w:rsidRPr="00D918F2">
        <w:rPr>
          <w:rFonts w:asciiTheme="minorHAnsi" w:hAnsiTheme="minorHAnsi" w:cstheme="minorHAnsi"/>
          <w:b/>
          <w:sz w:val="24"/>
          <w:szCs w:val="24"/>
        </w:rPr>
        <w:t>SPESE NON AMMISSIBILI</w:t>
      </w:r>
    </w:p>
    <w:p w:rsidR="00E92C50" w:rsidRDefault="00E92C50" w:rsidP="00BF546A">
      <w:pPr>
        <w:ind w:left="709" w:hanging="709"/>
        <w:jc w:val="both"/>
        <w:rPr>
          <w:rFonts w:asciiTheme="minorHAnsi" w:hAnsiTheme="minorHAnsi" w:cstheme="minorHAnsi"/>
          <w:sz w:val="24"/>
          <w:szCs w:val="24"/>
        </w:rPr>
      </w:pPr>
    </w:p>
    <w:p w:rsidR="00D918F2" w:rsidRPr="00D918F2" w:rsidRDefault="00D918F2" w:rsidP="00BF546A">
      <w:pPr>
        <w:ind w:left="709" w:hanging="709"/>
        <w:jc w:val="both"/>
        <w:rPr>
          <w:rFonts w:asciiTheme="minorHAnsi" w:hAnsiTheme="minorHAnsi" w:cstheme="minorHAnsi"/>
          <w:sz w:val="24"/>
          <w:szCs w:val="24"/>
        </w:rPr>
      </w:pPr>
      <w:r w:rsidRPr="00D918F2">
        <w:rPr>
          <w:rFonts w:asciiTheme="minorHAnsi" w:hAnsiTheme="minorHAnsi" w:cstheme="minorHAnsi"/>
          <w:sz w:val="24"/>
          <w:szCs w:val="24"/>
        </w:rPr>
        <w:t>6.1</w:t>
      </w:r>
      <w:r w:rsidR="00747484">
        <w:rPr>
          <w:rFonts w:asciiTheme="minorHAnsi" w:hAnsiTheme="minorHAnsi" w:cstheme="minorHAnsi"/>
          <w:sz w:val="24"/>
          <w:szCs w:val="24"/>
        </w:rPr>
        <w:t xml:space="preserve"> </w:t>
      </w:r>
      <w:r w:rsidRPr="00D918F2">
        <w:rPr>
          <w:rFonts w:asciiTheme="minorHAnsi" w:hAnsiTheme="minorHAnsi" w:cstheme="minorHAnsi"/>
          <w:sz w:val="24"/>
          <w:szCs w:val="24"/>
        </w:rPr>
        <w:t xml:space="preserve">Non rientrano tra le spese ammissibili: </w:t>
      </w:r>
    </w:p>
    <w:p w:rsidR="00EC11DE" w:rsidRDefault="00EC11DE" w:rsidP="00BF546A">
      <w:pPr>
        <w:numPr>
          <w:ilvl w:val="0"/>
          <w:numId w:val="26"/>
        </w:numPr>
        <w:ind w:left="851" w:hanging="425"/>
        <w:jc w:val="both"/>
        <w:rPr>
          <w:rFonts w:asciiTheme="minorHAnsi" w:hAnsiTheme="minorHAnsi" w:cstheme="minorHAnsi"/>
          <w:sz w:val="24"/>
          <w:szCs w:val="24"/>
        </w:rPr>
      </w:pPr>
      <w:r>
        <w:rPr>
          <w:rFonts w:asciiTheme="minorHAnsi" w:hAnsiTheme="minorHAnsi" w:cstheme="minorHAnsi"/>
          <w:sz w:val="24"/>
          <w:szCs w:val="24"/>
        </w:rPr>
        <w:t>Acquisti in contante;</w:t>
      </w:r>
    </w:p>
    <w:p w:rsidR="00D918F2" w:rsidRPr="00D918F2" w:rsidRDefault="00D918F2" w:rsidP="00BF546A">
      <w:pPr>
        <w:numPr>
          <w:ilvl w:val="0"/>
          <w:numId w:val="26"/>
        </w:numPr>
        <w:ind w:left="851" w:hanging="425"/>
        <w:jc w:val="both"/>
        <w:rPr>
          <w:rFonts w:asciiTheme="minorHAnsi" w:hAnsiTheme="minorHAnsi" w:cstheme="minorHAnsi"/>
          <w:sz w:val="24"/>
          <w:szCs w:val="24"/>
        </w:rPr>
      </w:pPr>
      <w:r w:rsidRPr="00D918F2">
        <w:rPr>
          <w:rFonts w:asciiTheme="minorHAnsi" w:hAnsiTheme="minorHAnsi" w:cstheme="minorHAnsi"/>
          <w:sz w:val="24"/>
          <w:szCs w:val="24"/>
        </w:rPr>
        <w:t>l’acquisto dei veicoli;</w:t>
      </w:r>
    </w:p>
    <w:p w:rsidR="00D918F2" w:rsidRPr="00D918F2" w:rsidRDefault="00D918F2" w:rsidP="00BF546A">
      <w:pPr>
        <w:numPr>
          <w:ilvl w:val="0"/>
          <w:numId w:val="26"/>
        </w:numPr>
        <w:ind w:left="851" w:hanging="425"/>
        <w:jc w:val="both"/>
        <w:rPr>
          <w:rFonts w:asciiTheme="minorHAnsi" w:hAnsiTheme="minorHAnsi" w:cstheme="minorHAnsi"/>
          <w:sz w:val="24"/>
          <w:szCs w:val="24"/>
        </w:rPr>
      </w:pPr>
      <w:r w:rsidRPr="00D918F2">
        <w:rPr>
          <w:rFonts w:asciiTheme="minorHAnsi" w:hAnsiTheme="minorHAnsi" w:cstheme="minorHAnsi"/>
          <w:sz w:val="24"/>
          <w:szCs w:val="24"/>
        </w:rPr>
        <w:t>acquisto di beni usati;</w:t>
      </w:r>
    </w:p>
    <w:p w:rsidR="00D918F2" w:rsidRPr="00D918F2" w:rsidRDefault="00D918F2" w:rsidP="00BF546A">
      <w:pPr>
        <w:numPr>
          <w:ilvl w:val="0"/>
          <w:numId w:val="26"/>
        </w:numPr>
        <w:ind w:left="851" w:hanging="425"/>
        <w:jc w:val="both"/>
        <w:rPr>
          <w:rFonts w:asciiTheme="minorHAnsi" w:hAnsiTheme="minorHAnsi" w:cstheme="minorHAnsi"/>
          <w:sz w:val="24"/>
          <w:szCs w:val="24"/>
        </w:rPr>
      </w:pPr>
      <w:r w:rsidRPr="00D918F2">
        <w:rPr>
          <w:rFonts w:asciiTheme="minorHAnsi" w:hAnsiTheme="minorHAnsi" w:cstheme="minorHAnsi"/>
          <w:sz w:val="24"/>
          <w:szCs w:val="24"/>
        </w:rPr>
        <w:t>le spese accessorie quali, a titolo di esempio, quelle relative: alla imposta IVA, alla stipula dei contratti per la fornitura di luce, gas ed acqua, gli oneri di urbanizzazione, alle spese notarili, alla registrazione degli atti, alle spese tecniche per la predisposizione di atti comunali (DIA/SCIA, cambio di destinazione d’uso, ecc.);</w:t>
      </w:r>
    </w:p>
    <w:p w:rsidR="00D918F2" w:rsidRPr="00D918F2" w:rsidRDefault="00D918F2" w:rsidP="00BF546A">
      <w:pPr>
        <w:numPr>
          <w:ilvl w:val="0"/>
          <w:numId w:val="26"/>
        </w:numPr>
        <w:ind w:left="851" w:hanging="425"/>
        <w:jc w:val="both"/>
        <w:rPr>
          <w:rFonts w:asciiTheme="minorHAnsi" w:hAnsiTheme="minorHAnsi" w:cstheme="minorHAnsi"/>
          <w:sz w:val="24"/>
          <w:szCs w:val="24"/>
        </w:rPr>
      </w:pPr>
      <w:r w:rsidRPr="00D918F2">
        <w:rPr>
          <w:rFonts w:asciiTheme="minorHAnsi" w:hAnsiTheme="minorHAnsi" w:cstheme="minorHAnsi"/>
          <w:sz w:val="24"/>
          <w:szCs w:val="24"/>
        </w:rPr>
        <w:t>spese sostenute in leasing;</w:t>
      </w:r>
    </w:p>
    <w:p w:rsidR="00D918F2" w:rsidRPr="00D918F2" w:rsidRDefault="00D918F2" w:rsidP="00BF546A">
      <w:pPr>
        <w:numPr>
          <w:ilvl w:val="0"/>
          <w:numId w:val="26"/>
        </w:numPr>
        <w:ind w:left="851" w:hanging="425"/>
        <w:jc w:val="both"/>
        <w:rPr>
          <w:rFonts w:asciiTheme="minorHAnsi" w:hAnsiTheme="minorHAnsi" w:cstheme="minorHAnsi"/>
          <w:sz w:val="24"/>
          <w:szCs w:val="24"/>
        </w:rPr>
      </w:pPr>
      <w:r w:rsidRPr="00D918F2">
        <w:rPr>
          <w:rFonts w:asciiTheme="minorHAnsi" w:hAnsiTheme="minorHAnsi" w:cstheme="minorHAnsi"/>
          <w:sz w:val="24"/>
          <w:szCs w:val="24"/>
        </w:rPr>
        <w:t xml:space="preserve">fatture/ricevute di importo inferiore ad € 100,00, IVA esclusa; </w:t>
      </w:r>
    </w:p>
    <w:p w:rsidR="00D918F2" w:rsidRPr="00D918F2" w:rsidRDefault="00D918F2" w:rsidP="00BF546A">
      <w:pPr>
        <w:numPr>
          <w:ilvl w:val="0"/>
          <w:numId w:val="26"/>
        </w:numPr>
        <w:ind w:left="851" w:hanging="425"/>
        <w:jc w:val="both"/>
        <w:rPr>
          <w:rFonts w:asciiTheme="minorHAnsi" w:hAnsiTheme="minorHAnsi" w:cstheme="minorHAnsi"/>
          <w:sz w:val="24"/>
          <w:szCs w:val="24"/>
        </w:rPr>
      </w:pPr>
      <w:r w:rsidRPr="00D918F2">
        <w:rPr>
          <w:rFonts w:asciiTheme="minorHAnsi" w:hAnsiTheme="minorHAnsi" w:cstheme="minorHAnsi"/>
          <w:sz w:val="24"/>
          <w:szCs w:val="24"/>
        </w:rPr>
        <w:t>interessi passivi;</w:t>
      </w:r>
    </w:p>
    <w:p w:rsidR="00D918F2" w:rsidRPr="00D918F2" w:rsidRDefault="00D918F2" w:rsidP="00BF546A">
      <w:pPr>
        <w:numPr>
          <w:ilvl w:val="0"/>
          <w:numId w:val="26"/>
        </w:numPr>
        <w:ind w:left="851" w:hanging="425"/>
        <w:jc w:val="both"/>
        <w:rPr>
          <w:rFonts w:asciiTheme="minorHAnsi" w:hAnsiTheme="minorHAnsi" w:cstheme="minorHAnsi"/>
          <w:sz w:val="24"/>
          <w:szCs w:val="24"/>
        </w:rPr>
      </w:pPr>
      <w:r w:rsidRPr="00D918F2">
        <w:rPr>
          <w:rFonts w:asciiTheme="minorHAnsi" w:hAnsiTheme="minorHAnsi" w:cstheme="minorHAnsi"/>
          <w:sz w:val="24"/>
          <w:szCs w:val="24"/>
        </w:rPr>
        <w:t xml:space="preserve">sistemazione di esterni (rifacimento e/o asfaltature piazzali, illuminazione, recinzione, cancelli, </w:t>
      </w:r>
      <w:proofErr w:type="spellStart"/>
      <w:r w:rsidRPr="00D918F2">
        <w:rPr>
          <w:rFonts w:asciiTheme="minorHAnsi" w:hAnsiTheme="minorHAnsi" w:cstheme="minorHAnsi"/>
          <w:sz w:val="24"/>
          <w:szCs w:val="24"/>
        </w:rPr>
        <w:t>ecc</w:t>
      </w:r>
      <w:proofErr w:type="spellEnd"/>
      <w:r w:rsidRPr="00D918F2">
        <w:rPr>
          <w:rFonts w:asciiTheme="minorHAnsi" w:hAnsiTheme="minorHAnsi" w:cstheme="minorHAnsi"/>
          <w:sz w:val="24"/>
          <w:szCs w:val="24"/>
        </w:rPr>
        <w:t>).</w:t>
      </w:r>
    </w:p>
    <w:p w:rsidR="00D918F2" w:rsidRDefault="00D918F2" w:rsidP="00BF546A">
      <w:pPr>
        <w:numPr>
          <w:ilvl w:val="0"/>
          <w:numId w:val="26"/>
        </w:numPr>
        <w:ind w:left="851" w:hanging="425"/>
        <w:jc w:val="both"/>
        <w:rPr>
          <w:rFonts w:asciiTheme="minorHAnsi" w:hAnsiTheme="minorHAnsi" w:cstheme="minorHAnsi"/>
          <w:sz w:val="24"/>
          <w:szCs w:val="24"/>
        </w:rPr>
      </w:pPr>
      <w:r w:rsidRPr="00D918F2">
        <w:rPr>
          <w:rFonts w:asciiTheme="minorHAnsi" w:hAnsiTheme="minorHAnsi" w:cstheme="minorHAnsi"/>
          <w:sz w:val="24"/>
          <w:szCs w:val="24"/>
        </w:rPr>
        <w:t xml:space="preserve">fatture per riparazioni, sistemazioni e modifiche;  </w:t>
      </w:r>
    </w:p>
    <w:p w:rsidR="00EC11DE" w:rsidRPr="00EC11DE" w:rsidRDefault="00EC11DE" w:rsidP="00EC11DE">
      <w:pPr>
        <w:pStyle w:val="Paragrafoelenco"/>
        <w:numPr>
          <w:ilvl w:val="0"/>
          <w:numId w:val="26"/>
        </w:numPr>
        <w:ind w:left="851" w:hanging="425"/>
        <w:rPr>
          <w:rFonts w:asciiTheme="minorHAnsi" w:hAnsiTheme="minorHAnsi" w:cstheme="minorHAnsi"/>
          <w:szCs w:val="24"/>
          <w:lang w:eastAsia="en-US"/>
        </w:rPr>
      </w:pPr>
      <w:r w:rsidRPr="00EC11DE">
        <w:rPr>
          <w:rFonts w:asciiTheme="minorHAnsi" w:hAnsiTheme="minorHAnsi" w:cstheme="minorHAnsi"/>
          <w:szCs w:val="24"/>
          <w:lang w:eastAsia="en-US"/>
        </w:rPr>
        <w:t>Fatture prive di una descrizione dettagliata dei beni acquistati (es. fatture con soli codici articolo);</w:t>
      </w:r>
    </w:p>
    <w:p w:rsidR="00EC11DE" w:rsidRPr="00EC11DE" w:rsidRDefault="001F7827" w:rsidP="00EC11DE">
      <w:pPr>
        <w:numPr>
          <w:ilvl w:val="0"/>
          <w:numId w:val="26"/>
        </w:numPr>
        <w:ind w:left="851" w:hanging="425"/>
        <w:jc w:val="both"/>
        <w:rPr>
          <w:rFonts w:asciiTheme="minorHAnsi" w:hAnsiTheme="minorHAnsi" w:cstheme="minorHAnsi"/>
          <w:sz w:val="24"/>
          <w:szCs w:val="24"/>
        </w:rPr>
      </w:pPr>
      <w:r w:rsidRPr="00DB2205">
        <w:rPr>
          <w:rFonts w:asciiTheme="minorHAnsi" w:hAnsiTheme="minorHAnsi" w:cstheme="minorHAnsi"/>
          <w:sz w:val="24"/>
          <w:szCs w:val="24"/>
        </w:rPr>
        <w:t>lavori in economia;</w:t>
      </w:r>
      <w:r w:rsidR="00EC11DE" w:rsidRPr="00EC11DE">
        <w:t xml:space="preserve"> </w:t>
      </w:r>
    </w:p>
    <w:p w:rsidR="00EC11DE" w:rsidRPr="00EC11DE" w:rsidRDefault="00EC11DE" w:rsidP="00EC11DE">
      <w:pPr>
        <w:numPr>
          <w:ilvl w:val="0"/>
          <w:numId w:val="26"/>
        </w:numPr>
        <w:ind w:left="851" w:hanging="425"/>
        <w:jc w:val="both"/>
        <w:rPr>
          <w:rFonts w:asciiTheme="minorHAnsi" w:hAnsiTheme="minorHAnsi" w:cstheme="minorHAnsi"/>
          <w:sz w:val="24"/>
          <w:szCs w:val="24"/>
        </w:rPr>
      </w:pPr>
      <w:r w:rsidRPr="00EC11DE">
        <w:rPr>
          <w:rFonts w:asciiTheme="minorHAnsi" w:hAnsiTheme="minorHAnsi" w:cstheme="minorHAnsi"/>
          <w:sz w:val="24"/>
          <w:szCs w:val="24"/>
        </w:rPr>
        <w:t>Spese per assistenza tecnica, fiscale, legale e informatica;</w:t>
      </w:r>
    </w:p>
    <w:p w:rsidR="00EC11DE" w:rsidRPr="00EC11DE" w:rsidRDefault="00EC11DE" w:rsidP="00EC11DE">
      <w:pPr>
        <w:numPr>
          <w:ilvl w:val="0"/>
          <w:numId w:val="26"/>
        </w:numPr>
        <w:ind w:left="851" w:hanging="425"/>
        <w:jc w:val="both"/>
        <w:rPr>
          <w:rFonts w:asciiTheme="minorHAnsi" w:hAnsiTheme="minorHAnsi" w:cstheme="minorHAnsi"/>
          <w:sz w:val="24"/>
          <w:szCs w:val="24"/>
        </w:rPr>
      </w:pPr>
      <w:r w:rsidRPr="00EC11DE">
        <w:rPr>
          <w:rFonts w:asciiTheme="minorHAnsi" w:hAnsiTheme="minorHAnsi" w:cstheme="minorHAnsi"/>
          <w:sz w:val="24"/>
          <w:szCs w:val="24"/>
        </w:rPr>
        <w:t>Spese di noleggio delle apparecchiature, canoni ecc.</w:t>
      </w:r>
    </w:p>
    <w:p w:rsidR="001F7827" w:rsidRPr="00D918F2" w:rsidRDefault="001F7827" w:rsidP="001F7827">
      <w:pPr>
        <w:ind w:left="851"/>
        <w:jc w:val="both"/>
        <w:rPr>
          <w:rFonts w:asciiTheme="minorHAnsi" w:hAnsiTheme="minorHAnsi" w:cstheme="minorHAnsi"/>
          <w:sz w:val="24"/>
          <w:szCs w:val="24"/>
        </w:rPr>
      </w:pPr>
    </w:p>
    <w:p w:rsidR="00D918F2" w:rsidRPr="00D918F2" w:rsidRDefault="00D918F2" w:rsidP="00BF546A">
      <w:pPr>
        <w:ind w:left="426" w:hanging="426"/>
        <w:jc w:val="both"/>
        <w:rPr>
          <w:rFonts w:asciiTheme="minorHAnsi" w:hAnsiTheme="minorHAnsi" w:cstheme="minorHAnsi"/>
          <w:sz w:val="24"/>
          <w:szCs w:val="24"/>
        </w:rPr>
      </w:pPr>
      <w:r w:rsidRPr="00D918F2">
        <w:rPr>
          <w:rFonts w:asciiTheme="minorHAnsi" w:hAnsiTheme="minorHAnsi" w:cstheme="minorHAnsi"/>
          <w:sz w:val="24"/>
          <w:szCs w:val="24"/>
        </w:rPr>
        <w:t>6.2 Non rientrano, inoltre, le spese sostenute per l’acquisto di aziende, sia per quanto riguarda l’avviamento che l’acquisto di attrezzature ed arredi.</w:t>
      </w:r>
    </w:p>
    <w:p w:rsidR="00DD78D0" w:rsidRPr="001F7827" w:rsidRDefault="00D918F2" w:rsidP="001F7827">
      <w:pPr>
        <w:ind w:left="426"/>
        <w:jc w:val="both"/>
        <w:rPr>
          <w:rFonts w:asciiTheme="minorHAnsi" w:hAnsiTheme="minorHAnsi" w:cstheme="minorHAnsi"/>
          <w:sz w:val="24"/>
          <w:szCs w:val="24"/>
        </w:rPr>
      </w:pPr>
      <w:r w:rsidRPr="00D918F2">
        <w:rPr>
          <w:rFonts w:asciiTheme="minorHAnsi" w:hAnsiTheme="minorHAnsi" w:cstheme="minorHAnsi"/>
          <w:sz w:val="24"/>
          <w:szCs w:val="24"/>
        </w:rPr>
        <w:t>Non sono altresì ammissibili i costi di progettazione, di direzione dei lavori e di consulenza.</w:t>
      </w:r>
    </w:p>
    <w:p w:rsidR="00DD78D0" w:rsidRPr="00D918F2" w:rsidRDefault="00DD78D0" w:rsidP="00BF546A">
      <w:pPr>
        <w:tabs>
          <w:tab w:val="left" w:pos="851"/>
        </w:tabs>
        <w:spacing w:before="240"/>
        <w:ind w:left="284" w:hanging="284"/>
        <w:jc w:val="both"/>
        <w:rPr>
          <w:rFonts w:asciiTheme="minorHAnsi" w:hAnsiTheme="minorHAnsi" w:cstheme="minorHAnsi"/>
          <w:b/>
          <w:bCs/>
          <w:sz w:val="24"/>
          <w:szCs w:val="24"/>
        </w:rPr>
      </w:pPr>
    </w:p>
    <w:p w:rsidR="00D918F2" w:rsidRPr="00D97794" w:rsidRDefault="00D918F2" w:rsidP="00BF546A">
      <w:pPr>
        <w:pStyle w:val="Paragrafoelenco"/>
        <w:numPr>
          <w:ilvl w:val="0"/>
          <w:numId w:val="27"/>
        </w:numPr>
        <w:rPr>
          <w:rFonts w:asciiTheme="minorHAnsi" w:hAnsiTheme="minorHAnsi" w:cstheme="minorHAnsi"/>
          <w:b/>
          <w:szCs w:val="24"/>
        </w:rPr>
      </w:pPr>
      <w:r w:rsidRPr="00D97794">
        <w:rPr>
          <w:rFonts w:asciiTheme="minorHAnsi" w:hAnsiTheme="minorHAnsi" w:cstheme="minorHAnsi"/>
          <w:b/>
          <w:szCs w:val="24"/>
        </w:rPr>
        <w:t>TEMPI DI REALIZZAZIONE</w:t>
      </w:r>
    </w:p>
    <w:p w:rsidR="00D918F2" w:rsidRPr="00D918F2" w:rsidRDefault="00D918F2" w:rsidP="00BF546A">
      <w:pPr>
        <w:pStyle w:val="Paragrafoelenco"/>
        <w:ind w:left="284" w:hanging="284"/>
        <w:rPr>
          <w:rFonts w:asciiTheme="minorHAnsi" w:hAnsiTheme="minorHAnsi" w:cstheme="minorHAnsi"/>
          <w:szCs w:val="24"/>
        </w:rPr>
      </w:pPr>
    </w:p>
    <w:p w:rsidR="00D918F2" w:rsidRPr="00D918F2" w:rsidRDefault="00D918F2" w:rsidP="00BF546A">
      <w:pPr>
        <w:pStyle w:val="Paragrafoelenco"/>
        <w:ind w:left="284" w:hanging="284"/>
        <w:rPr>
          <w:rFonts w:asciiTheme="minorHAnsi" w:hAnsiTheme="minorHAnsi" w:cstheme="minorHAnsi"/>
          <w:szCs w:val="24"/>
        </w:rPr>
      </w:pPr>
      <w:r w:rsidRPr="00D918F2">
        <w:rPr>
          <w:rFonts w:asciiTheme="minorHAnsi" w:hAnsiTheme="minorHAnsi" w:cstheme="minorHAnsi"/>
          <w:szCs w:val="24"/>
        </w:rPr>
        <w:t>7.1 Tutti i progetti ammessi a finanziamento devono essere ultimati entro se</w:t>
      </w:r>
      <w:r w:rsidR="000F3B83">
        <w:rPr>
          <w:rFonts w:asciiTheme="minorHAnsi" w:hAnsiTheme="minorHAnsi" w:cstheme="minorHAnsi"/>
          <w:szCs w:val="24"/>
        </w:rPr>
        <w:t>tte</w:t>
      </w:r>
      <w:r w:rsidRPr="00D918F2">
        <w:rPr>
          <w:rFonts w:asciiTheme="minorHAnsi" w:hAnsiTheme="minorHAnsi" w:cstheme="minorHAnsi"/>
          <w:szCs w:val="24"/>
        </w:rPr>
        <w:t xml:space="preserve"> mesi dalla data di pubblicazione sul B.U.R della graduatoria. Il progetto si intende ultimato quando tutti i beni sono stati fatturati, consegnati ed installati, le opere eseguite, tutte le fatture quietanzate.</w:t>
      </w:r>
    </w:p>
    <w:p w:rsidR="00D918F2" w:rsidRPr="00D918F2" w:rsidRDefault="00D918F2" w:rsidP="00BF546A">
      <w:pPr>
        <w:pStyle w:val="Paragrafoelenco"/>
        <w:ind w:left="284" w:hanging="284"/>
        <w:rPr>
          <w:rFonts w:asciiTheme="minorHAnsi" w:hAnsiTheme="minorHAnsi" w:cstheme="minorHAnsi"/>
          <w:szCs w:val="24"/>
        </w:rPr>
      </w:pPr>
      <w:r w:rsidRPr="00D918F2">
        <w:rPr>
          <w:rFonts w:asciiTheme="minorHAnsi" w:hAnsiTheme="minorHAnsi" w:cstheme="minorHAnsi"/>
          <w:szCs w:val="24"/>
        </w:rPr>
        <w:t>7.2 Alla scadenza dei termini previsti al punto 7.1. il contributo verrà revocato. L’ufficio provvederà a dare comunicazione della revoca alle imprese interessate.</w:t>
      </w:r>
    </w:p>
    <w:p w:rsidR="00D918F2" w:rsidRPr="00D918F2" w:rsidRDefault="00D918F2" w:rsidP="00BF546A">
      <w:pPr>
        <w:pStyle w:val="Paragrafoelenco"/>
        <w:ind w:left="284" w:hanging="284"/>
        <w:rPr>
          <w:rFonts w:asciiTheme="minorHAnsi" w:hAnsiTheme="minorHAnsi" w:cstheme="minorHAnsi"/>
          <w:szCs w:val="24"/>
        </w:rPr>
      </w:pPr>
      <w:r w:rsidRPr="00D918F2">
        <w:rPr>
          <w:rFonts w:asciiTheme="minorHAnsi" w:hAnsiTheme="minorHAnsi" w:cstheme="minorHAnsi"/>
          <w:szCs w:val="24"/>
        </w:rPr>
        <w:t xml:space="preserve">7.3 Sono ammessi a finanziamento anche i progetti già realizzati a far data dal </w:t>
      </w:r>
      <w:r w:rsidR="00747484">
        <w:rPr>
          <w:rFonts w:asciiTheme="minorHAnsi" w:hAnsiTheme="minorHAnsi" w:cstheme="minorHAnsi"/>
          <w:szCs w:val="24"/>
        </w:rPr>
        <w:t>01.01.202</w:t>
      </w:r>
      <w:r w:rsidR="00D24C1D">
        <w:rPr>
          <w:rFonts w:asciiTheme="minorHAnsi" w:hAnsiTheme="minorHAnsi" w:cstheme="minorHAnsi"/>
          <w:szCs w:val="24"/>
        </w:rPr>
        <w:t>1</w:t>
      </w:r>
      <w:r w:rsidRPr="00D918F2">
        <w:rPr>
          <w:rFonts w:asciiTheme="minorHAnsi" w:hAnsiTheme="minorHAnsi" w:cstheme="minorHAnsi"/>
          <w:szCs w:val="24"/>
        </w:rPr>
        <w:t>.</w:t>
      </w:r>
    </w:p>
    <w:p w:rsidR="00D97794" w:rsidRPr="000B2C47" w:rsidRDefault="00D97794" w:rsidP="00BF546A">
      <w:pPr>
        <w:tabs>
          <w:tab w:val="left" w:pos="851"/>
        </w:tabs>
        <w:spacing w:before="240"/>
        <w:ind w:left="284" w:hanging="284"/>
        <w:jc w:val="both"/>
        <w:rPr>
          <w:rFonts w:ascii="Arial" w:hAnsi="Arial" w:cs="Arial"/>
          <w:b/>
          <w:bCs/>
          <w:sz w:val="22"/>
          <w:szCs w:val="22"/>
        </w:rPr>
      </w:pPr>
    </w:p>
    <w:p w:rsidR="00375AA5" w:rsidRPr="00D97794" w:rsidRDefault="001E11F7" w:rsidP="00BF546A">
      <w:pPr>
        <w:pStyle w:val="Paragrafoelenco"/>
        <w:numPr>
          <w:ilvl w:val="0"/>
          <w:numId w:val="28"/>
        </w:numPr>
        <w:rPr>
          <w:rFonts w:asciiTheme="minorHAnsi" w:hAnsiTheme="minorHAnsi" w:cstheme="minorHAnsi"/>
          <w:b/>
          <w:szCs w:val="24"/>
        </w:rPr>
      </w:pPr>
      <w:r w:rsidRPr="00D97794">
        <w:rPr>
          <w:rFonts w:asciiTheme="minorHAnsi" w:hAnsiTheme="minorHAnsi" w:cstheme="minorHAnsi"/>
          <w:b/>
          <w:szCs w:val="24"/>
        </w:rPr>
        <w:t>MODALITA’ DI LIQUIDAZIONE</w:t>
      </w:r>
    </w:p>
    <w:p w:rsidR="001E11F7" w:rsidRPr="00D97794" w:rsidRDefault="001E11F7" w:rsidP="00BF546A">
      <w:pPr>
        <w:jc w:val="both"/>
        <w:rPr>
          <w:rFonts w:asciiTheme="minorHAnsi" w:hAnsiTheme="minorHAnsi" w:cstheme="minorHAnsi"/>
          <w:sz w:val="24"/>
          <w:szCs w:val="24"/>
          <w:lang w:eastAsia="it-IT"/>
        </w:rPr>
      </w:pPr>
    </w:p>
    <w:p w:rsidR="001E11F7" w:rsidRPr="00D97794" w:rsidRDefault="00BF546A" w:rsidP="00BF546A">
      <w:pPr>
        <w:pStyle w:val="Paragrafoelenco"/>
        <w:ind w:left="284" w:hanging="284"/>
        <w:rPr>
          <w:rFonts w:asciiTheme="minorHAnsi" w:hAnsiTheme="minorHAnsi" w:cstheme="minorHAnsi"/>
          <w:szCs w:val="24"/>
        </w:rPr>
      </w:pPr>
      <w:r>
        <w:rPr>
          <w:rFonts w:asciiTheme="minorHAnsi" w:hAnsiTheme="minorHAnsi" w:cstheme="minorHAnsi"/>
          <w:szCs w:val="24"/>
        </w:rPr>
        <w:t xml:space="preserve">8.1 </w:t>
      </w:r>
      <w:r w:rsidR="001E11F7" w:rsidRPr="00D97794">
        <w:rPr>
          <w:rFonts w:asciiTheme="minorHAnsi" w:hAnsiTheme="minorHAnsi" w:cstheme="minorHAnsi"/>
          <w:szCs w:val="24"/>
        </w:rPr>
        <w:t>Il contributo sarà liquidato a lavori ultimati sulle spese effettivamente sostenute e documentate.</w:t>
      </w:r>
    </w:p>
    <w:p w:rsidR="00942368" w:rsidRDefault="00942368" w:rsidP="00BF546A">
      <w:pPr>
        <w:ind w:left="284" w:hanging="284"/>
        <w:jc w:val="both"/>
        <w:rPr>
          <w:rFonts w:asciiTheme="minorHAnsi" w:hAnsiTheme="minorHAnsi" w:cstheme="minorHAnsi"/>
          <w:sz w:val="24"/>
          <w:szCs w:val="24"/>
          <w:lang w:eastAsia="it-IT"/>
        </w:rPr>
      </w:pPr>
    </w:p>
    <w:p w:rsidR="001F7827" w:rsidRPr="00D97794" w:rsidRDefault="001F7827" w:rsidP="00BF546A">
      <w:pPr>
        <w:ind w:left="284" w:hanging="284"/>
        <w:jc w:val="both"/>
        <w:rPr>
          <w:rFonts w:asciiTheme="minorHAnsi" w:hAnsiTheme="minorHAnsi" w:cstheme="minorHAnsi"/>
          <w:sz w:val="24"/>
          <w:szCs w:val="24"/>
          <w:lang w:eastAsia="it-IT"/>
        </w:rPr>
      </w:pPr>
    </w:p>
    <w:p w:rsidR="00D97794" w:rsidRPr="000F177D" w:rsidRDefault="00D97794" w:rsidP="00BF546A">
      <w:pPr>
        <w:pStyle w:val="Paragrafoelenco"/>
        <w:numPr>
          <w:ilvl w:val="0"/>
          <w:numId w:val="28"/>
        </w:numPr>
        <w:rPr>
          <w:rFonts w:asciiTheme="minorHAnsi" w:hAnsiTheme="minorHAnsi" w:cstheme="minorHAnsi"/>
          <w:b/>
          <w:szCs w:val="24"/>
        </w:rPr>
      </w:pPr>
      <w:r w:rsidRPr="000F177D">
        <w:rPr>
          <w:rFonts w:asciiTheme="minorHAnsi" w:hAnsiTheme="minorHAnsi" w:cstheme="minorHAnsi"/>
          <w:b/>
          <w:szCs w:val="24"/>
        </w:rPr>
        <w:t>PRESENTAZIONE DELLE DOMANDE</w:t>
      </w:r>
    </w:p>
    <w:p w:rsidR="00D97794" w:rsidRPr="00D97794" w:rsidRDefault="00D97794" w:rsidP="00BF546A">
      <w:pPr>
        <w:ind w:left="284" w:hanging="284"/>
        <w:jc w:val="both"/>
        <w:rPr>
          <w:rFonts w:asciiTheme="minorHAnsi" w:hAnsiTheme="minorHAnsi" w:cstheme="minorHAnsi"/>
          <w:sz w:val="24"/>
          <w:szCs w:val="24"/>
          <w:lang w:eastAsia="it-IT"/>
        </w:rPr>
      </w:pPr>
    </w:p>
    <w:p w:rsidR="00D24C1D" w:rsidRPr="004B113F" w:rsidRDefault="00D24C1D" w:rsidP="004B113F">
      <w:pPr>
        <w:pStyle w:val="Paragrafoelenco"/>
        <w:numPr>
          <w:ilvl w:val="1"/>
          <w:numId w:val="28"/>
        </w:numPr>
        <w:rPr>
          <w:rFonts w:asciiTheme="minorHAnsi" w:hAnsiTheme="minorHAnsi" w:cstheme="minorHAnsi"/>
          <w:szCs w:val="24"/>
        </w:rPr>
      </w:pPr>
      <w:r w:rsidRPr="004B113F">
        <w:rPr>
          <w:rFonts w:asciiTheme="minorHAnsi" w:hAnsiTheme="minorHAnsi" w:cstheme="minorHAnsi"/>
          <w:szCs w:val="24"/>
        </w:rPr>
        <w:t xml:space="preserve">La domanda di contributo dovrà essere </w:t>
      </w:r>
      <w:r w:rsidRPr="000F177D">
        <w:rPr>
          <w:rFonts w:asciiTheme="minorHAnsi" w:hAnsiTheme="minorHAnsi" w:cstheme="minorHAnsi"/>
          <w:szCs w:val="24"/>
        </w:rPr>
        <w:t xml:space="preserve">presentata a decorrere </w:t>
      </w:r>
      <w:r w:rsidR="00704D3C">
        <w:rPr>
          <w:rFonts w:asciiTheme="minorHAnsi" w:hAnsiTheme="minorHAnsi" w:cstheme="minorHAnsi"/>
          <w:b/>
          <w:szCs w:val="24"/>
        </w:rPr>
        <w:t>dalle ore 9</w:t>
      </w:r>
      <w:r w:rsidR="000F177D" w:rsidRPr="00686732">
        <w:rPr>
          <w:rFonts w:asciiTheme="minorHAnsi" w:hAnsiTheme="minorHAnsi" w:cstheme="minorHAnsi"/>
          <w:b/>
          <w:szCs w:val="24"/>
        </w:rPr>
        <w:t xml:space="preserve">.00 del giorno 01 giugno 2023 </w:t>
      </w:r>
      <w:r w:rsidR="000F177D">
        <w:rPr>
          <w:rFonts w:asciiTheme="minorHAnsi" w:hAnsiTheme="minorHAnsi" w:cstheme="minorHAnsi"/>
          <w:szCs w:val="24"/>
        </w:rPr>
        <w:t xml:space="preserve">solo </w:t>
      </w:r>
      <w:r w:rsidR="000F177D" w:rsidRPr="000F177D">
        <w:rPr>
          <w:rFonts w:asciiTheme="minorHAnsi" w:hAnsiTheme="minorHAnsi" w:cstheme="minorHAnsi"/>
          <w:szCs w:val="24"/>
        </w:rPr>
        <w:t>e</w:t>
      </w:r>
      <w:r w:rsidRPr="000F177D">
        <w:rPr>
          <w:rFonts w:asciiTheme="minorHAnsi" w:hAnsiTheme="minorHAnsi" w:cstheme="minorHAnsi"/>
          <w:szCs w:val="24"/>
        </w:rPr>
        <w:t>d</w:t>
      </w:r>
      <w:r w:rsidRPr="004B113F">
        <w:rPr>
          <w:rFonts w:asciiTheme="minorHAnsi" w:hAnsiTheme="minorHAnsi" w:cstheme="minorHAnsi"/>
          <w:szCs w:val="24"/>
        </w:rPr>
        <w:t xml:space="preserve"> esclusivamente attraverso piattaforma web appositamente predisposta, accedendo al seguente link:</w:t>
      </w:r>
    </w:p>
    <w:p w:rsidR="00D24C1D" w:rsidRPr="00D24C1D" w:rsidRDefault="00D24C1D" w:rsidP="00D24C1D">
      <w:pPr>
        <w:ind w:left="284" w:hanging="284"/>
        <w:jc w:val="both"/>
        <w:rPr>
          <w:rFonts w:asciiTheme="minorHAnsi" w:hAnsiTheme="minorHAnsi" w:cstheme="minorHAnsi"/>
          <w:sz w:val="24"/>
          <w:szCs w:val="24"/>
          <w:lang w:eastAsia="it-IT"/>
        </w:rPr>
      </w:pPr>
      <w:r w:rsidRPr="00D24C1D">
        <w:rPr>
          <w:rFonts w:asciiTheme="minorHAnsi" w:hAnsiTheme="minorHAnsi" w:cstheme="minorHAnsi"/>
          <w:sz w:val="24"/>
          <w:szCs w:val="24"/>
          <w:lang w:eastAsia="it-IT"/>
        </w:rPr>
        <w:t>https://www.regione.marche.it/Entra-in-Regione/Commercio-Marche</w:t>
      </w:r>
    </w:p>
    <w:p w:rsidR="00D24C1D" w:rsidRPr="00D24C1D" w:rsidRDefault="008A2F3B" w:rsidP="00D24C1D">
      <w:pPr>
        <w:ind w:left="284" w:hanging="284"/>
        <w:jc w:val="both"/>
        <w:rPr>
          <w:rFonts w:asciiTheme="minorHAnsi" w:hAnsiTheme="minorHAnsi" w:cstheme="minorHAnsi"/>
          <w:sz w:val="24"/>
          <w:szCs w:val="24"/>
          <w:lang w:eastAsia="it-IT"/>
        </w:rPr>
      </w:pPr>
      <w:r>
        <w:rPr>
          <w:rFonts w:asciiTheme="minorHAnsi" w:hAnsiTheme="minorHAnsi" w:cstheme="minorHAnsi"/>
          <w:sz w:val="24"/>
          <w:szCs w:val="24"/>
          <w:lang w:eastAsia="it-IT"/>
        </w:rPr>
        <w:t>w</w:t>
      </w:r>
      <w:r w:rsidR="00D24C1D" w:rsidRPr="00D24C1D">
        <w:rPr>
          <w:rFonts w:asciiTheme="minorHAnsi" w:hAnsiTheme="minorHAnsi" w:cstheme="minorHAnsi"/>
          <w:sz w:val="24"/>
          <w:szCs w:val="24"/>
          <w:lang w:eastAsia="it-IT"/>
        </w:rPr>
        <w:t>ww.commercio.marche.it</w:t>
      </w:r>
    </w:p>
    <w:p w:rsidR="00D24C1D" w:rsidRPr="00D24C1D" w:rsidRDefault="00D24C1D" w:rsidP="00D24C1D">
      <w:pPr>
        <w:ind w:left="284" w:hanging="284"/>
        <w:jc w:val="both"/>
        <w:rPr>
          <w:rFonts w:asciiTheme="minorHAnsi" w:hAnsiTheme="minorHAnsi" w:cstheme="minorHAnsi"/>
          <w:sz w:val="24"/>
          <w:szCs w:val="24"/>
          <w:lang w:eastAsia="it-IT"/>
        </w:rPr>
      </w:pPr>
      <w:r w:rsidRPr="00D24C1D">
        <w:rPr>
          <w:rFonts w:asciiTheme="minorHAnsi" w:hAnsiTheme="minorHAnsi" w:cstheme="minorHAnsi"/>
          <w:sz w:val="24"/>
          <w:szCs w:val="24"/>
          <w:lang w:eastAsia="it-IT"/>
        </w:rPr>
        <w:t xml:space="preserve">Le domande inserite ma non inviate sono irricevibili. </w:t>
      </w:r>
      <w:proofErr w:type="spellStart"/>
      <w:r w:rsidRPr="00D24C1D">
        <w:rPr>
          <w:rFonts w:asciiTheme="minorHAnsi" w:hAnsiTheme="minorHAnsi" w:cstheme="minorHAnsi"/>
          <w:sz w:val="24"/>
          <w:szCs w:val="24"/>
          <w:lang w:eastAsia="it-IT"/>
        </w:rPr>
        <w:t>Altresi</w:t>
      </w:r>
      <w:proofErr w:type="spellEnd"/>
      <w:r w:rsidRPr="00D24C1D">
        <w:rPr>
          <w:rFonts w:asciiTheme="minorHAnsi" w:hAnsiTheme="minorHAnsi" w:cstheme="minorHAnsi"/>
          <w:sz w:val="24"/>
          <w:szCs w:val="24"/>
          <w:lang w:eastAsia="it-IT"/>
        </w:rPr>
        <w:t>:</w:t>
      </w:r>
    </w:p>
    <w:p w:rsidR="000F177D" w:rsidRDefault="00D24C1D" w:rsidP="00D24C1D">
      <w:pPr>
        <w:ind w:left="284" w:hanging="284"/>
        <w:jc w:val="both"/>
        <w:rPr>
          <w:rFonts w:asciiTheme="minorHAnsi" w:hAnsiTheme="minorHAnsi" w:cstheme="minorHAnsi"/>
          <w:sz w:val="24"/>
          <w:szCs w:val="24"/>
          <w:lang w:eastAsia="it-IT"/>
        </w:rPr>
      </w:pPr>
      <w:r w:rsidRPr="00D24C1D">
        <w:rPr>
          <w:rFonts w:asciiTheme="minorHAnsi" w:hAnsiTheme="minorHAnsi" w:cstheme="minorHAnsi"/>
          <w:sz w:val="24"/>
          <w:szCs w:val="24"/>
          <w:lang w:eastAsia="it-IT"/>
        </w:rPr>
        <w:t>-</w:t>
      </w:r>
      <w:r w:rsidRPr="00D24C1D">
        <w:rPr>
          <w:rFonts w:asciiTheme="minorHAnsi" w:hAnsiTheme="minorHAnsi" w:cstheme="minorHAnsi"/>
          <w:sz w:val="24"/>
          <w:szCs w:val="24"/>
          <w:lang w:eastAsia="it-IT"/>
        </w:rPr>
        <w:tab/>
        <w:t xml:space="preserve">La domanda deve essere presentata dal titolare o legale rappresentante, o da altri soggetti (ad esempio studi commerciali, associazioni di categoria, </w:t>
      </w:r>
      <w:proofErr w:type="spellStart"/>
      <w:r w:rsidRPr="00D24C1D">
        <w:rPr>
          <w:rFonts w:asciiTheme="minorHAnsi" w:hAnsiTheme="minorHAnsi" w:cstheme="minorHAnsi"/>
          <w:sz w:val="24"/>
          <w:szCs w:val="24"/>
          <w:lang w:eastAsia="it-IT"/>
        </w:rPr>
        <w:t>ecc</w:t>
      </w:r>
      <w:proofErr w:type="spellEnd"/>
      <w:r w:rsidRPr="00D24C1D">
        <w:rPr>
          <w:rFonts w:asciiTheme="minorHAnsi" w:hAnsiTheme="minorHAnsi" w:cstheme="minorHAnsi"/>
          <w:sz w:val="24"/>
          <w:szCs w:val="24"/>
          <w:lang w:eastAsia="it-IT"/>
        </w:rPr>
        <w:t>…) solo se formalmente delegati</w:t>
      </w:r>
      <w:r w:rsidR="000F177D">
        <w:rPr>
          <w:rFonts w:asciiTheme="minorHAnsi" w:hAnsiTheme="minorHAnsi" w:cstheme="minorHAnsi"/>
          <w:sz w:val="24"/>
          <w:szCs w:val="24"/>
          <w:lang w:eastAsia="it-IT"/>
        </w:rPr>
        <w:t>.</w:t>
      </w:r>
    </w:p>
    <w:p w:rsidR="00D24C1D" w:rsidRPr="00686732" w:rsidRDefault="000F177D" w:rsidP="00D24C1D">
      <w:pPr>
        <w:ind w:left="284" w:hanging="284"/>
        <w:jc w:val="both"/>
        <w:rPr>
          <w:rFonts w:asciiTheme="minorHAnsi" w:hAnsiTheme="minorHAnsi" w:cstheme="minorHAnsi"/>
          <w:b/>
          <w:sz w:val="24"/>
          <w:szCs w:val="24"/>
          <w:lang w:eastAsia="it-IT"/>
        </w:rPr>
      </w:pPr>
      <w:r w:rsidRPr="000F177D">
        <w:rPr>
          <w:rFonts w:asciiTheme="minorHAnsi" w:hAnsiTheme="minorHAnsi" w:cstheme="minorHAnsi"/>
          <w:sz w:val="24"/>
          <w:szCs w:val="24"/>
          <w:lang w:eastAsia="it-IT"/>
        </w:rPr>
        <w:t>-</w:t>
      </w:r>
      <w:r w:rsidR="00D24C1D" w:rsidRPr="000F177D">
        <w:rPr>
          <w:rFonts w:asciiTheme="minorHAnsi" w:hAnsiTheme="minorHAnsi" w:cstheme="minorHAnsi"/>
          <w:sz w:val="24"/>
          <w:szCs w:val="24"/>
          <w:lang w:eastAsia="it-IT"/>
        </w:rPr>
        <w:t xml:space="preserve"> </w:t>
      </w:r>
      <w:r w:rsidR="00D24C1D" w:rsidRPr="000F177D">
        <w:rPr>
          <w:rFonts w:asciiTheme="minorHAnsi" w:hAnsiTheme="minorHAnsi" w:cstheme="minorHAnsi"/>
          <w:sz w:val="24"/>
          <w:szCs w:val="24"/>
          <w:lang w:eastAsia="it-IT"/>
        </w:rPr>
        <w:tab/>
        <w:t xml:space="preserve">La chiusura della presentazione delle domande avverrà </w:t>
      </w:r>
      <w:r w:rsidR="00D24C1D" w:rsidRPr="00686732">
        <w:rPr>
          <w:rFonts w:asciiTheme="minorHAnsi" w:hAnsiTheme="minorHAnsi" w:cstheme="minorHAnsi"/>
          <w:b/>
          <w:sz w:val="24"/>
          <w:szCs w:val="24"/>
          <w:lang w:eastAsia="it-IT"/>
        </w:rPr>
        <w:t xml:space="preserve">alle ore </w:t>
      </w:r>
      <w:r w:rsidRPr="00686732">
        <w:rPr>
          <w:rFonts w:asciiTheme="minorHAnsi" w:hAnsiTheme="minorHAnsi" w:cstheme="minorHAnsi"/>
          <w:b/>
          <w:sz w:val="24"/>
          <w:szCs w:val="24"/>
          <w:lang w:eastAsia="it-IT"/>
        </w:rPr>
        <w:t>12.00</w:t>
      </w:r>
      <w:r w:rsidR="00D24C1D" w:rsidRPr="00686732">
        <w:rPr>
          <w:rFonts w:asciiTheme="minorHAnsi" w:hAnsiTheme="minorHAnsi" w:cstheme="minorHAnsi"/>
          <w:b/>
          <w:sz w:val="24"/>
          <w:szCs w:val="24"/>
          <w:lang w:eastAsia="it-IT"/>
        </w:rPr>
        <w:t xml:space="preserve"> del giorno</w:t>
      </w:r>
      <w:r w:rsidRPr="00686732">
        <w:rPr>
          <w:rFonts w:asciiTheme="minorHAnsi" w:hAnsiTheme="minorHAnsi" w:cstheme="minorHAnsi"/>
          <w:b/>
          <w:sz w:val="24"/>
          <w:szCs w:val="24"/>
          <w:lang w:eastAsia="it-IT"/>
        </w:rPr>
        <w:t xml:space="preserve"> </w:t>
      </w:r>
      <w:r w:rsidR="00AA5C99">
        <w:rPr>
          <w:rFonts w:asciiTheme="minorHAnsi" w:hAnsiTheme="minorHAnsi" w:cstheme="minorHAnsi"/>
          <w:b/>
          <w:sz w:val="24"/>
          <w:szCs w:val="24"/>
          <w:lang w:eastAsia="it-IT"/>
        </w:rPr>
        <w:t>24</w:t>
      </w:r>
      <w:r w:rsidRPr="00686732">
        <w:rPr>
          <w:rFonts w:asciiTheme="minorHAnsi" w:hAnsiTheme="minorHAnsi" w:cstheme="minorHAnsi"/>
          <w:b/>
          <w:sz w:val="24"/>
          <w:szCs w:val="24"/>
          <w:lang w:eastAsia="it-IT"/>
        </w:rPr>
        <w:t xml:space="preserve"> luglio</w:t>
      </w:r>
      <w:r w:rsidR="00D24C1D" w:rsidRPr="00686732">
        <w:rPr>
          <w:rFonts w:asciiTheme="minorHAnsi" w:hAnsiTheme="minorHAnsi" w:cstheme="minorHAnsi"/>
          <w:b/>
          <w:sz w:val="24"/>
          <w:szCs w:val="24"/>
          <w:lang w:eastAsia="it-IT"/>
        </w:rPr>
        <w:t xml:space="preserve"> 202</w:t>
      </w:r>
      <w:r w:rsidRPr="00686732">
        <w:rPr>
          <w:rFonts w:asciiTheme="minorHAnsi" w:hAnsiTheme="minorHAnsi" w:cstheme="minorHAnsi"/>
          <w:b/>
          <w:sz w:val="24"/>
          <w:szCs w:val="24"/>
          <w:lang w:eastAsia="it-IT"/>
        </w:rPr>
        <w:t>3</w:t>
      </w:r>
      <w:r w:rsidR="00D24C1D" w:rsidRPr="00686732">
        <w:rPr>
          <w:rFonts w:asciiTheme="minorHAnsi" w:hAnsiTheme="minorHAnsi" w:cstheme="minorHAnsi"/>
          <w:b/>
          <w:sz w:val="24"/>
          <w:szCs w:val="24"/>
          <w:lang w:eastAsia="it-IT"/>
        </w:rPr>
        <w:t>.</w:t>
      </w:r>
    </w:p>
    <w:p w:rsidR="00D24C1D" w:rsidRPr="00D24C1D" w:rsidRDefault="00D24C1D" w:rsidP="00D24C1D">
      <w:pPr>
        <w:ind w:left="284" w:hanging="284"/>
        <w:jc w:val="both"/>
        <w:rPr>
          <w:rFonts w:asciiTheme="minorHAnsi" w:hAnsiTheme="minorHAnsi" w:cstheme="minorHAnsi"/>
          <w:sz w:val="24"/>
          <w:szCs w:val="24"/>
          <w:lang w:eastAsia="it-IT"/>
        </w:rPr>
      </w:pPr>
      <w:r w:rsidRPr="00D24C1D">
        <w:rPr>
          <w:rFonts w:asciiTheme="minorHAnsi" w:hAnsiTheme="minorHAnsi" w:cstheme="minorHAnsi"/>
          <w:sz w:val="24"/>
          <w:szCs w:val="24"/>
          <w:lang w:eastAsia="it-IT"/>
        </w:rPr>
        <w:t>-</w:t>
      </w:r>
      <w:r w:rsidRPr="00D24C1D">
        <w:rPr>
          <w:rFonts w:asciiTheme="minorHAnsi" w:hAnsiTheme="minorHAnsi" w:cstheme="minorHAnsi"/>
          <w:sz w:val="24"/>
          <w:szCs w:val="24"/>
          <w:lang w:eastAsia="it-IT"/>
        </w:rPr>
        <w:tab/>
        <w:t>Fanno fede la data e l’ora della piattaforma informatica regionale.</w:t>
      </w:r>
    </w:p>
    <w:p w:rsidR="00D24C1D" w:rsidRPr="00D24C1D" w:rsidRDefault="00D24C1D" w:rsidP="00D24C1D">
      <w:pPr>
        <w:ind w:left="284" w:hanging="284"/>
        <w:jc w:val="both"/>
        <w:rPr>
          <w:rFonts w:asciiTheme="minorHAnsi" w:hAnsiTheme="minorHAnsi" w:cstheme="minorHAnsi"/>
          <w:sz w:val="24"/>
          <w:szCs w:val="24"/>
          <w:lang w:eastAsia="it-IT"/>
        </w:rPr>
      </w:pPr>
      <w:r w:rsidRPr="00D24C1D">
        <w:rPr>
          <w:rFonts w:asciiTheme="minorHAnsi" w:hAnsiTheme="minorHAnsi" w:cstheme="minorHAnsi"/>
          <w:sz w:val="24"/>
          <w:szCs w:val="24"/>
          <w:lang w:eastAsia="it-IT"/>
        </w:rPr>
        <w:t>-</w:t>
      </w:r>
      <w:r w:rsidRPr="00D24C1D">
        <w:rPr>
          <w:rFonts w:asciiTheme="minorHAnsi" w:hAnsiTheme="minorHAnsi" w:cstheme="minorHAnsi"/>
          <w:sz w:val="24"/>
          <w:szCs w:val="24"/>
          <w:lang w:eastAsia="it-IT"/>
        </w:rPr>
        <w:tab/>
        <w:t xml:space="preserve">La domanda presentata fuori dai termini </w:t>
      </w:r>
      <w:r w:rsidRPr="00E65EF6">
        <w:rPr>
          <w:rFonts w:asciiTheme="minorHAnsi" w:hAnsiTheme="minorHAnsi" w:cstheme="minorHAnsi"/>
          <w:sz w:val="24"/>
          <w:szCs w:val="24"/>
          <w:lang w:eastAsia="it-IT"/>
        </w:rPr>
        <w:t>prescritti o</w:t>
      </w:r>
      <w:r w:rsidRPr="00D24C1D">
        <w:rPr>
          <w:rFonts w:asciiTheme="minorHAnsi" w:hAnsiTheme="minorHAnsi" w:cstheme="minorHAnsi"/>
          <w:sz w:val="24"/>
          <w:szCs w:val="24"/>
          <w:lang w:eastAsia="it-IT"/>
        </w:rPr>
        <w:t xml:space="preserve"> con modalità difformi rispetto a quelle indicate ai periodi precedenti è da ritenersi non accoglibile.</w:t>
      </w:r>
    </w:p>
    <w:p w:rsidR="00D24C1D" w:rsidRPr="00D24C1D" w:rsidRDefault="00D24C1D" w:rsidP="00D24C1D">
      <w:pPr>
        <w:ind w:left="284" w:hanging="284"/>
        <w:jc w:val="both"/>
        <w:rPr>
          <w:rFonts w:asciiTheme="minorHAnsi" w:hAnsiTheme="minorHAnsi" w:cstheme="minorHAnsi"/>
          <w:sz w:val="24"/>
          <w:szCs w:val="24"/>
          <w:lang w:eastAsia="it-IT"/>
        </w:rPr>
      </w:pPr>
      <w:r w:rsidRPr="00D24C1D">
        <w:rPr>
          <w:rFonts w:asciiTheme="minorHAnsi" w:hAnsiTheme="minorHAnsi" w:cstheme="minorHAnsi"/>
          <w:sz w:val="24"/>
          <w:szCs w:val="24"/>
          <w:lang w:eastAsia="it-IT"/>
        </w:rPr>
        <w:t>-</w:t>
      </w:r>
      <w:r w:rsidRPr="00D24C1D">
        <w:rPr>
          <w:rFonts w:asciiTheme="minorHAnsi" w:hAnsiTheme="minorHAnsi" w:cstheme="minorHAnsi"/>
          <w:sz w:val="24"/>
          <w:szCs w:val="24"/>
          <w:lang w:eastAsia="it-IT"/>
        </w:rPr>
        <w:tab/>
        <w:t>Alla domanda (</w:t>
      </w:r>
      <w:r w:rsidR="00AA34E7">
        <w:rPr>
          <w:rFonts w:asciiTheme="minorHAnsi" w:hAnsiTheme="minorHAnsi" w:cstheme="minorHAnsi"/>
          <w:sz w:val="24"/>
          <w:szCs w:val="24"/>
          <w:lang w:eastAsia="it-IT"/>
        </w:rPr>
        <w:t xml:space="preserve">da compilare su piattaforma </w:t>
      </w:r>
      <w:proofErr w:type="spellStart"/>
      <w:r w:rsidR="00AA34E7">
        <w:rPr>
          <w:rFonts w:asciiTheme="minorHAnsi" w:hAnsiTheme="minorHAnsi" w:cstheme="minorHAnsi"/>
          <w:sz w:val="24"/>
          <w:szCs w:val="24"/>
          <w:lang w:eastAsia="it-IT"/>
        </w:rPr>
        <w:t>Procedimarche</w:t>
      </w:r>
      <w:proofErr w:type="spellEnd"/>
      <w:r w:rsidR="00AA34E7">
        <w:rPr>
          <w:rFonts w:asciiTheme="minorHAnsi" w:hAnsiTheme="minorHAnsi" w:cstheme="minorHAnsi"/>
          <w:sz w:val="24"/>
          <w:szCs w:val="24"/>
          <w:lang w:eastAsia="it-IT"/>
        </w:rPr>
        <w:t>)</w:t>
      </w:r>
      <w:r w:rsidRPr="00D24C1D">
        <w:rPr>
          <w:rFonts w:asciiTheme="minorHAnsi" w:hAnsiTheme="minorHAnsi" w:cstheme="minorHAnsi"/>
          <w:sz w:val="24"/>
          <w:szCs w:val="24"/>
          <w:lang w:eastAsia="it-IT"/>
        </w:rPr>
        <w:t xml:space="preserve"> deve essere allegata la documentazio</w:t>
      </w:r>
      <w:r w:rsidR="008B176D">
        <w:rPr>
          <w:rFonts w:asciiTheme="minorHAnsi" w:hAnsiTheme="minorHAnsi" w:cstheme="minorHAnsi"/>
          <w:sz w:val="24"/>
          <w:szCs w:val="24"/>
          <w:lang w:eastAsia="it-IT"/>
        </w:rPr>
        <w:t>ne di cui al successivo punto 11.</w:t>
      </w:r>
    </w:p>
    <w:p w:rsidR="00D24C1D" w:rsidRPr="00D24C1D" w:rsidRDefault="00D24C1D" w:rsidP="00D24C1D">
      <w:pPr>
        <w:ind w:left="284" w:hanging="284"/>
        <w:jc w:val="both"/>
        <w:rPr>
          <w:rFonts w:asciiTheme="minorHAnsi" w:hAnsiTheme="minorHAnsi" w:cstheme="minorHAnsi"/>
          <w:sz w:val="24"/>
          <w:szCs w:val="24"/>
          <w:lang w:eastAsia="it-IT"/>
        </w:rPr>
      </w:pPr>
    </w:p>
    <w:p w:rsidR="00D24C1D" w:rsidRPr="00D24C1D" w:rsidRDefault="00D24C1D" w:rsidP="00D24C1D">
      <w:pPr>
        <w:ind w:left="284" w:hanging="284"/>
        <w:jc w:val="both"/>
        <w:rPr>
          <w:rFonts w:asciiTheme="minorHAnsi" w:hAnsiTheme="minorHAnsi" w:cstheme="minorHAnsi"/>
          <w:sz w:val="24"/>
          <w:szCs w:val="24"/>
          <w:lang w:eastAsia="it-IT"/>
        </w:rPr>
      </w:pPr>
      <w:r w:rsidRPr="00D24C1D">
        <w:rPr>
          <w:rFonts w:asciiTheme="minorHAnsi" w:hAnsiTheme="minorHAnsi" w:cstheme="minorHAnsi"/>
          <w:sz w:val="24"/>
          <w:szCs w:val="24"/>
          <w:lang w:eastAsia="it-IT"/>
        </w:rPr>
        <w:t xml:space="preserve">La piattaforma regionale consente di compilare la domanda di contributo e di rendere le dichiarazioni (ai sensi degli artt. 46 e 47 del D.P.R. n. 445/2000) sui requisiti necessari a verificare le condizioni di ammissibilità della domanda. </w:t>
      </w:r>
    </w:p>
    <w:p w:rsidR="00D24C1D" w:rsidRPr="00D24C1D" w:rsidRDefault="00D24C1D" w:rsidP="00D24C1D">
      <w:pPr>
        <w:ind w:left="284" w:hanging="284"/>
        <w:jc w:val="both"/>
        <w:rPr>
          <w:rFonts w:asciiTheme="minorHAnsi" w:hAnsiTheme="minorHAnsi" w:cstheme="minorHAnsi"/>
          <w:sz w:val="24"/>
          <w:szCs w:val="24"/>
          <w:lang w:eastAsia="it-IT"/>
        </w:rPr>
      </w:pPr>
    </w:p>
    <w:p w:rsidR="00D24C1D" w:rsidRPr="00D24C1D" w:rsidRDefault="00D24C1D" w:rsidP="00D24C1D">
      <w:pPr>
        <w:ind w:left="284" w:hanging="284"/>
        <w:jc w:val="both"/>
        <w:rPr>
          <w:rFonts w:asciiTheme="minorHAnsi" w:hAnsiTheme="minorHAnsi" w:cstheme="minorHAnsi"/>
          <w:sz w:val="24"/>
          <w:szCs w:val="24"/>
          <w:lang w:eastAsia="it-IT"/>
        </w:rPr>
      </w:pPr>
      <w:r w:rsidRPr="00D24C1D">
        <w:rPr>
          <w:rFonts w:asciiTheme="minorHAnsi" w:hAnsiTheme="minorHAnsi" w:cstheme="minorHAnsi"/>
          <w:sz w:val="24"/>
          <w:szCs w:val="24"/>
          <w:lang w:eastAsia="it-IT"/>
        </w:rPr>
        <w:t>Per presentare la domanda il legale rappresentante deve disporre di apposite credenziali di tipo “forte” ossia credenziali nominative rilasciate previo riconoscimento di persona con documento di identità. Sono supportate le modalità di identificazione che la normativa impone per l’accesso ai servizi digitali della Pubblica Amministrazione: SPID, CIE Carta identità elettronica o, in alternativa, CNS carta nazionale dei servizi. Per ulteriori dettagli sull’autenticazione si rimanda alle indicazioni riportate nella pagina web: https://www.regione.marche.it/Regione-Utile/Agenda-Digitale/Cittadinanza-digitale/Cohesion</w:t>
      </w:r>
    </w:p>
    <w:p w:rsidR="00D24C1D" w:rsidRPr="00D24C1D" w:rsidRDefault="00D24C1D" w:rsidP="00D24C1D">
      <w:pPr>
        <w:ind w:left="284" w:hanging="284"/>
        <w:jc w:val="both"/>
        <w:rPr>
          <w:rFonts w:asciiTheme="minorHAnsi" w:hAnsiTheme="minorHAnsi" w:cstheme="minorHAnsi"/>
          <w:sz w:val="24"/>
          <w:szCs w:val="24"/>
          <w:lang w:eastAsia="it-IT"/>
        </w:rPr>
      </w:pPr>
    </w:p>
    <w:p w:rsidR="00D24C1D" w:rsidRPr="00D24C1D" w:rsidRDefault="00D24C1D" w:rsidP="00D24C1D">
      <w:pPr>
        <w:ind w:left="284" w:hanging="284"/>
        <w:jc w:val="both"/>
        <w:rPr>
          <w:rFonts w:asciiTheme="minorHAnsi" w:hAnsiTheme="minorHAnsi" w:cstheme="minorHAnsi"/>
          <w:sz w:val="24"/>
          <w:szCs w:val="24"/>
          <w:lang w:eastAsia="it-IT"/>
        </w:rPr>
      </w:pPr>
      <w:r w:rsidRPr="00D24C1D">
        <w:rPr>
          <w:rFonts w:asciiTheme="minorHAnsi" w:hAnsiTheme="minorHAnsi" w:cstheme="minorHAnsi"/>
          <w:sz w:val="24"/>
          <w:szCs w:val="24"/>
          <w:lang w:eastAsia="it-IT"/>
        </w:rPr>
        <w:t>A seguito dell’invio telematico della domanda, accedendo ad uno specifico link pubblicato nella medesima pagina dell’Avviso, ogni utente può visionare e scaricare la domanda inviata contenente il numero di protocollo avente valore di ricevuta di trasmissione. Al medesimo link, l’utente può visualizzare l’esito della propria domanda, una volta che gli uffici regionali avranno concluso l’istruttoria.</w:t>
      </w:r>
    </w:p>
    <w:p w:rsidR="00D24C1D" w:rsidRPr="00D24C1D" w:rsidRDefault="00D24C1D" w:rsidP="00D24C1D">
      <w:pPr>
        <w:ind w:left="284" w:hanging="284"/>
        <w:jc w:val="both"/>
        <w:rPr>
          <w:rFonts w:asciiTheme="minorHAnsi" w:hAnsiTheme="minorHAnsi" w:cstheme="minorHAnsi"/>
          <w:sz w:val="24"/>
          <w:szCs w:val="24"/>
          <w:lang w:eastAsia="it-IT"/>
        </w:rPr>
      </w:pPr>
    </w:p>
    <w:p w:rsidR="00D24C1D" w:rsidRDefault="00D24C1D" w:rsidP="00D24C1D">
      <w:pPr>
        <w:ind w:left="284" w:hanging="284"/>
        <w:jc w:val="both"/>
        <w:rPr>
          <w:rFonts w:asciiTheme="minorHAnsi" w:hAnsiTheme="minorHAnsi" w:cstheme="minorHAnsi"/>
          <w:sz w:val="24"/>
          <w:szCs w:val="24"/>
          <w:lang w:eastAsia="it-IT"/>
        </w:rPr>
      </w:pPr>
      <w:r w:rsidRPr="00D24C1D">
        <w:rPr>
          <w:rFonts w:asciiTheme="minorHAnsi" w:hAnsiTheme="minorHAnsi" w:cstheme="minorHAnsi"/>
          <w:sz w:val="24"/>
          <w:szCs w:val="24"/>
          <w:lang w:eastAsia="it-IT"/>
        </w:rPr>
        <w:t xml:space="preserve">Nel caso si ravvisi la necessità di modificare la domanda è necessario ripresentare nuova domanda entro i termini per la presentazione delle domande previsti dal presente avviso pubblico. Nel caso vengano inserite più domande di contributo relative al presente avviso, verrà presa in considerazione solo l’ultima inserita, in base alla data e ora presenti nella piattaforma di cui al link sopracitato. Nel caso invece si ravvisi la necessità di ritirare la domanda, anche successivamente alla scadenza prevista per la presentazione delle stesse, è necessario presentare la richiesta tramite </w:t>
      </w:r>
      <w:proofErr w:type="spellStart"/>
      <w:r w:rsidRPr="00D24C1D">
        <w:rPr>
          <w:rFonts w:asciiTheme="minorHAnsi" w:hAnsiTheme="minorHAnsi" w:cstheme="minorHAnsi"/>
          <w:sz w:val="24"/>
          <w:szCs w:val="24"/>
          <w:lang w:eastAsia="it-IT"/>
        </w:rPr>
        <w:t>pec</w:t>
      </w:r>
      <w:proofErr w:type="spellEnd"/>
      <w:r w:rsidRPr="00D24C1D">
        <w:rPr>
          <w:rFonts w:asciiTheme="minorHAnsi" w:hAnsiTheme="minorHAnsi" w:cstheme="minorHAnsi"/>
          <w:sz w:val="24"/>
          <w:szCs w:val="24"/>
          <w:lang w:eastAsia="it-IT"/>
        </w:rPr>
        <w:t xml:space="preserve"> inoltrata al seguente indirizzo:</w:t>
      </w:r>
      <w:r>
        <w:rPr>
          <w:rFonts w:asciiTheme="minorHAnsi" w:hAnsiTheme="minorHAnsi" w:cstheme="minorHAnsi"/>
          <w:sz w:val="24"/>
          <w:szCs w:val="24"/>
          <w:lang w:eastAsia="it-IT"/>
        </w:rPr>
        <w:t xml:space="preserve"> </w:t>
      </w:r>
      <w:hyperlink r:id="rId8" w:history="1">
        <w:r w:rsidRPr="003B7A82">
          <w:rPr>
            <w:rStyle w:val="Collegamentoipertestuale"/>
            <w:rFonts w:asciiTheme="minorHAnsi" w:hAnsiTheme="minorHAnsi" w:cstheme="minorHAnsi"/>
            <w:sz w:val="24"/>
            <w:szCs w:val="24"/>
            <w:lang w:eastAsia="it-IT"/>
          </w:rPr>
          <w:t>regione.marche.attivitaproduttive@emarche.it</w:t>
        </w:r>
      </w:hyperlink>
    </w:p>
    <w:p w:rsidR="00D24C1D" w:rsidRPr="00D24C1D" w:rsidRDefault="00D24C1D" w:rsidP="00D24C1D">
      <w:pPr>
        <w:ind w:left="284" w:hanging="284"/>
        <w:jc w:val="both"/>
        <w:rPr>
          <w:rFonts w:asciiTheme="minorHAnsi" w:hAnsiTheme="minorHAnsi" w:cstheme="minorHAnsi"/>
          <w:sz w:val="24"/>
          <w:szCs w:val="24"/>
          <w:lang w:eastAsia="it-IT"/>
        </w:rPr>
      </w:pPr>
    </w:p>
    <w:p w:rsidR="00D24C1D" w:rsidRPr="00E65EF6" w:rsidRDefault="00D24C1D" w:rsidP="00D24C1D">
      <w:pPr>
        <w:ind w:left="284" w:hanging="284"/>
        <w:jc w:val="both"/>
        <w:rPr>
          <w:rFonts w:asciiTheme="minorHAnsi" w:hAnsiTheme="minorHAnsi" w:cstheme="minorHAnsi"/>
          <w:sz w:val="24"/>
          <w:szCs w:val="24"/>
          <w:lang w:eastAsia="it-IT"/>
        </w:rPr>
      </w:pPr>
      <w:r w:rsidRPr="00D24C1D">
        <w:rPr>
          <w:rFonts w:asciiTheme="minorHAnsi" w:hAnsiTheme="minorHAnsi" w:cstheme="minorHAnsi"/>
          <w:sz w:val="24"/>
          <w:szCs w:val="24"/>
          <w:lang w:eastAsia="it-IT"/>
        </w:rPr>
        <w:t xml:space="preserve">Nel caso di soggetto delegato (commercialista, sindacato, patronato) </w:t>
      </w:r>
      <w:r w:rsidR="008B176D">
        <w:rPr>
          <w:rFonts w:asciiTheme="minorHAnsi" w:hAnsiTheme="minorHAnsi" w:cstheme="minorHAnsi"/>
          <w:sz w:val="24"/>
          <w:szCs w:val="24"/>
          <w:lang w:eastAsia="it-IT"/>
        </w:rPr>
        <w:t>va compilato l’allegato</w:t>
      </w:r>
      <w:r w:rsidR="00E65EF6" w:rsidRPr="00E65EF6">
        <w:rPr>
          <w:rFonts w:asciiTheme="minorHAnsi" w:hAnsiTheme="minorHAnsi" w:cstheme="minorHAnsi"/>
          <w:sz w:val="24"/>
          <w:szCs w:val="24"/>
          <w:lang w:eastAsia="it-IT"/>
        </w:rPr>
        <w:t xml:space="preserve"> </w:t>
      </w:r>
      <w:r w:rsidR="00BB5D3A">
        <w:rPr>
          <w:rFonts w:asciiTheme="minorHAnsi" w:hAnsiTheme="minorHAnsi" w:cstheme="minorHAnsi"/>
          <w:sz w:val="24"/>
          <w:szCs w:val="24"/>
          <w:lang w:eastAsia="it-IT"/>
        </w:rPr>
        <w:t>C</w:t>
      </w:r>
      <w:r w:rsidR="00E65EF6" w:rsidRPr="00E65EF6">
        <w:rPr>
          <w:rFonts w:asciiTheme="minorHAnsi" w:hAnsiTheme="minorHAnsi" w:cstheme="minorHAnsi"/>
          <w:sz w:val="24"/>
          <w:szCs w:val="24"/>
          <w:lang w:eastAsia="it-IT"/>
        </w:rPr>
        <w:t>8</w:t>
      </w:r>
      <w:r w:rsidRPr="00E65EF6">
        <w:rPr>
          <w:rFonts w:asciiTheme="minorHAnsi" w:hAnsiTheme="minorHAnsi" w:cstheme="minorHAnsi"/>
          <w:sz w:val="24"/>
          <w:szCs w:val="24"/>
          <w:lang w:eastAsia="it-IT"/>
        </w:rPr>
        <w:t xml:space="preserve">) </w:t>
      </w:r>
    </w:p>
    <w:p w:rsidR="00D24C1D" w:rsidRPr="00D24C1D" w:rsidRDefault="00D24C1D" w:rsidP="00D24C1D">
      <w:pPr>
        <w:ind w:left="284" w:hanging="284"/>
        <w:jc w:val="both"/>
        <w:rPr>
          <w:rFonts w:asciiTheme="minorHAnsi" w:hAnsiTheme="minorHAnsi" w:cstheme="minorHAnsi"/>
          <w:sz w:val="24"/>
          <w:szCs w:val="24"/>
          <w:lang w:eastAsia="it-IT"/>
        </w:rPr>
      </w:pPr>
      <w:r w:rsidRPr="00E65EF6">
        <w:rPr>
          <w:rFonts w:asciiTheme="minorHAnsi" w:hAnsiTheme="minorHAnsi" w:cstheme="minorHAnsi"/>
          <w:sz w:val="24"/>
          <w:szCs w:val="24"/>
          <w:lang w:eastAsia="it-IT"/>
        </w:rPr>
        <w:t>Tale delega va caricata nel portale tra i documenti da allegare</w:t>
      </w:r>
      <w:r w:rsidRPr="00D24C1D">
        <w:rPr>
          <w:rFonts w:asciiTheme="minorHAnsi" w:hAnsiTheme="minorHAnsi" w:cstheme="minorHAnsi"/>
          <w:sz w:val="24"/>
          <w:szCs w:val="24"/>
          <w:lang w:eastAsia="it-IT"/>
        </w:rPr>
        <w:t xml:space="preserve"> </w:t>
      </w:r>
    </w:p>
    <w:p w:rsidR="00D24C1D" w:rsidRPr="00D24C1D" w:rsidRDefault="00D24C1D" w:rsidP="00D24C1D">
      <w:pPr>
        <w:ind w:left="284" w:hanging="284"/>
        <w:jc w:val="both"/>
        <w:rPr>
          <w:rFonts w:asciiTheme="minorHAnsi" w:hAnsiTheme="minorHAnsi" w:cstheme="minorHAnsi"/>
          <w:sz w:val="24"/>
          <w:szCs w:val="24"/>
          <w:lang w:eastAsia="it-IT"/>
        </w:rPr>
      </w:pPr>
    </w:p>
    <w:p w:rsidR="00D24C1D" w:rsidRPr="004B113F" w:rsidRDefault="00D24C1D" w:rsidP="004B113F">
      <w:pPr>
        <w:pStyle w:val="Paragrafoelenco"/>
        <w:numPr>
          <w:ilvl w:val="1"/>
          <w:numId w:val="28"/>
        </w:numPr>
        <w:rPr>
          <w:rFonts w:asciiTheme="minorHAnsi" w:hAnsiTheme="minorHAnsi" w:cstheme="minorHAnsi"/>
          <w:szCs w:val="24"/>
        </w:rPr>
      </w:pPr>
      <w:r w:rsidRPr="004B113F">
        <w:rPr>
          <w:rFonts w:asciiTheme="minorHAnsi" w:hAnsiTheme="minorHAnsi" w:cstheme="minorHAnsi"/>
          <w:szCs w:val="24"/>
        </w:rPr>
        <w:t>Deve essere presentata una domanda per ogni singolo esercizio commerciale; pertanto, non sarà accettata un'unica domanda riferita a più esercizi commerciali.</w:t>
      </w:r>
    </w:p>
    <w:p w:rsidR="00160C03" w:rsidRDefault="00160C03" w:rsidP="00D24C1D">
      <w:pPr>
        <w:ind w:left="284" w:hanging="284"/>
        <w:jc w:val="both"/>
        <w:rPr>
          <w:rFonts w:asciiTheme="minorHAnsi" w:hAnsiTheme="minorHAnsi" w:cstheme="minorHAnsi"/>
          <w:sz w:val="24"/>
          <w:szCs w:val="24"/>
          <w:lang w:eastAsia="it-IT"/>
        </w:rPr>
      </w:pPr>
    </w:p>
    <w:p w:rsidR="001F7827" w:rsidRPr="00B1644D" w:rsidRDefault="001F7827" w:rsidP="001F7827">
      <w:pPr>
        <w:ind w:left="284" w:hanging="284"/>
        <w:jc w:val="both"/>
        <w:rPr>
          <w:rFonts w:asciiTheme="minorHAnsi" w:hAnsiTheme="minorHAnsi" w:cstheme="minorHAnsi"/>
          <w:b/>
          <w:sz w:val="24"/>
          <w:szCs w:val="24"/>
          <w:lang w:eastAsia="it-IT"/>
        </w:rPr>
      </w:pPr>
      <w:r w:rsidRPr="00B1644D">
        <w:rPr>
          <w:rFonts w:asciiTheme="minorHAnsi" w:hAnsiTheme="minorHAnsi" w:cstheme="minorHAnsi"/>
          <w:b/>
          <w:sz w:val="24"/>
          <w:szCs w:val="24"/>
          <w:lang w:eastAsia="it-IT"/>
        </w:rPr>
        <w:t>10.</w:t>
      </w:r>
      <w:r w:rsidRPr="00B1644D">
        <w:rPr>
          <w:rFonts w:asciiTheme="minorHAnsi" w:hAnsiTheme="minorHAnsi" w:cstheme="minorHAnsi"/>
          <w:b/>
          <w:sz w:val="24"/>
          <w:szCs w:val="24"/>
          <w:lang w:eastAsia="it-IT"/>
        </w:rPr>
        <w:tab/>
        <w:t>CONDIZIONI DI AMMISSIBILITA’ DELLE DOMANDE</w:t>
      </w:r>
    </w:p>
    <w:p w:rsidR="001F7827" w:rsidRPr="00B1644D" w:rsidRDefault="001F7827" w:rsidP="001F7827">
      <w:pPr>
        <w:ind w:left="284" w:hanging="284"/>
        <w:jc w:val="both"/>
        <w:rPr>
          <w:rFonts w:asciiTheme="minorHAnsi" w:hAnsiTheme="minorHAnsi" w:cstheme="minorHAnsi"/>
          <w:sz w:val="24"/>
          <w:szCs w:val="24"/>
          <w:lang w:eastAsia="it-IT"/>
        </w:rPr>
      </w:pPr>
      <w:r w:rsidRPr="00B1644D">
        <w:rPr>
          <w:rFonts w:asciiTheme="minorHAnsi" w:hAnsiTheme="minorHAnsi" w:cstheme="minorHAnsi"/>
          <w:sz w:val="24"/>
          <w:szCs w:val="24"/>
          <w:lang w:eastAsia="it-IT"/>
        </w:rPr>
        <w:t>10.1</w:t>
      </w:r>
      <w:r w:rsidRPr="00B1644D">
        <w:rPr>
          <w:rFonts w:asciiTheme="minorHAnsi" w:hAnsiTheme="minorHAnsi" w:cstheme="minorHAnsi"/>
          <w:sz w:val="24"/>
          <w:szCs w:val="24"/>
          <w:lang w:eastAsia="it-IT"/>
        </w:rPr>
        <w:tab/>
        <w:t>Sono ammissibili a contributo le domande che presentano le seguenti caratteristiche:</w:t>
      </w:r>
    </w:p>
    <w:p w:rsidR="001F7827" w:rsidRPr="00B1644D" w:rsidRDefault="001F7827" w:rsidP="001F7827">
      <w:pPr>
        <w:ind w:left="284" w:hanging="284"/>
        <w:jc w:val="both"/>
        <w:rPr>
          <w:rFonts w:asciiTheme="minorHAnsi" w:hAnsiTheme="minorHAnsi" w:cstheme="minorHAnsi"/>
          <w:sz w:val="24"/>
          <w:szCs w:val="24"/>
          <w:lang w:eastAsia="it-IT"/>
        </w:rPr>
      </w:pPr>
      <w:r w:rsidRPr="00B1644D">
        <w:rPr>
          <w:rFonts w:asciiTheme="minorHAnsi" w:hAnsiTheme="minorHAnsi" w:cstheme="minorHAnsi"/>
          <w:sz w:val="24"/>
          <w:szCs w:val="24"/>
          <w:lang w:eastAsia="it-IT"/>
        </w:rPr>
        <w:t>-</w:t>
      </w:r>
      <w:r w:rsidRPr="00B1644D">
        <w:rPr>
          <w:rFonts w:asciiTheme="minorHAnsi" w:hAnsiTheme="minorHAnsi" w:cstheme="minorHAnsi"/>
          <w:sz w:val="24"/>
          <w:szCs w:val="24"/>
          <w:lang w:eastAsia="it-IT"/>
        </w:rPr>
        <w:tab/>
        <w:t>l’impresa è regolarmente costituita ed iscritta nel Registro delle Imprese della C.C.I.A.A e non si trovi in stato di liquidazione o di fallimento e di non essere soggetto a procedure di fallimento o di concordato preventivo.</w:t>
      </w:r>
    </w:p>
    <w:p w:rsidR="001F7827" w:rsidRPr="00B1644D" w:rsidRDefault="001F7827" w:rsidP="001F7827">
      <w:pPr>
        <w:ind w:left="284" w:hanging="284"/>
        <w:jc w:val="both"/>
        <w:rPr>
          <w:rFonts w:asciiTheme="minorHAnsi" w:hAnsiTheme="minorHAnsi" w:cstheme="minorHAnsi"/>
          <w:sz w:val="24"/>
          <w:szCs w:val="24"/>
          <w:lang w:eastAsia="it-IT"/>
        </w:rPr>
      </w:pPr>
      <w:r w:rsidRPr="00B1644D">
        <w:rPr>
          <w:rFonts w:asciiTheme="minorHAnsi" w:hAnsiTheme="minorHAnsi" w:cstheme="minorHAnsi"/>
          <w:sz w:val="24"/>
          <w:szCs w:val="24"/>
          <w:lang w:eastAsia="it-IT"/>
        </w:rPr>
        <w:t>-</w:t>
      </w:r>
      <w:r w:rsidRPr="00B1644D">
        <w:rPr>
          <w:rFonts w:asciiTheme="minorHAnsi" w:hAnsiTheme="minorHAnsi" w:cstheme="minorHAnsi"/>
          <w:sz w:val="24"/>
          <w:szCs w:val="24"/>
          <w:lang w:eastAsia="it-IT"/>
        </w:rPr>
        <w:tab/>
        <w:t>la domanda deve essere presentata nei termini previsti ed esclusivamente attraverso la piattaforma informatica regionale;</w:t>
      </w:r>
    </w:p>
    <w:p w:rsidR="001F7827" w:rsidRPr="00B1644D" w:rsidRDefault="001F7827" w:rsidP="001F7827">
      <w:pPr>
        <w:ind w:left="284" w:hanging="284"/>
        <w:jc w:val="both"/>
        <w:rPr>
          <w:rFonts w:asciiTheme="minorHAnsi" w:hAnsiTheme="minorHAnsi" w:cstheme="minorHAnsi"/>
          <w:sz w:val="24"/>
          <w:szCs w:val="24"/>
          <w:lang w:eastAsia="it-IT"/>
        </w:rPr>
      </w:pPr>
      <w:r w:rsidRPr="00B1644D">
        <w:rPr>
          <w:rFonts w:asciiTheme="minorHAnsi" w:hAnsiTheme="minorHAnsi" w:cstheme="minorHAnsi"/>
          <w:sz w:val="24"/>
          <w:szCs w:val="24"/>
          <w:lang w:eastAsia="it-IT"/>
        </w:rPr>
        <w:t>-</w:t>
      </w:r>
      <w:r w:rsidRPr="00B1644D">
        <w:rPr>
          <w:rFonts w:asciiTheme="minorHAnsi" w:hAnsiTheme="minorHAnsi" w:cstheme="minorHAnsi"/>
          <w:sz w:val="24"/>
          <w:szCs w:val="24"/>
          <w:lang w:eastAsia="it-IT"/>
        </w:rPr>
        <w:tab/>
        <w:t>deve essere presentata dal legale rappresentante o da professionista o associazione di categoria, Cat o altri organismi specificatamente delegati;</w:t>
      </w:r>
    </w:p>
    <w:p w:rsidR="001F7827" w:rsidRPr="00B1644D" w:rsidRDefault="001F7827" w:rsidP="001F7827">
      <w:pPr>
        <w:ind w:left="284" w:hanging="284"/>
        <w:jc w:val="both"/>
        <w:rPr>
          <w:rFonts w:asciiTheme="minorHAnsi" w:hAnsiTheme="minorHAnsi" w:cstheme="minorHAnsi"/>
          <w:sz w:val="24"/>
          <w:szCs w:val="24"/>
          <w:lang w:eastAsia="it-IT"/>
        </w:rPr>
      </w:pPr>
      <w:r w:rsidRPr="00B1644D">
        <w:rPr>
          <w:rFonts w:asciiTheme="minorHAnsi" w:hAnsiTheme="minorHAnsi" w:cstheme="minorHAnsi"/>
          <w:sz w:val="24"/>
          <w:szCs w:val="24"/>
          <w:lang w:eastAsia="it-IT"/>
        </w:rPr>
        <w:t>-</w:t>
      </w:r>
      <w:r w:rsidRPr="00B1644D">
        <w:rPr>
          <w:rFonts w:asciiTheme="minorHAnsi" w:hAnsiTheme="minorHAnsi" w:cstheme="minorHAnsi"/>
          <w:sz w:val="24"/>
          <w:szCs w:val="24"/>
          <w:lang w:eastAsia="it-IT"/>
        </w:rPr>
        <w:tab/>
        <w:t>le domande devono essere corredate da tutti i documenti richiesti dal bando.</w:t>
      </w:r>
    </w:p>
    <w:p w:rsidR="001F7827" w:rsidRPr="00B1644D" w:rsidRDefault="001F7827" w:rsidP="001F7827">
      <w:pPr>
        <w:ind w:left="284" w:hanging="284"/>
        <w:jc w:val="both"/>
        <w:rPr>
          <w:rFonts w:asciiTheme="minorHAnsi" w:hAnsiTheme="minorHAnsi" w:cstheme="minorHAnsi"/>
          <w:sz w:val="24"/>
          <w:szCs w:val="24"/>
          <w:lang w:eastAsia="it-IT"/>
        </w:rPr>
      </w:pPr>
      <w:r w:rsidRPr="00B1644D">
        <w:rPr>
          <w:rFonts w:asciiTheme="minorHAnsi" w:hAnsiTheme="minorHAnsi" w:cstheme="minorHAnsi"/>
          <w:sz w:val="24"/>
          <w:szCs w:val="24"/>
          <w:lang w:eastAsia="it-IT"/>
        </w:rPr>
        <w:t>10.2</w:t>
      </w:r>
      <w:r w:rsidRPr="00B1644D">
        <w:rPr>
          <w:rFonts w:asciiTheme="minorHAnsi" w:hAnsiTheme="minorHAnsi" w:cstheme="minorHAnsi"/>
          <w:sz w:val="24"/>
          <w:szCs w:val="24"/>
          <w:lang w:eastAsia="it-IT"/>
        </w:rPr>
        <w:tab/>
        <w:t>Nel rispetto della normativa europea e nazionale l’azienda deve:</w:t>
      </w:r>
    </w:p>
    <w:p w:rsidR="001F7827" w:rsidRPr="00B1644D" w:rsidRDefault="001F7827" w:rsidP="001F7827">
      <w:pPr>
        <w:ind w:left="284" w:hanging="284"/>
        <w:jc w:val="both"/>
        <w:rPr>
          <w:rFonts w:asciiTheme="minorHAnsi" w:hAnsiTheme="minorHAnsi" w:cstheme="minorHAnsi"/>
          <w:sz w:val="24"/>
          <w:szCs w:val="24"/>
          <w:lang w:eastAsia="it-IT"/>
        </w:rPr>
      </w:pPr>
      <w:r w:rsidRPr="00B1644D">
        <w:rPr>
          <w:rFonts w:asciiTheme="minorHAnsi" w:hAnsiTheme="minorHAnsi" w:cstheme="minorHAnsi"/>
          <w:sz w:val="24"/>
          <w:szCs w:val="24"/>
          <w:lang w:eastAsia="it-IT"/>
        </w:rPr>
        <w:t>-</w:t>
      </w:r>
      <w:r w:rsidRPr="00B1644D">
        <w:rPr>
          <w:rFonts w:asciiTheme="minorHAnsi" w:hAnsiTheme="minorHAnsi" w:cstheme="minorHAnsi"/>
          <w:sz w:val="24"/>
          <w:szCs w:val="24"/>
          <w:lang w:eastAsia="it-IT"/>
        </w:rPr>
        <w:tab/>
        <w:t>essere una micro, piccola o media impresa;</w:t>
      </w:r>
    </w:p>
    <w:p w:rsidR="001F7827" w:rsidRPr="00B1644D" w:rsidRDefault="001F7827" w:rsidP="001F7827">
      <w:pPr>
        <w:ind w:left="284" w:hanging="284"/>
        <w:jc w:val="both"/>
        <w:rPr>
          <w:rFonts w:asciiTheme="minorHAnsi" w:hAnsiTheme="minorHAnsi" w:cstheme="minorHAnsi"/>
          <w:sz w:val="24"/>
          <w:szCs w:val="24"/>
          <w:lang w:eastAsia="it-IT"/>
        </w:rPr>
      </w:pPr>
      <w:r w:rsidRPr="00B1644D">
        <w:rPr>
          <w:rFonts w:asciiTheme="minorHAnsi" w:hAnsiTheme="minorHAnsi" w:cstheme="minorHAnsi"/>
          <w:sz w:val="24"/>
          <w:szCs w:val="24"/>
          <w:lang w:eastAsia="it-IT"/>
        </w:rPr>
        <w:t>-</w:t>
      </w:r>
      <w:r w:rsidRPr="00B1644D">
        <w:rPr>
          <w:rFonts w:asciiTheme="minorHAnsi" w:hAnsiTheme="minorHAnsi" w:cstheme="minorHAnsi"/>
          <w:sz w:val="24"/>
          <w:szCs w:val="24"/>
          <w:lang w:eastAsia="it-IT"/>
        </w:rPr>
        <w:tab/>
        <w:t>essere regolarmente attiva alla data di presentazione della domanda</w:t>
      </w:r>
    </w:p>
    <w:p w:rsidR="001F7827" w:rsidRPr="00B1644D" w:rsidRDefault="001F7827" w:rsidP="001F7827">
      <w:pPr>
        <w:ind w:left="284" w:hanging="284"/>
        <w:jc w:val="both"/>
        <w:rPr>
          <w:rFonts w:asciiTheme="minorHAnsi" w:hAnsiTheme="minorHAnsi" w:cstheme="minorHAnsi"/>
          <w:sz w:val="24"/>
          <w:szCs w:val="24"/>
          <w:lang w:eastAsia="it-IT"/>
        </w:rPr>
      </w:pPr>
      <w:r w:rsidRPr="00B1644D">
        <w:rPr>
          <w:rFonts w:asciiTheme="minorHAnsi" w:hAnsiTheme="minorHAnsi" w:cstheme="minorHAnsi"/>
          <w:sz w:val="24"/>
          <w:szCs w:val="24"/>
          <w:lang w:eastAsia="it-IT"/>
        </w:rPr>
        <w:t>-</w:t>
      </w:r>
      <w:r w:rsidRPr="00B1644D">
        <w:rPr>
          <w:rFonts w:asciiTheme="minorHAnsi" w:hAnsiTheme="minorHAnsi" w:cstheme="minorHAnsi"/>
          <w:sz w:val="24"/>
          <w:szCs w:val="24"/>
          <w:lang w:eastAsia="it-IT"/>
        </w:rPr>
        <w:tab/>
        <w:t>avere la sede operativa o unità locale aperta alla data di presentazione della domanda</w:t>
      </w:r>
    </w:p>
    <w:p w:rsidR="001F7827" w:rsidRPr="00B1644D" w:rsidRDefault="001F7827" w:rsidP="001F7827">
      <w:pPr>
        <w:ind w:left="284" w:hanging="284"/>
        <w:jc w:val="both"/>
        <w:rPr>
          <w:rFonts w:asciiTheme="minorHAnsi" w:hAnsiTheme="minorHAnsi" w:cstheme="minorHAnsi"/>
          <w:sz w:val="24"/>
          <w:szCs w:val="24"/>
          <w:lang w:eastAsia="it-IT"/>
        </w:rPr>
      </w:pPr>
      <w:r w:rsidRPr="00B1644D">
        <w:rPr>
          <w:rFonts w:asciiTheme="minorHAnsi" w:hAnsiTheme="minorHAnsi" w:cstheme="minorHAnsi"/>
          <w:sz w:val="24"/>
          <w:szCs w:val="24"/>
          <w:lang w:eastAsia="it-IT"/>
        </w:rPr>
        <w:t>-</w:t>
      </w:r>
      <w:r w:rsidRPr="00B1644D">
        <w:rPr>
          <w:rFonts w:asciiTheme="minorHAnsi" w:hAnsiTheme="minorHAnsi" w:cstheme="minorHAnsi"/>
          <w:sz w:val="24"/>
          <w:szCs w:val="24"/>
          <w:lang w:eastAsia="it-IT"/>
        </w:rPr>
        <w:tab/>
        <w:t>avere la sede operativa o unità locale attiva nella Regione Marche;</w:t>
      </w:r>
    </w:p>
    <w:p w:rsidR="001F7827" w:rsidRPr="00B1644D" w:rsidRDefault="001F7827" w:rsidP="001F7827">
      <w:pPr>
        <w:ind w:left="284" w:hanging="284"/>
        <w:jc w:val="both"/>
        <w:rPr>
          <w:rFonts w:asciiTheme="minorHAnsi" w:hAnsiTheme="minorHAnsi" w:cstheme="minorHAnsi"/>
          <w:sz w:val="24"/>
          <w:szCs w:val="24"/>
          <w:lang w:eastAsia="it-IT"/>
        </w:rPr>
      </w:pPr>
      <w:r w:rsidRPr="00B1644D">
        <w:rPr>
          <w:rFonts w:asciiTheme="minorHAnsi" w:hAnsiTheme="minorHAnsi" w:cstheme="minorHAnsi"/>
          <w:sz w:val="24"/>
          <w:szCs w:val="24"/>
          <w:lang w:eastAsia="it-IT"/>
        </w:rPr>
        <w:t>-</w:t>
      </w:r>
      <w:r w:rsidRPr="00B1644D">
        <w:rPr>
          <w:rFonts w:asciiTheme="minorHAnsi" w:hAnsiTheme="minorHAnsi" w:cstheme="minorHAnsi"/>
          <w:sz w:val="24"/>
          <w:szCs w:val="24"/>
          <w:lang w:eastAsia="it-IT"/>
        </w:rPr>
        <w:tab/>
        <w:t>essere in possesso di titolo abilitativo per lo svolgimento dell’attività</w:t>
      </w:r>
    </w:p>
    <w:p w:rsidR="001F7827" w:rsidRPr="00D97794" w:rsidRDefault="001F7827" w:rsidP="001F7827">
      <w:pPr>
        <w:ind w:left="284" w:hanging="284"/>
        <w:jc w:val="both"/>
        <w:rPr>
          <w:rFonts w:asciiTheme="minorHAnsi" w:hAnsiTheme="minorHAnsi" w:cstheme="minorHAnsi"/>
          <w:sz w:val="24"/>
          <w:szCs w:val="24"/>
          <w:lang w:eastAsia="it-IT"/>
        </w:rPr>
      </w:pPr>
      <w:r w:rsidRPr="00B1644D">
        <w:rPr>
          <w:rFonts w:asciiTheme="minorHAnsi" w:hAnsiTheme="minorHAnsi" w:cstheme="minorHAnsi"/>
          <w:sz w:val="24"/>
          <w:szCs w:val="24"/>
          <w:lang w:eastAsia="it-IT"/>
        </w:rPr>
        <w:t>-</w:t>
      </w:r>
      <w:r w:rsidRPr="00B1644D">
        <w:rPr>
          <w:rFonts w:asciiTheme="minorHAnsi" w:hAnsiTheme="minorHAnsi" w:cstheme="minorHAnsi"/>
          <w:sz w:val="24"/>
          <w:szCs w:val="24"/>
          <w:lang w:eastAsia="it-IT"/>
        </w:rPr>
        <w:tab/>
        <w:t>essere in regola con il versamento dei contributi previdenziali</w:t>
      </w:r>
      <w:r w:rsidR="00544D34">
        <w:rPr>
          <w:rFonts w:asciiTheme="minorHAnsi" w:hAnsiTheme="minorHAnsi" w:cstheme="minorHAnsi"/>
          <w:sz w:val="24"/>
          <w:szCs w:val="24"/>
          <w:lang w:eastAsia="it-IT"/>
        </w:rPr>
        <w:t xml:space="preserve"> (D.U.R.C.)</w:t>
      </w:r>
    </w:p>
    <w:p w:rsidR="00D97794" w:rsidRPr="00D97794" w:rsidRDefault="00D97794" w:rsidP="00BF546A">
      <w:pPr>
        <w:ind w:left="284" w:hanging="284"/>
        <w:jc w:val="both"/>
        <w:rPr>
          <w:rFonts w:asciiTheme="minorHAnsi" w:hAnsiTheme="minorHAnsi" w:cstheme="minorHAnsi"/>
          <w:sz w:val="24"/>
          <w:szCs w:val="24"/>
          <w:lang w:eastAsia="it-IT"/>
        </w:rPr>
      </w:pPr>
    </w:p>
    <w:p w:rsidR="00D97794" w:rsidRPr="00FA4493" w:rsidRDefault="00D97794" w:rsidP="00FA4493">
      <w:pPr>
        <w:pStyle w:val="Paragrafoelenco"/>
        <w:numPr>
          <w:ilvl w:val="0"/>
          <w:numId w:val="35"/>
        </w:numPr>
        <w:rPr>
          <w:rFonts w:asciiTheme="minorHAnsi" w:hAnsiTheme="minorHAnsi" w:cstheme="minorHAnsi"/>
          <w:b/>
          <w:szCs w:val="24"/>
        </w:rPr>
      </w:pPr>
      <w:r w:rsidRPr="00FA4493">
        <w:rPr>
          <w:rFonts w:asciiTheme="minorHAnsi" w:hAnsiTheme="minorHAnsi" w:cstheme="minorHAnsi"/>
          <w:b/>
          <w:szCs w:val="24"/>
        </w:rPr>
        <w:t>DOCUMENTAZIONE DA ALLEGARE ALLA RICHIESTA DI CONTRIBUTO</w:t>
      </w:r>
    </w:p>
    <w:p w:rsidR="00517ECE" w:rsidRDefault="00517ECE" w:rsidP="00BF546A">
      <w:pPr>
        <w:ind w:left="284" w:hanging="284"/>
        <w:jc w:val="both"/>
        <w:rPr>
          <w:rFonts w:asciiTheme="minorHAnsi" w:hAnsiTheme="minorHAnsi" w:cstheme="minorHAnsi"/>
          <w:sz w:val="24"/>
          <w:szCs w:val="24"/>
          <w:lang w:eastAsia="it-IT"/>
        </w:rPr>
      </w:pPr>
    </w:p>
    <w:p w:rsidR="00D97794" w:rsidRPr="00D97794" w:rsidRDefault="00D97794" w:rsidP="00BF546A">
      <w:pPr>
        <w:ind w:left="284" w:hanging="284"/>
        <w:jc w:val="both"/>
        <w:rPr>
          <w:rFonts w:asciiTheme="minorHAnsi" w:hAnsiTheme="minorHAnsi" w:cstheme="minorHAnsi"/>
          <w:sz w:val="24"/>
          <w:szCs w:val="24"/>
          <w:lang w:eastAsia="it-IT"/>
        </w:rPr>
      </w:pPr>
      <w:r w:rsidRPr="00D97794">
        <w:rPr>
          <w:rFonts w:asciiTheme="minorHAnsi" w:hAnsiTheme="minorHAnsi" w:cstheme="minorHAnsi"/>
          <w:sz w:val="24"/>
          <w:szCs w:val="24"/>
          <w:lang w:eastAsia="it-IT"/>
        </w:rPr>
        <w:t>1</w:t>
      </w:r>
      <w:r w:rsidR="00FA4493">
        <w:rPr>
          <w:rFonts w:asciiTheme="minorHAnsi" w:hAnsiTheme="minorHAnsi" w:cstheme="minorHAnsi"/>
          <w:sz w:val="24"/>
          <w:szCs w:val="24"/>
          <w:lang w:eastAsia="it-IT"/>
        </w:rPr>
        <w:t>1</w:t>
      </w:r>
      <w:r w:rsidRPr="00D97794">
        <w:rPr>
          <w:rFonts w:asciiTheme="minorHAnsi" w:hAnsiTheme="minorHAnsi" w:cstheme="minorHAnsi"/>
          <w:sz w:val="24"/>
          <w:szCs w:val="24"/>
          <w:lang w:eastAsia="it-IT"/>
        </w:rPr>
        <w:t>.1 Alla domanda devono essere allegati:</w:t>
      </w:r>
    </w:p>
    <w:p w:rsidR="00D97794" w:rsidRPr="00D97794" w:rsidRDefault="00D97794" w:rsidP="00BF546A">
      <w:pPr>
        <w:ind w:left="284" w:hanging="284"/>
        <w:jc w:val="both"/>
        <w:rPr>
          <w:rFonts w:asciiTheme="minorHAnsi" w:hAnsiTheme="minorHAnsi" w:cstheme="minorHAnsi"/>
          <w:sz w:val="24"/>
          <w:szCs w:val="24"/>
          <w:lang w:eastAsia="it-IT"/>
        </w:rPr>
      </w:pPr>
    </w:p>
    <w:p w:rsidR="00D97794" w:rsidRPr="00D97794" w:rsidRDefault="00D97794" w:rsidP="00BF546A">
      <w:pPr>
        <w:numPr>
          <w:ilvl w:val="0"/>
          <w:numId w:val="29"/>
        </w:numPr>
        <w:spacing w:after="120"/>
        <w:jc w:val="both"/>
        <w:rPr>
          <w:rFonts w:asciiTheme="minorHAnsi" w:hAnsiTheme="minorHAnsi" w:cstheme="minorHAnsi"/>
          <w:sz w:val="24"/>
          <w:szCs w:val="24"/>
          <w:lang w:eastAsia="it-IT"/>
        </w:rPr>
      </w:pPr>
      <w:r w:rsidRPr="00D97794">
        <w:rPr>
          <w:rFonts w:asciiTheme="minorHAnsi" w:hAnsiTheme="minorHAnsi" w:cstheme="minorHAnsi"/>
          <w:sz w:val="24"/>
          <w:szCs w:val="24"/>
          <w:lang w:eastAsia="it-IT"/>
        </w:rPr>
        <w:t>elenco delle spese da sostenere o sostenute corredato delle copie dei preventivi dei lavori, debitamente firmati dalla ditta fornitrice, e degli acquisti da effettuare e/o dalle copie delle fatture dei lavori e degli acquisti già effettuati</w:t>
      </w:r>
      <w:r w:rsidR="00BB5D3A">
        <w:rPr>
          <w:rFonts w:asciiTheme="minorHAnsi" w:hAnsiTheme="minorHAnsi" w:cstheme="minorHAnsi"/>
          <w:sz w:val="24"/>
          <w:szCs w:val="24"/>
          <w:lang w:eastAsia="it-IT"/>
        </w:rPr>
        <w:t xml:space="preserve"> (allegato C2)</w:t>
      </w:r>
      <w:r w:rsidRPr="00D97794">
        <w:rPr>
          <w:rFonts w:asciiTheme="minorHAnsi" w:hAnsiTheme="minorHAnsi" w:cstheme="minorHAnsi"/>
          <w:sz w:val="24"/>
          <w:szCs w:val="24"/>
          <w:lang w:eastAsia="it-IT"/>
        </w:rPr>
        <w:t>;</w:t>
      </w:r>
    </w:p>
    <w:p w:rsidR="00D97794" w:rsidRPr="00D97794" w:rsidRDefault="00D97794" w:rsidP="00BF546A">
      <w:pPr>
        <w:ind w:left="284" w:hanging="284"/>
        <w:jc w:val="both"/>
        <w:rPr>
          <w:rFonts w:asciiTheme="minorHAnsi" w:hAnsiTheme="minorHAnsi" w:cstheme="minorHAnsi"/>
          <w:sz w:val="24"/>
          <w:szCs w:val="24"/>
          <w:lang w:eastAsia="it-IT"/>
        </w:rPr>
      </w:pPr>
    </w:p>
    <w:p w:rsidR="00D97794" w:rsidRPr="00D97794" w:rsidRDefault="00D97794" w:rsidP="00BF546A">
      <w:pPr>
        <w:numPr>
          <w:ilvl w:val="0"/>
          <w:numId w:val="29"/>
        </w:numPr>
        <w:spacing w:after="120"/>
        <w:jc w:val="both"/>
        <w:rPr>
          <w:rFonts w:asciiTheme="minorHAnsi" w:hAnsiTheme="minorHAnsi" w:cstheme="minorHAnsi"/>
          <w:sz w:val="24"/>
          <w:szCs w:val="24"/>
          <w:lang w:eastAsia="it-IT"/>
        </w:rPr>
      </w:pPr>
      <w:r w:rsidRPr="00D97794">
        <w:rPr>
          <w:rFonts w:asciiTheme="minorHAnsi" w:hAnsiTheme="minorHAnsi" w:cstheme="minorHAnsi"/>
          <w:sz w:val="24"/>
          <w:szCs w:val="24"/>
          <w:lang w:eastAsia="it-IT"/>
        </w:rPr>
        <w:t>dichiarazione sostitutiva di atto notorio dal quale risulti che l’impresa:</w:t>
      </w:r>
    </w:p>
    <w:p w:rsidR="00D97794" w:rsidRPr="00D97794" w:rsidRDefault="00D97794" w:rsidP="00BF546A">
      <w:pPr>
        <w:numPr>
          <w:ilvl w:val="0"/>
          <w:numId w:val="25"/>
        </w:numPr>
        <w:spacing w:after="120"/>
        <w:jc w:val="both"/>
        <w:rPr>
          <w:rFonts w:asciiTheme="minorHAnsi" w:hAnsiTheme="minorHAnsi" w:cstheme="minorHAnsi"/>
          <w:sz w:val="24"/>
          <w:szCs w:val="24"/>
          <w:lang w:eastAsia="it-IT"/>
        </w:rPr>
      </w:pPr>
      <w:r w:rsidRPr="00D97794">
        <w:rPr>
          <w:rFonts w:asciiTheme="minorHAnsi" w:hAnsiTheme="minorHAnsi" w:cstheme="minorHAnsi"/>
          <w:sz w:val="24"/>
          <w:szCs w:val="24"/>
          <w:lang w:eastAsia="it-IT"/>
        </w:rPr>
        <w:t>nell’ultimo triennio, a partire dalla data di scadenza del bando, non ha percepito contributi pubblici relativi a leggi comunitarie, nazionali e regionali concernenti la medesima unità locale (fa fede la data di concessione del contributo pubblico)</w:t>
      </w:r>
      <w:r w:rsidR="005E6633" w:rsidRPr="005E6633">
        <w:t xml:space="preserve"> </w:t>
      </w:r>
      <w:r w:rsidR="005E6633" w:rsidRPr="005E6633">
        <w:rPr>
          <w:rFonts w:asciiTheme="minorHAnsi" w:hAnsiTheme="minorHAnsi" w:cstheme="minorHAnsi"/>
          <w:sz w:val="24"/>
          <w:szCs w:val="24"/>
          <w:lang w:eastAsia="it-IT"/>
        </w:rPr>
        <w:t>(allegato C</w:t>
      </w:r>
      <w:r w:rsidR="005E6633">
        <w:rPr>
          <w:rFonts w:asciiTheme="minorHAnsi" w:hAnsiTheme="minorHAnsi" w:cstheme="minorHAnsi"/>
          <w:sz w:val="24"/>
          <w:szCs w:val="24"/>
          <w:lang w:eastAsia="it-IT"/>
        </w:rPr>
        <w:t>4</w:t>
      </w:r>
      <w:r w:rsidR="005E6633" w:rsidRPr="005E6633">
        <w:rPr>
          <w:rFonts w:asciiTheme="minorHAnsi" w:hAnsiTheme="minorHAnsi" w:cstheme="minorHAnsi"/>
          <w:sz w:val="24"/>
          <w:szCs w:val="24"/>
          <w:lang w:eastAsia="it-IT"/>
        </w:rPr>
        <w:t>);</w:t>
      </w:r>
    </w:p>
    <w:p w:rsidR="00D97794" w:rsidRPr="00D97794" w:rsidRDefault="00D97794" w:rsidP="00BF546A">
      <w:pPr>
        <w:ind w:left="284" w:hanging="284"/>
        <w:jc w:val="both"/>
        <w:rPr>
          <w:rFonts w:asciiTheme="minorHAnsi" w:hAnsiTheme="minorHAnsi" w:cstheme="minorHAnsi"/>
          <w:sz w:val="24"/>
          <w:szCs w:val="24"/>
          <w:lang w:eastAsia="it-IT"/>
        </w:rPr>
      </w:pPr>
    </w:p>
    <w:p w:rsidR="00D97794" w:rsidRPr="00D97794" w:rsidRDefault="00D97794" w:rsidP="00BF546A">
      <w:pPr>
        <w:numPr>
          <w:ilvl w:val="0"/>
          <w:numId w:val="29"/>
        </w:numPr>
        <w:spacing w:after="120"/>
        <w:jc w:val="both"/>
        <w:rPr>
          <w:rFonts w:asciiTheme="minorHAnsi" w:hAnsiTheme="minorHAnsi" w:cstheme="minorHAnsi"/>
          <w:sz w:val="24"/>
          <w:szCs w:val="24"/>
          <w:lang w:eastAsia="it-IT"/>
        </w:rPr>
      </w:pPr>
      <w:r w:rsidRPr="00D97794">
        <w:rPr>
          <w:rFonts w:asciiTheme="minorHAnsi" w:hAnsiTheme="minorHAnsi" w:cstheme="minorHAnsi"/>
          <w:sz w:val="24"/>
          <w:szCs w:val="24"/>
          <w:lang w:eastAsia="it-IT"/>
        </w:rPr>
        <w:t xml:space="preserve">dichiarazione sostitutiva di atto di notorietà circa la conformità alla regola del “de </w:t>
      </w:r>
      <w:proofErr w:type="spellStart"/>
      <w:r w:rsidRPr="00D97794">
        <w:rPr>
          <w:rFonts w:asciiTheme="minorHAnsi" w:hAnsiTheme="minorHAnsi" w:cstheme="minorHAnsi"/>
          <w:sz w:val="24"/>
          <w:szCs w:val="24"/>
          <w:lang w:eastAsia="it-IT"/>
        </w:rPr>
        <w:t>minimis</w:t>
      </w:r>
      <w:proofErr w:type="spellEnd"/>
      <w:r w:rsidRPr="00D97794">
        <w:rPr>
          <w:rFonts w:asciiTheme="minorHAnsi" w:hAnsiTheme="minorHAnsi" w:cstheme="minorHAnsi"/>
          <w:sz w:val="24"/>
          <w:szCs w:val="24"/>
          <w:lang w:eastAsia="it-IT"/>
        </w:rPr>
        <w:t>”</w:t>
      </w:r>
      <w:r w:rsidR="005E6633" w:rsidRPr="005E6633">
        <w:t xml:space="preserve"> </w:t>
      </w:r>
      <w:r w:rsidR="005E6633" w:rsidRPr="005E6633">
        <w:rPr>
          <w:rFonts w:asciiTheme="minorHAnsi" w:hAnsiTheme="minorHAnsi" w:cstheme="minorHAnsi"/>
          <w:sz w:val="24"/>
          <w:szCs w:val="24"/>
          <w:lang w:eastAsia="it-IT"/>
        </w:rPr>
        <w:t>(allegato C</w:t>
      </w:r>
      <w:r w:rsidR="005E6633">
        <w:rPr>
          <w:rFonts w:asciiTheme="minorHAnsi" w:hAnsiTheme="minorHAnsi" w:cstheme="minorHAnsi"/>
          <w:sz w:val="24"/>
          <w:szCs w:val="24"/>
          <w:lang w:eastAsia="it-IT"/>
        </w:rPr>
        <w:t>3</w:t>
      </w:r>
      <w:r w:rsidR="005E6633" w:rsidRPr="005E6633">
        <w:rPr>
          <w:rFonts w:asciiTheme="minorHAnsi" w:hAnsiTheme="minorHAnsi" w:cstheme="minorHAnsi"/>
          <w:sz w:val="24"/>
          <w:szCs w:val="24"/>
          <w:lang w:eastAsia="it-IT"/>
        </w:rPr>
        <w:t>)</w:t>
      </w:r>
      <w:r w:rsidRPr="00D97794">
        <w:rPr>
          <w:rFonts w:asciiTheme="minorHAnsi" w:hAnsiTheme="minorHAnsi" w:cstheme="minorHAnsi"/>
          <w:sz w:val="24"/>
          <w:szCs w:val="24"/>
          <w:lang w:eastAsia="it-IT"/>
        </w:rPr>
        <w:t>;</w:t>
      </w:r>
    </w:p>
    <w:p w:rsidR="00D97794" w:rsidRPr="00D97794" w:rsidRDefault="00D97794" w:rsidP="00BF546A">
      <w:pPr>
        <w:numPr>
          <w:ilvl w:val="0"/>
          <w:numId w:val="29"/>
        </w:numPr>
        <w:spacing w:after="120"/>
        <w:jc w:val="both"/>
        <w:rPr>
          <w:rFonts w:asciiTheme="minorHAnsi" w:hAnsiTheme="minorHAnsi" w:cstheme="minorHAnsi"/>
          <w:sz w:val="24"/>
          <w:szCs w:val="24"/>
          <w:lang w:eastAsia="it-IT"/>
        </w:rPr>
      </w:pPr>
      <w:r w:rsidRPr="00D97794">
        <w:rPr>
          <w:rFonts w:asciiTheme="minorHAnsi" w:hAnsiTheme="minorHAnsi" w:cstheme="minorHAnsi"/>
          <w:sz w:val="24"/>
          <w:szCs w:val="24"/>
          <w:lang w:eastAsia="it-IT"/>
        </w:rPr>
        <w:t>copia dell’autorizzazione amministrativa, o dichiarazione di inizio attività/segnalazione certificata di inizio attività al Comune di apertura.</w:t>
      </w:r>
    </w:p>
    <w:p w:rsidR="00D97794" w:rsidRPr="00D97794" w:rsidRDefault="00D97794" w:rsidP="00BF546A">
      <w:pPr>
        <w:ind w:left="284" w:hanging="284"/>
        <w:jc w:val="both"/>
        <w:rPr>
          <w:rFonts w:asciiTheme="minorHAnsi" w:hAnsiTheme="minorHAnsi" w:cstheme="minorHAnsi"/>
          <w:sz w:val="24"/>
          <w:szCs w:val="24"/>
          <w:lang w:eastAsia="it-IT"/>
        </w:rPr>
      </w:pPr>
    </w:p>
    <w:p w:rsidR="00D97794" w:rsidRPr="00D97794" w:rsidRDefault="00D97794" w:rsidP="00BF546A">
      <w:pPr>
        <w:ind w:left="284" w:hanging="284"/>
        <w:jc w:val="both"/>
        <w:rPr>
          <w:rFonts w:asciiTheme="minorHAnsi" w:hAnsiTheme="minorHAnsi" w:cstheme="minorHAnsi"/>
          <w:sz w:val="24"/>
          <w:szCs w:val="24"/>
          <w:lang w:eastAsia="it-IT"/>
        </w:rPr>
      </w:pPr>
      <w:r w:rsidRPr="00D97794">
        <w:rPr>
          <w:rFonts w:asciiTheme="minorHAnsi" w:hAnsiTheme="minorHAnsi" w:cstheme="minorHAnsi"/>
          <w:sz w:val="24"/>
          <w:szCs w:val="24"/>
          <w:lang w:eastAsia="it-IT"/>
        </w:rPr>
        <w:t>1</w:t>
      </w:r>
      <w:r w:rsidR="00FA4493">
        <w:rPr>
          <w:rFonts w:asciiTheme="minorHAnsi" w:hAnsiTheme="minorHAnsi" w:cstheme="minorHAnsi"/>
          <w:sz w:val="24"/>
          <w:szCs w:val="24"/>
          <w:lang w:eastAsia="it-IT"/>
        </w:rPr>
        <w:t>1</w:t>
      </w:r>
      <w:r w:rsidRPr="00D97794">
        <w:rPr>
          <w:rFonts w:asciiTheme="minorHAnsi" w:hAnsiTheme="minorHAnsi" w:cstheme="minorHAnsi"/>
          <w:sz w:val="24"/>
          <w:szCs w:val="24"/>
          <w:lang w:eastAsia="it-IT"/>
        </w:rPr>
        <w:t>.2 Qualora si renda necessario, gli uffici regionali, nell’esercizio della propria attività istruttoria, potranno richiedere all’impresa la regolarizzazione dell’autentica della firma e/o chiarimenti sugli investimenti, sulla documentazione e sulle spese stesse. L’impresa dovrà far pervenire dette integrazioni e/o chiarimenti entro 15 giorni dal ricevimento della richiesta. Il mancato riscontro, nel termine suindicato, della regolarizzazione dell’autentica verrà considerato come rinuncia all’intera domanda; il mancato chiarimento relativo agli investimenti ed alle spese entro il termine suddetto, comporterà l’inammissibilità delle spese o del tipo di investimento.</w:t>
      </w:r>
    </w:p>
    <w:p w:rsidR="00942368" w:rsidRPr="00D97794" w:rsidRDefault="00942368" w:rsidP="00BF546A">
      <w:pPr>
        <w:ind w:left="284" w:hanging="284"/>
        <w:jc w:val="both"/>
        <w:rPr>
          <w:rFonts w:asciiTheme="minorHAnsi" w:hAnsiTheme="minorHAnsi" w:cstheme="minorHAnsi"/>
          <w:sz w:val="24"/>
          <w:szCs w:val="24"/>
          <w:lang w:eastAsia="it-IT"/>
        </w:rPr>
      </w:pPr>
    </w:p>
    <w:p w:rsidR="001E11F7" w:rsidRPr="001E11F7" w:rsidRDefault="001E11F7" w:rsidP="00BF546A">
      <w:pPr>
        <w:ind w:left="284" w:hanging="284"/>
        <w:jc w:val="both"/>
        <w:rPr>
          <w:rFonts w:cs="Arial"/>
          <w:b/>
          <w:bCs/>
          <w:i/>
          <w:sz w:val="22"/>
          <w:szCs w:val="22"/>
        </w:rPr>
      </w:pPr>
    </w:p>
    <w:p w:rsidR="00517ECE" w:rsidRPr="00D02B73" w:rsidRDefault="008B0218" w:rsidP="00FA4493">
      <w:pPr>
        <w:pStyle w:val="Paragrafoelenco"/>
        <w:numPr>
          <w:ilvl w:val="0"/>
          <w:numId w:val="35"/>
        </w:numPr>
        <w:rPr>
          <w:rFonts w:asciiTheme="minorHAnsi" w:hAnsiTheme="minorHAnsi" w:cstheme="minorHAnsi"/>
          <w:b/>
          <w:szCs w:val="24"/>
        </w:rPr>
      </w:pPr>
      <w:r>
        <w:rPr>
          <w:rFonts w:asciiTheme="minorHAnsi" w:hAnsiTheme="minorHAnsi" w:cstheme="minorHAnsi"/>
          <w:b/>
          <w:szCs w:val="24"/>
        </w:rPr>
        <w:t>ISTRUTTORI</w:t>
      </w:r>
      <w:r w:rsidR="00D9396C">
        <w:rPr>
          <w:rFonts w:asciiTheme="minorHAnsi" w:hAnsiTheme="minorHAnsi" w:cstheme="minorHAnsi"/>
          <w:b/>
          <w:szCs w:val="24"/>
        </w:rPr>
        <w:t>A</w:t>
      </w:r>
      <w:r>
        <w:rPr>
          <w:rFonts w:asciiTheme="minorHAnsi" w:hAnsiTheme="minorHAnsi" w:cstheme="minorHAnsi"/>
          <w:b/>
          <w:szCs w:val="24"/>
        </w:rPr>
        <w:t>, CRITERI DI PRIO</w:t>
      </w:r>
      <w:r w:rsidR="00517ECE" w:rsidRPr="00D02B73">
        <w:rPr>
          <w:rFonts w:asciiTheme="minorHAnsi" w:hAnsiTheme="minorHAnsi" w:cstheme="minorHAnsi"/>
          <w:b/>
          <w:szCs w:val="24"/>
        </w:rPr>
        <w:t>RITA’</w:t>
      </w:r>
      <w:r>
        <w:rPr>
          <w:rFonts w:asciiTheme="minorHAnsi" w:hAnsiTheme="minorHAnsi" w:cstheme="minorHAnsi"/>
          <w:b/>
          <w:szCs w:val="24"/>
        </w:rPr>
        <w:t xml:space="preserve"> E MODALITA’ DI VALUTAZIONE</w:t>
      </w:r>
    </w:p>
    <w:p w:rsidR="00517ECE" w:rsidRPr="00661741" w:rsidRDefault="00517ECE" w:rsidP="00BF546A">
      <w:pPr>
        <w:ind w:left="284" w:hanging="284"/>
        <w:jc w:val="both"/>
        <w:rPr>
          <w:rFonts w:asciiTheme="minorHAnsi" w:hAnsiTheme="minorHAnsi" w:cstheme="minorHAnsi"/>
          <w:sz w:val="24"/>
          <w:szCs w:val="24"/>
          <w:lang w:eastAsia="it-IT"/>
        </w:rPr>
      </w:pPr>
      <w:r w:rsidRPr="00661741">
        <w:rPr>
          <w:rFonts w:asciiTheme="minorHAnsi" w:hAnsiTheme="minorHAnsi" w:cstheme="minorHAnsi"/>
          <w:sz w:val="24"/>
          <w:szCs w:val="24"/>
          <w:lang w:eastAsia="it-IT"/>
        </w:rPr>
        <w:t>1</w:t>
      </w:r>
      <w:r w:rsidR="00FA4493">
        <w:rPr>
          <w:rFonts w:asciiTheme="minorHAnsi" w:hAnsiTheme="minorHAnsi" w:cstheme="minorHAnsi"/>
          <w:sz w:val="24"/>
          <w:szCs w:val="24"/>
          <w:lang w:eastAsia="it-IT"/>
        </w:rPr>
        <w:t>2</w:t>
      </w:r>
      <w:r w:rsidRPr="00661741">
        <w:rPr>
          <w:rFonts w:asciiTheme="minorHAnsi" w:hAnsiTheme="minorHAnsi" w:cstheme="minorHAnsi"/>
          <w:sz w:val="24"/>
          <w:szCs w:val="24"/>
          <w:lang w:eastAsia="it-IT"/>
        </w:rPr>
        <w:t>.1 I contributi sono concessi secondo il seguente ordine di priorità</w:t>
      </w:r>
      <w:r w:rsidR="00555244" w:rsidRPr="00661741">
        <w:rPr>
          <w:rFonts w:asciiTheme="minorHAnsi" w:hAnsiTheme="minorHAnsi" w:cstheme="minorHAnsi"/>
          <w:sz w:val="24"/>
          <w:szCs w:val="24"/>
          <w:lang w:eastAsia="it-IT"/>
        </w:rPr>
        <w:t>, con i seguenti punteggi</w:t>
      </w:r>
      <w:r w:rsidRPr="00661741">
        <w:rPr>
          <w:rFonts w:asciiTheme="minorHAnsi" w:hAnsiTheme="minorHAnsi" w:cstheme="minorHAnsi"/>
          <w:sz w:val="24"/>
          <w:szCs w:val="24"/>
          <w:lang w:eastAsia="it-IT"/>
        </w:rPr>
        <w:t>:</w:t>
      </w:r>
    </w:p>
    <w:p w:rsidR="00517ECE" w:rsidRPr="00661741" w:rsidRDefault="00517ECE" w:rsidP="00BF546A">
      <w:pPr>
        <w:jc w:val="both"/>
        <w:rPr>
          <w:rFonts w:asciiTheme="minorHAnsi" w:hAnsiTheme="minorHAnsi" w:cstheme="minorHAnsi"/>
          <w:sz w:val="24"/>
          <w:szCs w:val="24"/>
          <w:lang w:eastAsia="it-IT"/>
        </w:rPr>
      </w:pPr>
    </w:p>
    <w:p w:rsidR="00517ECE" w:rsidRPr="00232BCC" w:rsidRDefault="00517ECE" w:rsidP="00BF546A">
      <w:pPr>
        <w:jc w:val="both"/>
        <w:rPr>
          <w:rFonts w:ascii="Calibri" w:hAnsi="Calibri" w:cs="Calibri"/>
          <w:szCs w:val="24"/>
        </w:rPr>
      </w:pP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17"/>
        <w:gridCol w:w="1837"/>
      </w:tblGrid>
      <w:tr w:rsidR="00A93FD3" w:rsidRPr="008469C6" w:rsidTr="00003BD7">
        <w:trPr>
          <w:trHeight w:val="839"/>
          <w:jc w:val="center"/>
        </w:trPr>
        <w:tc>
          <w:tcPr>
            <w:tcW w:w="8217" w:type="dxa"/>
            <w:tcBorders>
              <w:top w:val="single" w:sz="4" w:space="0" w:color="auto"/>
              <w:left w:val="single" w:sz="4" w:space="0" w:color="auto"/>
              <w:bottom w:val="single" w:sz="4" w:space="0" w:color="auto"/>
              <w:right w:val="single" w:sz="4" w:space="0" w:color="auto"/>
            </w:tcBorders>
          </w:tcPr>
          <w:p w:rsidR="00A93FD3" w:rsidRPr="008469C6" w:rsidRDefault="00A93FD3" w:rsidP="008469C6">
            <w:pPr>
              <w:keepNext/>
              <w:keepLines/>
              <w:widowControl w:val="0"/>
              <w:spacing w:before="240"/>
              <w:jc w:val="center"/>
              <w:outlineLvl w:val="1"/>
              <w:rPr>
                <w:rFonts w:ascii="Calibri" w:hAnsi="Calibri" w:cs="Calibri"/>
                <w:b/>
                <w:sz w:val="24"/>
                <w:szCs w:val="24"/>
              </w:rPr>
            </w:pPr>
            <w:r w:rsidRPr="008469C6">
              <w:rPr>
                <w:rFonts w:ascii="Calibri" w:hAnsi="Calibri" w:cs="Calibri"/>
                <w:b/>
                <w:sz w:val="24"/>
                <w:szCs w:val="24"/>
              </w:rPr>
              <w:t>ESERCIZIO</w:t>
            </w:r>
          </w:p>
          <w:p w:rsidR="00A93FD3" w:rsidRPr="008469C6" w:rsidRDefault="00A93FD3" w:rsidP="008469C6">
            <w:pPr>
              <w:keepNext/>
              <w:keepLines/>
              <w:widowControl w:val="0"/>
              <w:spacing w:before="240"/>
              <w:jc w:val="center"/>
              <w:outlineLvl w:val="1"/>
              <w:rPr>
                <w:rFonts w:ascii="Calibri" w:hAnsi="Calibri" w:cs="Calibri"/>
                <w:b/>
                <w:sz w:val="24"/>
                <w:szCs w:val="24"/>
              </w:rPr>
            </w:pPr>
          </w:p>
        </w:tc>
        <w:tc>
          <w:tcPr>
            <w:tcW w:w="1837" w:type="dxa"/>
            <w:tcBorders>
              <w:top w:val="single" w:sz="4" w:space="0" w:color="auto"/>
              <w:left w:val="single" w:sz="4" w:space="0" w:color="auto"/>
              <w:bottom w:val="single" w:sz="4" w:space="0" w:color="auto"/>
              <w:right w:val="single" w:sz="4" w:space="0" w:color="auto"/>
            </w:tcBorders>
          </w:tcPr>
          <w:p w:rsidR="00A93FD3" w:rsidRPr="008469C6" w:rsidRDefault="00555244" w:rsidP="008469C6">
            <w:pPr>
              <w:keepNext/>
              <w:keepLines/>
              <w:widowControl w:val="0"/>
              <w:spacing w:before="240"/>
              <w:jc w:val="center"/>
              <w:outlineLvl w:val="1"/>
              <w:rPr>
                <w:rFonts w:ascii="Calibri" w:hAnsi="Calibri" w:cs="Calibri"/>
                <w:b/>
                <w:sz w:val="24"/>
                <w:szCs w:val="24"/>
              </w:rPr>
            </w:pPr>
            <w:r w:rsidRPr="008469C6">
              <w:rPr>
                <w:rFonts w:ascii="Calibri" w:hAnsi="Calibri" w:cs="Calibri"/>
                <w:b/>
                <w:sz w:val="24"/>
                <w:szCs w:val="24"/>
              </w:rPr>
              <w:t>PUNTI</w:t>
            </w:r>
          </w:p>
        </w:tc>
      </w:tr>
      <w:tr w:rsidR="00A93FD3" w:rsidRPr="008469C6" w:rsidTr="00003BD7">
        <w:trPr>
          <w:trHeight w:val="839"/>
          <w:jc w:val="center"/>
        </w:trPr>
        <w:tc>
          <w:tcPr>
            <w:tcW w:w="8217" w:type="dxa"/>
            <w:tcBorders>
              <w:top w:val="single" w:sz="4" w:space="0" w:color="auto"/>
              <w:left w:val="single" w:sz="4" w:space="0" w:color="auto"/>
              <w:bottom w:val="single" w:sz="4" w:space="0" w:color="auto"/>
              <w:right w:val="single" w:sz="4" w:space="0" w:color="auto"/>
            </w:tcBorders>
          </w:tcPr>
          <w:p w:rsidR="00A93FD3" w:rsidRDefault="00A93FD3" w:rsidP="00BF546A">
            <w:pPr>
              <w:numPr>
                <w:ilvl w:val="0"/>
                <w:numId w:val="14"/>
              </w:numPr>
              <w:spacing w:after="120"/>
              <w:jc w:val="both"/>
              <w:rPr>
                <w:rFonts w:ascii="Calibri" w:hAnsi="Calibri" w:cs="Calibri"/>
                <w:sz w:val="24"/>
                <w:szCs w:val="24"/>
              </w:rPr>
            </w:pPr>
            <w:r w:rsidRPr="008469C6">
              <w:rPr>
                <w:rFonts w:ascii="Calibri" w:hAnsi="Calibri" w:cs="Calibri"/>
                <w:sz w:val="24"/>
                <w:szCs w:val="24"/>
              </w:rPr>
              <w:t>1) Nuovi esercizi commerciali</w:t>
            </w:r>
            <w:r w:rsidR="00EE64A0">
              <w:rPr>
                <w:rStyle w:val="Rimandonotaapidipagina"/>
                <w:rFonts w:ascii="Calibri" w:hAnsi="Calibri"/>
                <w:sz w:val="24"/>
                <w:szCs w:val="24"/>
              </w:rPr>
              <w:footnoteReference w:id="4"/>
            </w:r>
            <w:r w:rsidR="00160C03">
              <w:rPr>
                <w:rFonts w:ascii="Calibri" w:hAnsi="Calibri" w:cs="Calibri"/>
                <w:sz w:val="24"/>
                <w:szCs w:val="24"/>
              </w:rPr>
              <w:t xml:space="preserve"> </w:t>
            </w:r>
            <w:r w:rsidRPr="008469C6">
              <w:rPr>
                <w:rFonts w:ascii="Calibri" w:hAnsi="Calibri" w:cs="Calibri"/>
                <w:sz w:val="24"/>
                <w:szCs w:val="24"/>
              </w:rPr>
              <w:t xml:space="preserve">che hanno iniziato l’attività di vendita </w:t>
            </w:r>
            <w:r w:rsidR="009405BE">
              <w:rPr>
                <w:rFonts w:ascii="Calibri" w:hAnsi="Calibri" w:cs="Calibri"/>
                <w:sz w:val="24"/>
                <w:szCs w:val="24"/>
              </w:rPr>
              <w:t>prevalente</w:t>
            </w:r>
            <w:r w:rsidRPr="008469C6">
              <w:rPr>
                <w:rFonts w:ascii="Calibri" w:hAnsi="Calibri" w:cs="Calibri"/>
                <w:sz w:val="24"/>
                <w:szCs w:val="24"/>
              </w:rPr>
              <w:t xml:space="preserve"> di prodotti sfusi e alla spi</w:t>
            </w:r>
            <w:r w:rsidR="00003BD7">
              <w:rPr>
                <w:rFonts w:ascii="Calibri" w:hAnsi="Calibri" w:cs="Calibri"/>
                <w:sz w:val="24"/>
                <w:szCs w:val="24"/>
              </w:rPr>
              <w:t>na successivamente al 01.01.202</w:t>
            </w:r>
            <w:r w:rsidR="00B1644D">
              <w:rPr>
                <w:rFonts w:ascii="Calibri" w:hAnsi="Calibri" w:cs="Calibri"/>
                <w:sz w:val="24"/>
                <w:szCs w:val="24"/>
              </w:rPr>
              <w:t>2</w:t>
            </w:r>
            <w:r w:rsidRPr="008469C6">
              <w:rPr>
                <w:rFonts w:ascii="Calibri" w:hAnsi="Calibri" w:cs="Calibri"/>
                <w:sz w:val="24"/>
                <w:szCs w:val="24"/>
              </w:rPr>
              <w:t xml:space="preserve"> ed entro la data di presentazione della domanda </w:t>
            </w:r>
          </w:p>
          <w:p w:rsidR="001F7827" w:rsidRPr="008469C6" w:rsidRDefault="001F7827" w:rsidP="001F7827">
            <w:pPr>
              <w:spacing w:after="120"/>
              <w:ind w:left="644"/>
              <w:jc w:val="both"/>
              <w:rPr>
                <w:rFonts w:ascii="Calibri" w:hAnsi="Calibri" w:cs="Calibri"/>
                <w:sz w:val="24"/>
                <w:szCs w:val="24"/>
              </w:rPr>
            </w:pPr>
            <w:r w:rsidRPr="00B1644D">
              <w:rPr>
                <w:rFonts w:ascii="Calibri" w:hAnsi="Calibri" w:cs="Calibri"/>
                <w:sz w:val="24"/>
                <w:szCs w:val="24"/>
              </w:rPr>
              <w:t>(</w:t>
            </w:r>
            <w:proofErr w:type="spellStart"/>
            <w:r w:rsidRPr="00B1644D">
              <w:rPr>
                <w:rFonts w:ascii="Calibri" w:hAnsi="Calibri" w:cs="Calibri"/>
                <w:sz w:val="24"/>
                <w:szCs w:val="24"/>
              </w:rPr>
              <w:t>n.b.</w:t>
            </w:r>
            <w:proofErr w:type="spellEnd"/>
            <w:r w:rsidRPr="00B1644D">
              <w:rPr>
                <w:rFonts w:ascii="Calibri" w:hAnsi="Calibri" w:cs="Calibri"/>
                <w:sz w:val="24"/>
                <w:szCs w:val="24"/>
              </w:rPr>
              <w:t>: Al fine dell’assegnazione del punteggio va allegata la copia dell’autorizzazione amministrativa/Dia/Scia/Comunicazione di inizio attività al Comune)</w:t>
            </w:r>
          </w:p>
          <w:p w:rsidR="00A93FD3" w:rsidRPr="008469C6" w:rsidRDefault="00A93FD3" w:rsidP="00B1644D">
            <w:pPr>
              <w:ind w:left="644"/>
              <w:jc w:val="both"/>
              <w:rPr>
                <w:rFonts w:ascii="Calibri" w:hAnsi="Calibri" w:cs="Calibri"/>
                <w:sz w:val="24"/>
                <w:szCs w:val="24"/>
              </w:rPr>
            </w:pPr>
            <w:r w:rsidRPr="008469C6">
              <w:rPr>
                <w:rFonts w:ascii="Calibri" w:hAnsi="Calibri" w:cs="Calibri"/>
                <w:sz w:val="24"/>
                <w:szCs w:val="24"/>
              </w:rPr>
              <w:t xml:space="preserve">2) Esercizi commerciali dediti alla vendita </w:t>
            </w:r>
            <w:r w:rsidR="009405BE">
              <w:rPr>
                <w:rFonts w:ascii="Calibri" w:hAnsi="Calibri" w:cs="Calibri"/>
                <w:sz w:val="24"/>
                <w:szCs w:val="24"/>
              </w:rPr>
              <w:t>prevalente</w:t>
            </w:r>
            <w:r w:rsidRPr="008469C6">
              <w:rPr>
                <w:rFonts w:ascii="Calibri" w:hAnsi="Calibri" w:cs="Calibri"/>
                <w:sz w:val="24"/>
                <w:szCs w:val="24"/>
              </w:rPr>
              <w:t xml:space="preserve"> di prodotti sfusi e alla spina già in attività al 01.01.20</w:t>
            </w:r>
            <w:r w:rsidR="00003BD7">
              <w:rPr>
                <w:rFonts w:ascii="Calibri" w:hAnsi="Calibri" w:cs="Calibri"/>
                <w:sz w:val="24"/>
                <w:szCs w:val="24"/>
              </w:rPr>
              <w:t>2</w:t>
            </w:r>
            <w:r w:rsidR="00B1644D">
              <w:rPr>
                <w:rFonts w:ascii="Calibri" w:hAnsi="Calibri" w:cs="Calibri"/>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A93FD3" w:rsidRPr="008469C6" w:rsidRDefault="00D06908" w:rsidP="00BF546A">
            <w:pPr>
              <w:spacing w:after="120"/>
              <w:ind w:left="284"/>
              <w:jc w:val="center"/>
              <w:rPr>
                <w:rFonts w:ascii="Calibri" w:hAnsi="Calibri" w:cs="Calibri"/>
                <w:sz w:val="24"/>
                <w:szCs w:val="24"/>
              </w:rPr>
            </w:pPr>
            <w:r>
              <w:rPr>
                <w:rFonts w:ascii="Calibri" w:hAnsi="Calibri" w:cs="Calibri"/>
                <w:sz w:val="24"/>
                <w:szCs w:val="24"/>
              </w:rPr>
              <w:t>50</w:t>
            </w:r>
          </w:p>
          <w:p w:rsidR="00A93FD3" w:rsidRPr="008469C6" w:rsidRDefault="00A93FD3" w:rsidP="00BF546A">
            <w:pPr>
              <w:spacing w:after="120"/>
              <w:ind w:left="284"/>
              <w:jc w:val="center"/>
              <w:rPr>
                <w:rFonts w:ascii="Calibri" w:hAnsi="Calibri" w:cs="Calibri"/>
                <w:sz w:val="24"/>
                <w:szCs w:val="24"/>
              </w:rPr>
            </w:pPr>
          </w:p>
          <w:p w:rsidR="00A93FD3" w:rsidRPr="008469C6" w:rsidRDefault="00A93FD3" w:rsidP="00BF546A">
            <w:pPr>
              <w:spacing w:after="120"/>
              <w:ind w:left="284"/>
              <w:jc w:val="center"/>
              <w:rPr>
                <w:rFonts w:ascii="Calibri" w:hAnsi="Calibri" w:cs="Calibri"/>
                <w:sz w:val="24"/>
                <w:szCs w:val="24"/>
              </w:rPr>
            </w:pPr>
          </w:p>
          <w:p w:rsidR="001F7827" w:rsidRDefault="001F7827" w:rsidP="00D06908">
            <w:pPr>
              <w:spacing w:after="120"/>
              <w:ind w:left="284"/>
              <w:jc w:val="center"/>
              <w:rPr>
                <w:rFonts w:ascii="Calibri" w:hAnsi="Calibri" w:cs="Calibri"/>
                <w:sz w:val="24"/>
                <w:szCs w:val="24"/>
              </w:rPr>
            </w:pPr>
          </w:p>
          <w:p w:rsidR="001F7827" w:rsidRDefault="001F7827" w:rsidP="00D06908">
            <w:pPr>
              <w:spacing w:after="120"/>
              <w:ind w:left="284"/>
              <w:jc w:val="center"/>
              <w:rPr>
                <w:rFonts w:ascii="Calibri" w:hAnsi="Calibri" w:cs="Calibri"/>
                <w:sz w:val="24"/>
                <w:szCs w:val="24"/>
              </w:rPr>
            </w:pPr>
          </w:p>
          <w:p w:rsidR="00A93FD3" w:rsidRPr="008469C6" w:rsidRDefault="00D06908" w:rsidP="001F7827">
            <w:pPr>
              <w:spacing w:after="120"/>
              <w:jc w:val="center"/>
              <w:rPr>
                <w:rFonts w:ascii="Calibri" w:hAnsi="Calibri" w:cs="Calibri"/>
                <w:sz w:val="24"/>
                <w:szCs w:val="24"/>
              </w:rPr>
            </w:pPr>
            <w:r>
              <w:rPr>
                <w:rFonts w:ascii="Calibri" w:hAnsi="Calibri" w:cs="Calibri"/>
                <w:sz w:val="24"/>
                <w:szCs w:val="24"/>
              </w:rPr>
              <w:t>45</w:t>
            </w:r>
          </w:p>
        </w:tc>
      </w:tr>
      <w:tr w:rsidR="008D79A6" w:rsidRPr="008469C6" w:rsidTr="00003BD7">
        <w:trPr>
          <w:trHeight w:val="839"/>
          <w:jc w:val="center"/>
        </w:trPr>
        <w:tc>
          <w:tcPr>
            <w:tcW w:w="8217" w:type="dxa"/>
            <w:tcBorders>
              <w:top w:val="single" w:sz="4" w:space="0" w:color="auto"/>
              <w:left w:val="single" w:sz="4" w:space="0" w:color="auto"/>
              <w:bottom w:val="single" w:sz="4" w:space="0" w:color="auto"/>
              <w:right w:val="single" w:sz="4" w:space="0" w:color="auto"/>
            </w:tcBorders>
          </w:tcPr>
          <w:p w:rsidR="008D79A6" w:rsidRPr="008469C6" w:rsidRDefault="0083115E" w:rsidP="0083115E">
            <w:pPr>
              <w:spacing w:after="120"/>
              <w:ind w:left="284"/>
              <w:jc w:val="both"/>
              <w:rPr>
                <w:rFonts w:ascii="Calibri" w:hAnsi="Calibri" w:cs="Calibri"/>
                <w:sz w:val="24"/>
                <w:szCs w:val="24"/>
              </w:rPr>
            </w:pPr>
            <w:r>
              <w:rPr>
                <w:rFonts w:ascii="Calibri" w:hAnsi="Calibri" w:cs="Calibri"/>
                <w:sz w:val="24"/>
                <w:szCs w:val="24"/>
              </w:rPr>
              <w:t>3)</w:t>
            </w:r>
            <w:r w:rsidR="008D79A6" w:rsidRPr="008D79A6">
              <w:rPr>
                <w:rFonts w:ascii="Calibri" w:hAnsi="Calibri" w:cs="Calibri"/>
                <w:sz w:val="24"/>
                <w:szCs w:val="24"/>
              </w:rPr>
              <w:t>Esercizi commerciali dediti alla vendita di prodotti sfusi attraverso la realizzazione di apposito spazio (es. corner) e/o di prodotti alla spina.</w:t>
            </w:r>
          </w:p>
        </w:tc>
        <w:tc>
          <w:tcPr>
            <w:tcW w:w="1837" w:type="dxa"/>
            <w:tcBorders>
              <w:top w:val="single" w:sz="4" w:space="0" w:color="auto"/>
              <w:left w:val="single" w:sz="4" w:space="0" w:color="auto"/>
              <w:bottom w:val="single" w:sz="4" w:space="0" w:color="auto"/>
              <w:right w:val="single" w:sz="4" w:space="0" w:color="auto"/>
            </w:tcBorders>
          </w:tcPr>
          <w:p w:rsidR="008D79A6" w:rsidRDefault="00D06908" w:rsidP="00D06908">
            <w:pPr>
              <w:spacing w:after="120"/>
              <w:ind w:left="284"/>
              <w:jc w:val="center"/>
              <w:rPr>
                <w:rFonts w:ascii="Calibri" w:hAnsi="Calibri" w:cs="Calibri"/>
                <w:sz w:val="24"/>
                <w:szCs w:val="24"/>
              </w:rPr>
            </w:pPr>
            <w:r>
              <w:rPr>
                <w:rFonts w:ascii="Calibri" w:hAnsi="Calibri" w:cs="Calibri"/>
                <w:sz w:val="24"/>
                <w:szCs w:val="24"/>
              </w:rPr>
              <w:t>30</w:t>
            </w:r>
          </w:p>
        </w:tc>
      </w:tr>
      <w:tr w:rsidR="00A93FD3" w:rsidRPr="008469C6" w:rsidTr="00003BD7">
        <w:trPr>
          <w:trHeight w:val="839"/>
          <w:jc w:val="center"/>
        </w:trPr>
        <w:tc>
          <w:tcPr>
            <w:tcW w:w="8217" w:type="dxa"/>
            <w:tcBorders>
              <w:top w:val="single" w:sz="4" w:space="0" w:color="auto"/>
              <w:left w:val="single" w:sz="4" w:space="0" w:color="auto"/>
              <w:bottom w:val="single" w:sz="4" w:space="0" w:color="auto"/>
              <w:right w:val="single" w:sz="4" w:space="0" w:color="auto"/>
            </w:tcBorders>
          </w:tcPr>
          <w:p w:rsidR="00A93FD3" w:rsidRPr="008469C6" w:rsidRDefault="00A93FD3" w:rsidP="00BF546A">
            <w:pPr>
              <w:numPr>
                <w:ilvl w:val="0"/>
                <w:numId w:val="14"/>
              </w:numPr>
              <w:spacing w:after="120"/>
              <w:jc w:val="both"/>
              <w:rPr>
                <w:rFonts w:ascii="Calibri" w:hAnsi="Calibri" w:cs="Calibri"/>
                <w:sz w:val="24"/>
                <w:szCs w:val="24"/>
              </w:rPr>
            </w:pPr>
            <w:r w:rsidRPr="008469C6">
              <w:rPr>
                <w:rFonts w:ascii="Calibri" w:hAnsi="Calibri" w:cs="Calibri"/>
                <w:sz w:val="24"/>
                <w:szCs w:val="24"/>
              </w:rPr>
              <w:lastRenderedPageBreak/>
              <w:t xml:space="preserve">Esercizi commerciali </w:t>
            </w:r>
            <w:r w:rsidR="00A76D33">
              <w:rPr>
                <w:rFonts w:ascii="Calibri" w:hAnsi="Calibri" w:cs="Calibri"/>
                <w:sz w:val="24"/>
                <w:szCs w:val="24"/>
              </w:rPr>
              <w:t xml:space="preserve">e di SAB </w:t>
            </w:r>
            <w:r w:rsidRPr="008469C6">
              <w:rPr>
                <w:rFonts w:ascii="Calibri" w:hAnsi="Calibri" w:cs="Calibri"/>
                <w:sz w:val="24"/>
                <w:szCs w:val="24"/>
              </w:rPr>
              <w:t>i cui titolari abbiano un’età compresa tra i 18 ed i 35 anni</w:t>
            </w:r>
            <w:r w:rsidR="00FB76E7">
              <w:rPr>
                <w:rFonts w:ascii="Calibri" w:hAnsi="Calibri" w:cs="Calibri"/>
                <w:sz w:val="24"/>
                <w:szCs w:val="24"/>
              </w:rPr>
              <w:t xml:space="preserve"> (si intende 36 anni non compiuti)</w:t>
            </w:r>
            <w:r w:rsidRPr="008469C6">
              <w:rPr>
                <w:rFonts w:ascii="Calibri" w:hAnsi="Calibri" w:cs="Calibri"/>
                <w:sz w:val="24"/>
                <w:szCs w:val="24"/>
              </w:rPr>
              <w:t xml:space="preserve"> </w:t>
            </w:r>
          </w:p>
          <w:p w:rsidR="002E234F" w:rsidRPr="008469C6" w:rsidRDefault="002E234F" w:rsidP="00BF546A">
            <w:pPr>
              <w:keepNext/>
              <w:keepLines/>
              <w:widowControl w:val="0"/>
              <w:spacing w:before="240"/>
              <w:ind w:left="634"/>
              <w:jc w:val="both"/>
              <w:outlineLvl w:val="1"/>
              <w:rPr>
                <w:rFonts w:ascii="Calibri" w:hAnsi="Calibri" w:cs="Calibri"/>
                <w:sz w:val="24"/>
                <w:szCs w:val="24"/>
              </w:rPr>
            </w:pPr>
            <w:proofErr w:type="gramStart"/>
            <w:r w:rsidRPr="008469C6">
              <w:rPr>
                <w:rFonts w:ascii="Calibri" w:hAnsi="Calibri" w:cs="Calibri"/>
                <w:sz w:val="24"/>
                <w:szCs w:val="24"/>
              </w:rPr>
              <w:t>Il  punteggio</w:t>
            </w:r>
            <w:proofErr w:type="gramEnd"/>
            <w:r w:rsidRPr="008469C6">
              <w:rPr>
                <w:rFonts w:ascii="Calibri" w:hAnsi="Calibri" w:cs="Calibri"/>
                <w:sz w:val="24"/>
                <w:szCs w:val="24"/>
              </w:rPr>
              <w:t xml:space="preserve"> viene assegnato nel modo seguente:</w:t>
            </w:r>
          </w:p>
          <w:p w:rsidR="002E234F" w:rsidRPr="008469C6" w:rsidRDefault="002E234F" w:rsidP="00BF546A">
            <w:pPr>
              <w:numPr>
                <w:ilvl w:val="0"/>
                <w:numId w:val="16"/>
              </w:numPr>
              <w:spacing w:after="120"/>
              <w:jc w:val="both"/>
              <w:rPr>
                <w:rFonts w:ascii="Calibri" w:hAnsi="Calibri" w:cs="Calibri"/>
                <w:sz w:val="24"/>
                <w:szCs w:val="24"/>
              </w:rPr>
            </w:pPr>
            <w:r w:rsidRPr="008469C6">
              <w:rPr>
                <w:rFonts w:ascii="Calibri" w:hAnsi="Calibri" w:cs="Calibri"/>
                <w:sz w:val="24"/>
                <w:szCs w:val="24"/>
              </w:rPr>
              <w:t xml:space="preserve">società in nome collettivo e le società semplice, in questo caso i titolari sono tutti i soci. Il requisito deve essere posseduto da almeno uno dei soci. </w:t>
            </w:r>
          </w:p>
          <w:p w:rsidR="002E234F" w:rsidRPr="008469C6" w:rsidRDefault="002E234F" w:rsidP="00BF546A">
            <w:pPr>
              <w:numPr>
                <w:ilvl w:val="0"/>
                <w:numId w:val="15"/>
              </w:numPr>
              <w:spacing w:after="120"/>
              <w:jc w:val="both"/>
              <w:rPr>
                <w:rFonts w:ascii="Calibri" w:hAnsi="Calibri" w:cs="Calibri"/>
                <w:sz w:val="24"/>
                <w:szCs w:val="24"/>
              </w:rPr>
            </w:pPr>
            <w:r w:rsidRPr="008469C6">
              <w:rPr>
                <w:rFonts w:ascii="Calibri" w:hAnsi="Calibri" w:cs="Calibri"/>
                <w:sz w:val="24"/>
                <w:szCs w:val="24"/>
              </w:rPr>
              <w:t>società in accomandita semplice; titolare è il socio accomandatario. Il requisito deve essere posseduto da almeno un socio accomandatario.</w:t>
            </w:r>
          </w:p>
          <w:p w:rsidR="002E234F" w:rsidRPr="008469C6" w:rsidRDefault="002E234F" w:rsidP="00BF546A">
            <w:pPr>
              <w:numPr>
                <w:ilvl w:val="0"/>
                <w:numId w:val="15"/>
              </w:numPr>
              <w:spacing w:after="120"/>
              <w:jc w:val="both"/>
              <w:rPr>
                <w:rFonts w:ascii="Calibri" w:hAnsi="Calibri" w:cs="Calibri"/>
                <w:sz w:val="24"/>
                <w:szCs w:val="24"/>
              </w:rPr>
            </w:pPr>
            <w:r w:rsidRPr="008469C6">
              <w:rPr>
                <w:rFonts w:ascii="Calibri" w:hAnsi="Calibri" w:cs="Calibri"/>
                <w:sz w:val="24"/>
                <w:szCs w:val="24"/>
              </w:rPr>
              <w:t xml:space="preserve">società semplificata a responsabilità limitata di cui al </w:t>
            </w:r>
            <w:proofErr w:type="gramStart"/>
            <w:r w:rsidRPr="008469C6">
              <w:rPr>
                <w:rFonts w:ascii="Calibri" w:hAnsi="Calibri" w:cs="Calibri"/>
                <w:sz w:val="24"/>
                <w:szCs w:val="24"/>
              </w:rPr>
              <w:t>com.1  dell’articolo</w:t>
            </w:r>
            <w:proofErr w:type="gramEnd"/>
            <w:r w:rsidRPr="008469C6">
              <w:rPr>
                <w:rFonts w:ascii="Calibri" w:hAnsi="Calibri" w:cs="Calibri"/>
                <w:sz w:val="24"/>
                <w:szCs w:val="24"/>
              </w:rPr>
              <w:t xml:space="preserve"> 3 della legge n. 27 del 24.03.2012.  </w:t>
            </w:r>
          </w:p>
          <w:p w:rsidR="002E234F" w:rsidRPr="008469C6" w:rsidRDefault="002E234F" w:rsidP="00616171">
            <w:pPr>
              <w:numPr>
                <w:ilvl w:val="0"/>
                <w:numId w:val="15"/>
              </w:numPr>
              <w:spacing w:after="120"/>
              <w:jc w:val="both"/>
              <w:rPr>
                <w:rFonts w:ascii="Calibri" w:hAnsi="Calibri" w:cs="Calibri"/>
                <w:sz w:val="24"/>
                <w:szCs w:val="24"/>
              </w:rPr>
            </w:pPr>
            <w:r w:rsidRPr="008469C6">
              <w:rPr>
                <w:rFonts w:ascii="Calibri" w:hAnsi="Calibri" w:cs="Calibri"/>
                <w:sz w:val="24"/>
                <w:szCs w:val="24"/>
              </w:rPr>
              <w:t>per le società a responsabilità limitata, che non rientrano tra quelle di cui al punto precedente, e le società per azioni, non esistendo la titolarità ma la rappresentanza legale, non può essere presa in considerazione l’età del rappresentante legale, e quindi, non si applica tale punteggio</w:t>
            </w:r>
          </w:p>
        </w:tc>
        <w:tc>
          <w:tcPr>
            <w:tcW w:w="1837" w:type="dxa"/>
            <w:tcBorders>
              <w:top w:val="single" w:sz="4" w:space="0" w:color="auto"/>
              <w:left w:val="single" w:sz="4" w:space="0" w:color="auto"/>
              <w:bottom w:val="single" w:sz="4" w:space="0" w:color="auto"/>
              <w:right w:val="single" w:sz="4" w:space="0" w:color="auto"/>
            </w:tcBorders>
          </w:tcPr>
          <w:p w:rsidR="00A93FD3" w:rsidRPr="008469C6" w:rsidRDefault="00910C42" w:rsidP="006C4719">
            <w:pPr>
              <w:spacing w:after="120"/>
              <w:ind w:left="284"/>
              <w:jc w:val="center"/>
              <w:rPr>
                <w:rFonts w:ascii="Calibri" w:hAnsi="Calibri" w:cs="Calibri"/>
                <w:sz w:val="24"/>
                <w:szCs w:val="24"/>
              </w:rPr>
            </w:pPr>
            <w:r>
              <w:rPr>
                <w:rFonts w:ascii="Calibri" w:hAnsi="Calibri" w:cs="Calibri"/>
                <w:sz w:val="24"/>
                <w:szCs w:val="24"/>
              </w:rPr>
              <w:t>1</w:t>
            </w:r>
            <w:r w:rsidR="006C4719">
              <w:rPr>
                <w:rFonts w:ascii="Calibri" w:hAnsi="Calibri" w:cs="Calibri"/>
                <w:sz w:val="24"/>
                <w:szCs w:val="24"/>
              </w:rPr>
              <w:t>0</w:t>
            </w:r>
          </w:p>
        </w:tc>
      </w:tr>
      <w:tr w:rsidR="00A93FD3" w:rsidRPr="008469C6" w:rsidTr="00003BD7">
        <w:trPr>
          <w:trHeight w:val="839"/>
          <w:jc w:val="center"/>
        </w:trPr>
        <w:tc>
          <w:tcPr>
            <w:tcW w:w="8217" w:type="dxa"/>
            <w:tcBorders>
              <w:top w:val="single" w:sz="4" w:space="0" w:color="auto"/>
              <w:left w:val="single" w:sz="4" w:space="0" w:color="auto"/>
              <w:bottom w:val="single" w:sz="4" w:space="0" w:color="auto"/>
              <w:right w:val="single" w:sz="4" w:space="0" w:color="auto"/>
            </w:tcBorders>
          </w:tcPr>
          <w:p w:rsidR="00A93FD3" w:rsidRPr="008469C6" w:rsidRDefault="00A93FD3" w:rsidP="00B1644D">
            <w:pPr>
              <w:pStyle w:val="Paragrafoelenco"/>
              <w:numPr>
                <w:ilvl w:val="0"/>
                <w:numId w:val="14"/>
              </w:numPr>
              <w:ind w:right="141"/>
              <w:rPr>
                <w:rFonts w:ascii="Calibri" w:hAnsi="Calibri" w:cs="Calibri"/>
                <w:szCs w:val="24"/>
              </w:rPr>
            </w:pPr>
            <w:r w:rsidRPr="008469C6">
              <w:rPr>
                <w:rFonts w:ascii="Calibri" w:hAnsi="Calibri" w:cs="Calibri"/>
                <w:szCs w:val="24"/>
                <w:lang w:eastAsia="en-US"/>
              </w:rPr>
              <w:t>Tipologia di prodotto sfuso o alla spina in vendita. Le tipologie sono: Alimentari, Detersivi, Latte, Cibo per animali</w:t>
            </w:r>
            <w:r w:rsidR="00B1644D">
              <w:rPr>
                <w:rFonts w:ascii="Calibri" w:hAnsi="Calibri" w:cs="Calibri"/>
                <w:szCs w:val="24"/>
                <w:lang w:eastAsia="en-US"/>
              </w:rPr>
              <w:t>,</w:t>
            </w:r>
            <w:r w:rsidRPr="008469C6">
              <w:rPr>
                <w:rFonts w:ascii="Calibri" w:hAnsi="Calibri" w:cs="Calibri"/>
                <w:szCs w:val="24"/>
                <w:lang w:eastAsia="en-US"/>
              </w:rPr>
              <w:t xml:space="preserve"> Bevande</w:t>
            </w:r>
            <w:r w:rsidR="00B1644D">
              <w:rPr>
                <w:rFonts w:ascii="Calibri" w:hAnsi="Calibri" w:cs="Calibri"/>
                <w:szCs w:val="24"/>
                <w:lang w:eastAsia="en-US"/>
              </w:rPr>
              <w:t xml:space="preserve"> e Surgelati</w:t>
            </w:r>
            <w:r w:rsidRPr="008469C6">
              <w:rPr>
                <w:rFonts w:ascii="Calibri" w:hAnsi="Calibri" w:cs="Calibri"/>
                <w:szCs w:val="24"/>
                <w:lang w:eastAsia="en-US"/>
              </w:rPr>
              <w:t>.</w:t>
            </w:r>
          </w:p>
        </w:tc>
        <w:tc>
          <w:tcPr>
            <w:tcW w:w="1837" w:type="dxa"/>
            <w:tcBorders>
              <w:top w:val="single" w:sz="4" w:space="0" w:color="auto"/>
              <w:left w:val="single" w:sz="4" w:space="0" w:color="auto"/>
              <w:bottom w:val="single" w:sz="4" w:space="0" w:color="auto"/>
              <w:right w:val="single" w:sz="4" w:space="0" w:color="auto"/>
            </w:tcBorders>
          </w:tcPr>
          <w:p w:rsidR="00A93FD3" w:rsidRDefault="00713DFA" w:rsidP="00BF546A">
            <w:pPr>
              <w:ind w:left="284" w:right="141"/>
              <w:jc w:val="both"/>
              <w:rPr>
                <w:rFonts w:ascii="Calibri" w:hAnsi="Calibri" w:cs="Calibri"/>
                <w:sz w:val="24"/>
                <w:szCs w:val="24"/>
              </w:rPr>
            </w:pPr>
            <w:r>
              <w:rPr>
                <w:rFonts w:ascii="Calibri" w:hAnsi="Calibri" w:cs="Calibri"/>
                <w:sz w:val="24"/>
                <w:szCs w:val="24"/>
              </w:rPr>
              <w:t xml:space="preserve">10 per ogni tipologia </w:t>
            </w:r>
          </w:p>
          <w:p w:rsidR="00713DFA" w:rsidRPr="008469C6" w:rsidRDefault="00713DFA" w:rsidP="00BF546A">
            <w:pPr>
              <w:ind w:left="284" w:right="141"/>
              <w:jc w:val="both"/>
              <w:rPr>
                <w:rFonts w:ascii="Calibri" w:hAnsi="Calibri" w:cs="Calibri"/>
                <w:sz w:val="24"/>
                <w:szCs w:val="24"/>
              </w:rPr>
            </w:pPr>
          </w:p>
        </w:tc>
      </w:tr>
      <w:tr w:rsidR="00A93FD3" w:rsidRPr="008469C6" w:rsidTr="00003BD7">
        <w:trPr>
          <w:trHeight w:val="839"/>
          <w:jc w:val="center"/>
        </w:trPr>
        <w:tc>
          <w:tcPr>
            <w:tcW w:w="8217" w:type="dxa"/>
            <w:tcBorders>
              <w:top w:val="single" w:sz="4" w:space="0" w:color="auto"/>
              <w:left w:val="single" w:sz="4" w:space="0" w:color="auto"/>
              <w:bottom w:val="single" w:sz="4" w:space="0" w:color="auto"/>
              <w:right w:val="single" w:sz="4" w:space="0" w:color="auto"/>
            </w:tcBorders>
          </w:tcPr>
          <w:p w:rsidR="00A93FD3" w:rsidRPr="008469C6" w:rsidRDefault="00A93FD3" w:rsidP="00BF546A">
            <w:pPr>
              <w:numPr>
                <w:ilvl w:val="0"/>
                <w:numId w:val="14"/>
              </w:numPr>
              <w:spacing w:after="120"/>
              <w:ind w:left="651"/>
              <w:jc w:val="both"/>
              <w:rPr>
                <w:rFonts w:ascii="Calibri" w:hAnsi="Calibri" w:cs="Calibri"/>
                <w:sz w:val="24"/>
                <w:szCs w:val="24"/>
              </w:rPr>
            </w:pPr>
            <w:r w:rsidRPr="008469C6">
              <w:rPr>
                <w:rFonts w:ascii="Calibri" w:hAnsi="Calibri" w:cs="Calibri"/>
                <w:sz w:val="24"/>
                <w:szCs w:val="24"/>
              </w:rPr>
              <w:t xml:space="preserve">Esercizi commerciali </w:t>
            </w:r>
            <w:r w:rsidR="00A76D33">
              <w:rPr>
                <w:rFonts w:ascii="Calibri" w:hAnsi="Calibri" w:cs="Calibri"/>
                <w:sz w:val="24"/>
                <w:szCs w:val="24"/>
              </w:rPr>
              <w:t xml:space="preserve">e di SAB </w:t>
            </w:r>
            <w:r w:rsidRPr="008469C6">
              <w:rPr>
                <w:rFonts w:ascii="Calibri" w:hAnsi="Calibri" w:cs="Calibri"/>
                <w:sz w:val="24"/>
                <w:szCs w:val="24"/>
              </w:rPr>
              <w:t>nei quali sono stati eseguiti lavori e acquisti, regolarmente fatturati, nella misura pari o superiore al 70% dell’investimento preventivato, alla data di presentazione della domanda</w:t>
            </w:r>
          </w:p>
        </w:tc>
        <w:tc>
          <w:tcPr>
            <w:tcW w:w="1837" w:type="dxa"/>
            <w:tcBorders>
              <w:top w:val="single" w:sz="4" w:space="0" w:color="auto"/>
              <w:left w:val="single" w:sz="4" w:space="0" w:color="auto"/>
              <w:bottom w:val="single" w:sz="4" w:space="0" w:color="auto"/>
              <w:right w:val="single" w:sz="4" w:space="0" w:color="auto"/>
            </w:tcBorders>
          </w:tcPr>
          <w:p w:rsidR="00A93FD3" w:rsidRPr="008469C6" w:rsidRDefault="00A93FD3" w:rsidP="00BF546A">
            <w:pPr>
              <w:spacing w:after="120"/>
              <w:ind w:left="284"/>
              <w:jc w:val="center"/>
              <w:rPr>
                <w:rFonts w:ascii="Calibri" w:hAnsi="Calibri" w:cs="Calibri"/>
                <w:sz w:val="24"/>
                <w:szCs w:val="24"/>
              </w:rPr>
            </w:pPr>
          </w:p>
          <w:p w:rsidR="002E234F" w:rsidRPr="008469C6" w:rsidRDefault="006C4719" w:rsidP="006C4719">
            <w:pPr>
              <w:spacing w:after="120"/>
              <w:ind w:left="284"/>
              <w:jc w:val="center"/>
              <w:rPr>
                <w:rFonts w:ascii="Calibri" w:hAnsi="Calibri" w:cs="Calibri"/>
                <w:sz w:val="24"/>
                <w:szCs w:val="24"/>
              </w:rPr>
            </w:pPr>
            <w:r>
              <w:rPr>
                <w:rFonts w:ascii="Calibri" w:hAnsi="Calibri" w:cs="Calibri"/>
                <w:sz w:val="24"/>
                <w:szCs w:val="24"/>
              </w:rPr>
              <w:t>5</w:t>
            </w:r>
          </w:p>
        </w:tc>
      </w:tr>
      <w:tr w:rsidR="00A93FD3" w:rsidRPr="008469C6" w:rsidTr="00003BD7">
        <w:trPr>
          <w:trHeight w:val="839"/>
          <w:jc w:val="center"/>
        </w:trPr>
        <w:tc>
          <w:tcPr>
            <w:tcW w:w="8217" w:type="dxa"/>
            <w:tcBorders>
              <w:top w:val="single" w:sz="4" w:space="0" w:color="auto"/>
              <w:left w:val="single" w:sz="4" w:space="0" w:color="auto"/>
              <w:bottom w:val="single" w:sz="4" w:space="0" w:color="auto"/>
              <w:right w:val="single" w:sz="4" w:space="0" w:color="auto"/>
            </w:tcBorders>
          </w:tcPr>
          <w:p w:rsidR="00A93FD3" w:rsidRPr="008469C6" w:rsidRDefault="00A93FD3" w:rsidP="008469C6">
            <w:pPr>
              <w:numPr>
                <w:ilvl w:val="0"/>
                <w:numId w:val="14"/>
              </w:numPr>
              <w:jc w:val="both"/>
              <w:rPr>
                <w:rFonts w:ascii="Calibri" w:hAnsi="Calibri" w:cs="Calibri"/>
                <w:sz w:val="24"/>
                <w:szCs w:val="24"/>
              </w:rPr>
            </w:pPr>
            <w:r w:rsidRPr="008469C6">
              <w:rPr>
                <w:rFonts w:ascii="Calibri" w:hAnsi="Calibri" w:cs="Calibri"/>
                <w:sz w:val="24"/>
                <w:szCs w:val="24"/>
              </w:rPr>
              <w:t xml:space="preserve">Esercizi commerciali </w:t>
            </w:r>
            <w:r w:rsidR="00A76D33">
              <w:rPr>
                <w:rFonts w:ascii="Calibri" w:hAnsi="Calibri" w:cs="Calibri"/>
                <w:sz w:val="24"/>
                <w:szCs w:val="24"/>
              </w:rPr>
              <w:t xml:space="preserve">e di SAB </w:t>
            </w:r>
            <w:r w:rsidRPr="008469C6">
              <w:rPr>
                <w:rFonts w:ascii="Calibri" w:hAnsi="Calibri" w:cs="Calibri"/>
                <w:sz w:val="24"/>
                <w:szCs w:val="24"/>
              </w:rPr>
              <w:t xml:space="preserve">nei quali sono stati completati i lavori e gli acquisti, regolarmente fatturati al 100% </w:t>
            </w:r>
          </w:p>
        </w:tc>
        <w:tc>
          <w:tcPr>
            <w:tcW w:w="1837" w:type="dxa"/>
            <w:tcBorders>
              <w:top w:val="single" w:sz="4" w:space="0" w:color="auto"/>
              <w:left w:val="single" w:sz="4" w:space="0" w:color="auto"/>
              <w:bottom w:val="single" w:sz="4" w:space="0" w:color="auto"/>
              <w:right w:val="single" w:sz="4" w:space="0" w:color="auto"/>
            </w:tcBorders>
          </w:tcPr>
          <w:p w:rsidR="00A93FD3" w:rsidRPr="008469C6" w:rsidRDefault="00A93FD3" w:rsidP="00BF546A">
            <w:pPr>
              <w:ind w:left="284"/>
              <w:jc w:val="center"/>
              <w:rPr>
                <w:rFonts w:ascii="Calibri" w:hAnsi="Calibri" w:cs="Calibri"/>
                <w:sz w:val="24"/>
                <w:szCs w:val="24"/>
              </w:rPr>
            </w:pPr>
          </w:p>
          <w:p w:rsidR="002E234F" w:rsidRPr="008469C6" w:rsidRDefault="00910C42" w:rsidP="006C4719">
            <w:pPr>
              <w:ind w:left="284"/>
              <w:jc w:val="center"/>
              <w:rPr>
                <w:rFonts w:ascii="Calibri" w:hAnsi="Calibri" w:cs="Calibri"/>
                <w:sz w:val="24"/>
                <w:szCs w:val="24"/>
              </w:rPr>
            </w:pPr>
            <w:r>
              <w:rPr>
                <w:rFonts w:ascii="Calibri" w:hAnsi="Calibri" w:cs="Calibri"/>
                <w:sz w:val="24"/>
                <w:szCs w:val="24"/>
              </w:rPr>
              <w:t>1</w:t>
            </w:r>
            <w:r w:rsidR="006C4719">
              <w:rPr>
                <w:rFonts w:ascii="Calibri" w:hAnsi="Calibri" w:cs="Calibri"/>
                <w:sz w:val="24"/>
                <w:szCs w:val="24"/>
              </w:rPr>
              <w:t>0</w:t>
            </w:r>
          </w:p>
        </w:tc>
      </w:tr>
      <w:tr w:rsidR="00A93FD3" w:rsidRPr="008469C6" w:rsidTr="00003BD7">
        <w:trPr>
          <w:trHeight w:val="839"/>
          <w:jc w:val="center"/>
        </w:trPr>
        <w:tc>
          <w:tcPr>
            <w:tcW w:w="8217" w:type="dxa"/>
            <w:tcBorders>
              <w:top w:val="single" w:sz="4" w:space="0" w:color="auto"/>
              <w:left w:val="single" w:sz="4" w:space="0" w:color="auto"/>
              <w:bottom w:val="single" w:sz="4" w:space="0" w:color="auto"/>
              <w:right w:val="single" w:sz="4" w:space="0" w:color="auto"/>
            </w:tcBorders>
          </w:tcPr>
          <w:p w:rsidR="00A93FD3" w:rsidRPr="008469C6" w:rsidRDefault="00A93FD3" w:rsidP="00B13221">
            <w:pPr>
              <w:numPr>
                <w:ilvl w:val="0"/>
                <w:numId w:val="14"/>
              </w:numPr>
              <w:spacing w:after="120"/>
              <w:jc w:val="both"/>
              <w:rPr>
                <w:rFonts w:ascii="Calibri" w:hAnsi="Calibri" w:cs="Calibri"/>
                <w:sz w:val="24"/>
                <w:szCs w:val="24"/>
              </w:rPr>
            </w:pPr>
            <w:r w:rsidRPr="008469C6">
              <w:rPr>
                <w:rFonts w:ascii="Calibri" w:hAnsi="Calibri" w:cs="Calibri"/>
                <w:sz w:val="24"/>
                <w:szCs w:val="24"/>
              </w:rPr>
              <w:t xml:space="preserve"> Esercizi commerciali </w:t>
            </w:r>
            <w:r w:rsidR="00A76D33">
              <w:rPr>
                <w:rFonts w:ascii="Calibri" w:hAnsi="Calibri" w:cs="Calibri"/>
                <w:sz w:val="24"/>
                <w:szCs w:val="24"/>
              </w:rPr>
              <w:t xml:space="preserve">e di SAB </w:t>
            </w:r>
            <w:r w:rsidRPr="008469C6">
              <w:rPr>
                <w:rFonts w:ascii="Calibri" w:hAnsi="Calibri" w:cs="Calibri"/>
                <w:sz w:val="24"/>
                <w:szCs w:val="24"/>
              </w:rPr>
              <w:t xml:space="preserve">che </w:t>
            </w:r>
            <w:r w:rsidR="00B13221">
              <w:rPr>
                <w:rFonts w:ascii="Calibri" w:hAnsi="Calibri" w:cs="Calibri"/>
                <w:sz w:val="24"/>
                <w:szCs w:val="24"/>
              </w:rPr>
              <w:t>negli ultimi tre anni non hanno</w:t>
            </w:r>
            <w:r w:rsidRPr="008469C6">
              <w:rPr>
                <w:rFonts w:ascii="Calibri" w:hAnsi="Calibri" w:cs="Calibri"/>
                <w:sz w:val="24"/>
                <w:szCs w:val="24"/>
              </w:rPr>
              <w:t xml:space="preserve"> mai percepito contributi pubblici relativi a leggi comunitarie, nazionali e regionali (es. c/interesse) concernenti la medesima unità locale </w:t>
            </w:r>
          </w:p>
        </w:tc>
        <w:tc>
          <w:tcPr>
            <w:tcW w:w="1837" w:type="dxa"/>
            <w:tcBorders>
              <w:top w:val="single" w:sz="4" w:space="0" w:color="auto"/>
              <w:left w:val="single" w:sz="4" w:space="0" w:color="auto"/>
              <w:bottom w:val="single" w:sz="4" w:space="0" w:color="auto"/>
              <w:right w:val="single" w:sz="4" w:space="0" w:color="auto"/>
            </w:tcBorders>
          </w:tcPr>
          <w:p w:rsidR="00555244" w:rsidRPr="008469C6" w:rsidRDefault="00E04EFE" w:rsidP="0077037E">
            <w:pPr>
              <w:spacing w:after="120"/>
              <w:ind w:left="644"/>
              <w:jc w:val="both"/>
              <w:rPr>
                <w:rFonts w:ascii="Calibri" w:hAnsi="Calibri" w:cs="Calibri"/>
                <w:sz w:val="24"/>
                <w:szCs w:val="24"/>
              </w:rPr>
            </w:pPr>
            <w:r w:rsidRPr="008469C6">
              <w:rPr>
                <w:rFonts w:ascii="Calibri" w:hAnsi="Calibri" w:cs="Calibri"/>
                <w:sz w:val="24"/>
                <w:szCs w:val="24"/>
              </w:rPr>
              <w:t xml:space="preserve">   </w:t>
            </w:r>
            <w:r w:rsidR="00FB2957">
              <w:rPr>
                <w:rFonts w:ascii="Calibri" w:hAnsi="Calibri" w:cs="Calibri"/>
                <w:sz w:val="24"/>
                <w:szCs w:val="24"/>
              </w:rPr>
              <w:t xml:space="preserve"> </w:t>
            </w:r>
            <w:r w:rsidR="0077037E">
              <w:rPr>
                <w:rFonts w:ascii="Calibri" w:hAnsi="Calibri" w:cs="Calibri"/>
                <w:sz w:val="24"/>
                <w:szCs w:val="24"/>
              </w:rPr>
              <w:t>30</w:t>
            </w:r>
            <w:r w:rsidRPr="008469C6">
              <w:rPr>
                <w:rFonts w:ascii="Calibri" w:hAnsi="Calibri" w:cs="Calibri"/>
                <w:sz w:val="24"/>
                <w:szCs w:val="24"/>
              </w:rPr>
              <w:t xml:space="preserve">  </w:t>
            </w:r>
          </w:p>
        </w:tc>
      </w:tr>
    </w:tbl>
    <w:p w:rsidR="00517ECE" w:rsidRPr="00587056" w:rsidRDefault="00517ECE" w:rsidP="00BF546A">
      <w:pPr>
        <w:jc w:val="both"/>
        <w:rPr>
          <w:rFonts w:ascii="Calibri" w:hAnsi="Calibri" w:cs="Calibri"/>
          <w:sz w:val="24"/>
          <w:szCs w:val="24"/>
          <w:lang w:eastAsia="it-IT"/>
        </w:rPr>
      </w:pPr>
    </w:p>
    <w:p w:rsidR="00517ECE" w:rsidRPr="00587056" w:rsidRDefault="00517ECE" w:rsidP="00BF546A">
      <w:pPr>
        <w:ind w:left="284" w:hanging="284"/>
        <w:jc w:val="both"/>
        <w:rPr>
          <w:rFonts w:ascii="Calibri" w:hAnsi="Calibri" w:cs="Calibri"/>
          <w:sz w:val="24"/>
          <w:szCs w:val="24"/>
          <w:lang w:eastAsia="it-IT"/>
        </w:rPr>
      </w:pPr>
      <w:r w:rsidRPr="00587056">
        <w:rPr>
          <w:rFonts w:ascii="Calibri" w:hAnsi="Calibri" w:cs="Calibri"/>
          <w:sz w:val="24"/>
          <w:szCs w:val="24"/>
          <w:lang w:eastAsia="it-IT"/>
        </w:rPr>
        <w:t>1</w:t>
      </w:r>
      <w:r w:rsidR="00FA4493">
        <w:rPr>
          <w:rFonts w:ascii="Calibri" w:hAnsi="Calibri" w:cs="Calibri"/>
          <w:sz w:val="24"/>
          <w:szCs w:val="24"/>
          <w:lang w:eastAsia="it-IT"/>
        </w:rPr>
        <w:t>2</w:t>
      </w:r>
      <w:r w:rsidRPr="00587056">
        <w:rPr>
          <w:rFonts w:ascii="Calibri" w:hAnsi="Calibri" w:cs="Calibri"/>
          <w:sz w:val="24"/>
          <w:szCs w:val="24"/>
          <w:lang w:eastAsia="it-IT"/>
        </w:rPr>
        <w:t>.2</w:t>
      </w:r>
      <w:r w:rsidR="00DC5924" w:rsidRPr="00587056">
        <w:rPr>
          <w:rFonts w:ascii="Calibri" w:hAnsi="Calibri" w:cs="Calibri"/>
          <w:sz w:val="24"/>
          <w:szCs w:val="24"/>
          <w:lang w:eastAsia="it-IT"/>
        </w:rPr>
        <w:t xml:space="preserve"> A parità di punteggio</w:t>
      </w:r>
      <w:r w:rsidRPr="00587056">
        <w:rPr>
          <w:rFonts w:ascii="Calibri" w:hAnsi="Calibri" w:cs="Calibri"/>
          <w:sz w:val="24"/>
          <w:szCs w:val="24"/>
          <w:lang w:eastAsia="it-IT"/>
        </w:rPr>
        <w:t xml:space="preserve"> le domande saranno valutate nel modo seguente:</w:t>
      </w:r>
    </w:p>
    <w:p w:rsidR="00517ECE" w:rsidRPr="00587056" w:rsidRDefault="00517ECE" w:rsidP="00BF546A">
      <w:pPr>
        <w:ind w:left="284" w:hanging="284"/>
        <w:jc w:val="both"/>
        <w:rPr>
          <w:rFonts w:ascii="Calibri" w:hAnsi="Calibri" w:cs="Calibri"/>
          <w:sz w:val="24"/>
          <w:szCs w:val="24"/>
          <w:lang w:eastAsia="it-IT"/>
        </w:rPr>
      </w:pPr>
    </w:p>
    <w:p w:rsidR="001D3BA0" w:rsidRPr="001D3BA0" w:rsidRDefault="001D3BA0" w:rsidP="001D3BA0">
      <w:pPr>
        <w:pStyle w:val="Paragrafoelenco"/>
        <w:numPr>
          <w:ilvl w:val="0"/>
          <w:numId w:val="25"/>
        </w:numPr>
        <w:rPr>
          <w:rFonts w:ascii="Calibri" w:hAnsi="Calibri" w:cs="Calibri"/>
          <w:szCs w:val="24"/>
        </w:rPr>
      </w:pPr>
      <w:r w:rsidRPr="001D3BA0">
        <w:rPr>
          <w:rFonts w:ascii="Calibri" w:hAnsi="Calibri" w:cs="Calibri"/>
          <w:szCs w:val="24"/>
        </w:rPr>
        <w:t>Rapporto più alto tra entità dell’investimento ammissibile ed il numero degli abitanti del comune sede dell’esercizio oggetto del contributo;</w:t>
      </w:r>
    </w:p>
    <w:p w:rsidR="001D3BA0" w:rsidRPr="001D3BA0" w:rsidRDefault="001D3BA0" w:rsidP="001D3BA0">
      <w:pPr>
        <w:pStyle w:val="Paragrafoelenco"/>
        <w:numPr>
          <w:ilvl w:val="0"/>
          <w:numId w:val="25"/>
        </w:numPr>
        <w:rPr>
          <w:rFonts w:ascii="Calibri" w:hAnsi="Calibri" w:cs="Calibri"/>
          <w:szCs w:val="24"/>
        </w:rPr>
      </w:pPr>
      <w:r w:rsidRPr="001D3BA0">
        <w:rPr>
          <w:rFonts w:ascii="Calibri" w:hAnsi="Calibri" w:cs="Calibri"/>
          <w:szCs w:val="24"/>
        </w:rPr>
        <w:t>Ordine cronologico di trasmissione della PEC (ora e minuti).</w:t>
      </w:r>
    </w:p>
    <w:p w:rsidR="00517ECE" w:rsidRPr="00587056" w:rsidRDefault="00517ECE" w:rsidP="00BF546A">
      <w:pPr>
        <w:ind w:left="1134"/>
        <w:jc w:val="both"/>
        <w:rPr>
          <w:rFonts w:ascii="Calibri" w:hAnsi="Calibri" w:cs="Calibri"/>
          <w:sz w:val="24"/>
          <w:szCs w:val="24"/>
          <w:lang w:eastAsia="it-IT"/>
        </w:rPr>
      </w:pPr>
    </w:p>
    <w:p w:rsidR="00517ECE" w:rsidRPr="00587056" w:rsidRDefault="00517ECE" w:rsidP="00BF546A">
      <w:pPr>
        <w:ind w:left="284" w:hanging="284"/>
        <w:jc w:val="both"/>
        <w:rPr>
          <w:rFonts w:ascii="Calibri" w:hAnsi="Calibri" w:cs="Calibri"/>
          <w:sz w:val="24"/>
          <w:szCs w:val="24"/>
          <w:lang w:eastAsia="it-IT"/>
        </w:rPr>
      </w:pPr>
      <w:r w:rsidRPr="00587056">
        <w:rPr>
          <w:rFonts w:ascii="Calibri" w:hAnsi="Calibri" w:cs="Calibri"/>
          <w:sz w:val="24"/>
          <w:szCs w:val="24"/>
          <w:lang w:eastAsia="it-IT"/>
        </w:rPr>
        <w:t>1</w:t>
      </w:r>
      <w:r w:rsidR="00FA4493">
        <w:rPr>
          <w:rFonts w:ascii="Calibri" w:hAnsi="Calibri" w:cs="Calibri"/>
          <w:sz w:val="24"/>
          <w:szCs w:val="24"/>
          <w:lang w:eastAsia="it-IT"/>
        </w:rPr>
        <w:t>2</w:t>
      </w:r>
      <w:r w:rsidRPr="00587056">
        <w:rPr>
          <w:rFonts w:ascii="Calibri" w:hAnsi="Calibri" w:cs="Calibri"/>
          <w:sz w:val="24"/>
          <w:szCs w:val="24"/>
          <w:lang w:eastAsia="it-IT"/>
        </w:rPr>
        <w:t>.3 Qualora in sede di rendicontazione e/o di controllo si accerti la non veridicità di quanto dichiarato in domanda relativamente all’assegnazione dei punteggi si procederà a rimodulare la graduatoria togliendo i punteggi non spettanti. Nel caso in cui a seguito della graduatoria così rimodulata, derivante dalla decurtazione dei punteggi non spettanti, la ditta non risulti più tra i soggetti finanziabili si procederà alla revoca del contributo concesso.</w:t>
      </w:r>
    </w:p>
    <w:p w:rsidR="00914334" w:rsidRPr="00587056" w:rsidRDefault="0086212E" w:rsidP="00BF546A">
      <w:pPr>
        <w:tabs>
          <w:tab w:val="left" w:pos="936"/>
        </w:tabs>
        <w:jc w:val="both"/>
        <w:rPr>
          <w:rFonts w:ascii="Calibri" w:hAnsi="Calibri" w:cs="Calibri"/>
          <w:sz w:val="24"/>
          <w:szCs w:val="24"/>
          <w:lang w:eastAsia="it-IT"/>
        </w:rPr>
      </w:pPr>
      <w:r w:rsidRPr="00587056">
        <w:rPr>
          <w:rFonts w:ascii="Calibri" w:hAnsi="Calibri" w:cs="Calibri"/>
          <w:sz w:val="24"/>
          <w:szCs w:val="24"/>
          <w:lang w:eastAsia="it-IT"/>
        </w:rPr>
        <w:tab/>
      </w:r>
    </w:p>
    <w:p w:rsidR="00914334" w:rsidRDefault="00914334" w:rsidP="00BF546A">
      <w:pPr>
        <w:jc w:val="both"/>
        <w:rPr>
          <w:rFonts w:ascii="Arial" w:hAnsi="Arial" w:cs="Arial"/>
          <w:sz w:val="22"/>
          <w:szCs w:val="22"/>
        </w:rPr>
      </w:pPr>
    </w:p>
    <w:p w:rsidR="00254203" w:rsidRDefault="00254203" w:rsidP="00BF546A">
      <w:pPr>
        <w:jc w:val="both"/>
        <w:rPr>
          <w:rFonts w:ascii="Arial" w:hAnsi="Arial" w:cs="Arial"/>
          <w:sz w:val="22"/>
          <w:szCs w:val="22"/>
        </w:rPr>
      </w:pPr>
    </w:p>
    <w:p w:rsidR="00254203" w:rsidRDefault="00254203" w:rsidP="00BF546A">
      <w:pPr>
        <w:jc w:val="both"/>
        <w:rPr>
          <w:rFonts w:ascii="Arial" w:hAnsi="Arial" w:cs="Arial"/>
          <w:sz w:val="22"/>
          <w:szCs w:val="22"/>
        </w:rPr>
      </w:pPr>
    </w:p>
    <w:p w:rsidR="00254203" w:rsidRPr="00600319" w:rsidRDefault="00254203" w:rsidP="00BF546A">
      <w:pPr>
        <w:jc w:val="both"/>
        <w:rPr>
          <w:rFonts w:ascii="Arial" w:hAnsi="Arial" w:cs="Arial"/>
          <w:sz w:val="22"/>
          <w:szCs w:val="22"/>
        </w:rPr>
      </w:pPr>
    </w:p>
    <w:p w:rsidR="00B44415" w:rsidRPr="00FA4493" w:rsidRDefault="00B44415" w:rsidP="00FA4493">
      <w:pPr>
        <w:pStyle w:val="Paragrafoelenco"/>
        <w:numPr>
          <w:ilvl w:val="0"/>
          <w:numId w:val="35"/>
        </w:numPr>
        <w:tabs>
          <w:tab w:val="left" w:pos="1418"/>
        </w:tabs>
        <w:rPr>
          <w:rFonts w:ascii="Calibri" w:hAnsi="Calibri" w:cs="Calibri"/>
          <w:b/>
          <w:szCs w:val="24"/>
        </w:rPr>
      </w:pPr>
      <w:r w:rsidRPr="00FA4493">
        <w:rPr>
          <w:rFonts w:ascii="Calibri" w:hAnsi="Calibri" w:cs="Calibri"/>
          <w:b/>
          <w:szCs w:val="24"/>
        </w:rPr>
        <w:lastRenderedPageBreak/>
        <w:t>INFORMAZIONI SUL PROCEDIMENTO AMMINISTRATIVO</w:t>
      </w:r>
    </w:p>
    <w:p w:rsidR="00B44415" w:rsidRPr="00A57340" w:rsidRDefault="00B44415" w:rsidP="00BF546A">
      <w:pPr>
        <w:tabs>
          <w:tab w:val="left" w:pos="2250"/>
        </w:tabs>
        <w:ind w:left="709" w:hanging="425"/>
        <w:jc w:val="both"/>
        <w:rPr>
          <w:rFonts w:ascii="Calibri" w:hAnsi="Calibri" w:cs="Calibri"/>
          <w:sz w:val="24"/>
          <w:szCs w:val="24"/>
          <w:lang w:eastAsia="it-IT"/>
        </w:rPr>
      </w:pPr>
      <w:r w:rsidRPr="00A57340">
        <w:rPr>
          <w:rFonts w:ascii="Calibri" w:hAnsi="Calibri" w:cs="Calibri"/>
          <w:sz w:val="24"/>
          <w:szCs w:val="24"/>
          <w:lang w:eastAsia="it-IT"/>
        </w:rPr>
        <w:tab/>
      </w:r>
      <w:r w:rsidRPr="00A57340">
        <w:rPr>
          <w:rFonts w:ascii="Calibri" w:hAnsi="Calibri" w:cs="Calibri"/>
          <w:sz w:val="24"/>
          <w:szCs w:val="24"/>
          <w:lang w:eastAsia="it-IT"/>
        </w:rPr>
        <w:tab/>
      </w:r>
    </w:p>
    <w:p w:rsidR="00B44415" w:rsidRPr="00A57340" w:rsidRDefault="00B44415" w:rsidP="00BF546A">
      <w:pPr>
        <w:pStyle w:val="Corpodeltesto2"/>
        <w:pBdr>
          <w:top w:val="none" w:sz="0" w:space="0" w:color="auto"/>
          <w:left w:val="none" w:sz="0" w:space="0" w:color="auto"/>
          <w:bottom w:val="none" w:sz="0" w:space="0" w:color="auto"/>
          <w:right w:val="none" w:sz="0" w:space="0" w:color="auto"/>
        </w:pBdr>
        <w:ind w:left="567" w:hanging="567"/>
        <w:rPr>
          <w:rFonts w:ascii="Calibri" w:hAnsi="Calibri" w:cs="Calibri"/>
          <w:b w:val="0"/>
          <w:bCs w:val="0"/>
          <w:lang w:eastAsia="it-IT"/>
        </w:rPr>
      </w:pPr>
      <w:r w:rsidRPr="00A57340">
        <w:rPr>
          <w:rFonts w:ascii="Calibri" w:hAnsi="Calibri" w:cs="Calibri"/>
          <w:b w:val="0"/>
          <w:bCs w:val="0"/>
          <w:lang w:eastAsia="it-IT"/>
        </w:rPr>
        <w:t>1</w:t>
      </w:r>
      <w:r w:rsidR="00FA4493">
        <w:rPr>
          <w:rFonts w:ascii="Calibri" w:hAnsi="Calibri" w:cs="Calibri"/>
          <w:b w:val="0"/>
          <w:bCs w:val="0"/>
          <w:lang w:eastAsia="it-IT"/>
        </w:rPr>
        <w:t>3</w:t>
      </w:r>
      <w:r w:rsidRPr="00A57340">
        <w:rPr>
          <w:rFonts w:ascii="Calibri" w:hAnsi="Calibri" w:cs="Calibri"/>
          <w:b w:val="0"/>
          <w:bCs w:val="0"/>
          <w:lang w:eastAsia="it-IT"/>
        </w:rPr>
        <w:t>.1 L’avvio del procedimento avviene il giorno successivo il termine di presentazione delle domande.</w:t>
      </w:r>
    </w:p>
    <w:p w:rsidR="00B44415" w:rsidRPr="00A57340" w:rsidRDefault="00B44415" w:rsidP="00BF546A">
      <w:pPr>
        <w:pStyle w:val="Corpodeltesto2"/>
        <w:pBdr>
          <w:top w:val="none" w:sz="0" w:space="0" w:color="auto"/>
          <w:left w:val="none" w:sz="0" w:space="0" w:color="auto"/>
          <w:bottom w:val="none" w:sz="0" w:space="0" w:color="auto"/>
          <w:right w:val="none" w:sz="0" w:space="0" w:color="auto"/>
        </w:pBdr>
        <w:ind w:left="709" w:hanging="142"/>
        <w:rPr>
          <w:rFonts w:ascii="Calibri" w:hAnsi="Calibri" w:cs="Calibri"/>
          <w:b w:val="0"/>
          <w:bCs w:val="0"/>
          <w:lang w:eastAsia="it-IT"/>
        </w:rPr>
      </w:pPr>
      <w:r w:rsidRPr="00A57340">
        <w:rPr>
          <w:rFonts w:ascii="Calibri" w:hAnsi="Calibri" w:cs="Calibri"/>
          <w:b w:val="0"/>
          <w:bCs w:val="0"/>
          <w:lang w:eastAsia="it-IT"/>
        </w:rPr>
        <w:t>La durata del procedimento è determinata dalle seguenti fasi:</w:t>
      </w:r>
    </w:p>
    <w:p w:rsidR="00B44415" w:rsidRPr="00A57340" w:rsidRDefault="00B44415" w:rsidP="00BF546A">
      <w:pPr>
        <w:numPr>
          <w:ilvl w:val="0"/>
          <w:numId w:val="5"/>
        </w:numPr>
        <w:ind w:left="851" w:hanging="284"/>
        <w:jc w:val="both"/>
        <w:rPr>
          <w:rFonts w:ascii="Calibri" w:hAnsi="Calibri" w:cs="Calibri"/>
          <w:sz w:val="24"/>
          <w:szCs w:val="24"/>
          <w:lang w:eastAsia="it-IT"/>
        </w:rPr>
      </w:pPr>
      <w:r w:rsidRPr="00A57340">
        <w:rPr>
          <w:rFonts w:ascii="Calibri" w:hAnsi="Calibri" w:cs="Calibri"/>
          <w:sz w:val="24"/>
          <w:szCs w:val="24"/>
          <w:lang w:eastAsia="it-IT"/>
        </w:rPr>
        <w:t xml:space="preserve">decreto di approvazione della graduatoria e di concessione dei contributi entro </w:t>
      </w:r>
      <w:r w:rsidR="00AA5C99">
        <w:rPr>
          <w:rFonts w:ascii="Calibri" w:hAnsi="Calibri" w:cs="Calibri"/>
          <w:sz w:val="24"/>
          <w:szCs w:val="24"/>
          <w:lang w:eastAsia="it-IT"/>
        </w:rPr>
        <w:t>120</w:t>
      </w:r>
      <w:r w:rsidRPr="00A57340">
        <w:rPr>
          <w:rFonts w:ascii="Calibri" w:hAnsi="Calibri" w:cs="Calibri"/>
          <w:sz w:val="24"/>
          <w:szCs w:val="24"/>
          <w:lang w:eastAsia="it-IT"/>
        </w:rPr>
        <w:t xml:space="preserve"> giorni dal termine di scadenza per la presentazione delle domande;</w:t>
      </w:r>
    </w:p>
    <w:p w:rsidR="00B44415" w:rsidRPr="00A57340" w:rsidRDefault="00B44415" w:rsidP="00BF546A">
      <w:pPr>
        <w:numPr>
          <w:ilvl w:val="0"/>
          <w:numId w:val="5"/>
        </w:numPr>
        <w:ind w:left="851" w:hanging="284"/>
        <w:jc w:val="both"/>
        <w:rPr>
          <w:rFonts w:ascii="Calibri" w:hAnsi="Calibri" w:cs="Calibri"/>
          <w:sz w:val="24"/>
          <w:szCs w:val="24"/>
          <w:lang w:eastAsia="it-IT"/>
        </w:rPr>
      </w:pPr>
      <w:r w:rsidRPr="00A57340">
        <w:rPr>
          <w:rFonts w:ascii="Calibri" w:hAnsi="Calibri" w:cs="Calibri"/>
          <w:sz w:val="24"/>
          <w:szCs w:val="24"/>
          <w:lang w:eastAsia="it-IT"/>
        </w:rPr>
        <w:t>comunicazione formale dell’avvenuta concessione ai soggetti interessati e del motivo del diniego ai soggetti esclusi entro 30 giorni dalla pubblicazione della graduatoria;</w:t>
      </w:r>
    </w:p>
    <w:p w:rsidR="00B44415" w:rsidRPr="00A57340" w:rsidRDefault="00B44415" w:rsidP="00BF546A">
      <w:pPr>
        <w:numPr>
          <w:ilvl w:val="0"/>
          <w:numId w:val="5"/>
        </w:numPr>
        <w:ind w:left="851" w:hanging="284"/>
        <w:jc w:val="both"/>
        <w:rPr>
          <w:rFonts w:ascii="Calibri" w:hAnsi="Calibri" w:cs="Calibri"/>
          <w:sz w:val="24"/>
          <w:szCs w:val="24"/>
          <w:lang w:eastAsia="it-IT"/>
        </w:rPr>
      </w:pPr>
      <w:r w:rsidRPr="00A57340">
        <w:rPr>
          <w:rFonts w:ascii="Calibri" w:hAnsi="Calibri" w:cs="Calibri"/>
          <w:sz w:val="24"/>
          <w:szCs w:val="24"/>
          <w:lang w:eastAsia="it-IT"/>
        </w:rPr>
        <w:t>decreto di liquidazione del contributo entro 60 giorni dalla data di ricevimento della documentazione prodotta dalla ditta beneficiaria.</w:t>
      </w:r>
    </w:p>
    <w:p w:rsidR="00E7759E" w:rsidRPr="00A57340" w:rsidRDefault="00E7759E" w:rsidP="00BF546A">
      <w:pPr>
        <w:ind w:left="1429"/>
        <w:jc w:val="both"/>
        <w:rPr>
          <w:rFonts w:ascii="Calibri" w:hAnsi="Calibri" w:cs="Calibri"/>
          <w:sz w:val="24"/>
          <w:szCs w:val="24"/>
          <w:lang w:eastAsia="it-IT"/>
        </w:rPr>
      </w:pPr>
    </w:p>
    <w:p w:rsidR="00B44415" w:rsidRPr="00A57340" w:rsidRDefault="00B44415" w:rsidP="00BF546A">
      <w:pPr>
        <w:ind w:left="567" w:hanging="567"/>
        <w:jc w:val="both"/>
        <w:rPr>
          <w:rFonts w:ascii="Calibri" w:hAnsi="Calibri" w:cs="Calibri"/>
          <w:sz w:val="24"/>
          <w:szCs w:val="24"/>
          <w:lang w:eastAsia="it-IT"/>
        </w:rPr>
      </w:pPr>
      <w:r w:rsidRPr="00A57340">
        <w:rPr>
          <w:rFonts w:ascii="Calibri" w:hAnsi="Calibri" w:cs="Calibri"/>
          <w:sz w:val="24"/>
          <w:szCs w:val="24"/>
          <w:lang w:eastAsia="it-IT"/>
        </w:rPr>
        <w:t>1</w:t>
      </w:r>
      <w:r w:rsidR="00FA4493">
        <w:rPr>
          <w:rFonts w:ascii="Calibri" w:hAnsi="Calibri" w:cs="Calibri"/>
          <w:sz w:val="24"/>
          <w:szCs w:val="24"/>
          <w:lang w:eastAsia="it-IT"/>
        </w:rPr>
        <w:t>3</w:t>
      </w:r>
      <w:r w:rsidRPr="00A57340">
        <w:rPr>
          <w:rFonts w:ascii="Calibri" w:hAnsi="Calibri" w:cs="Calibri"/>
          <w:sz w:val="24"/>
          <w:szCs w:val="24"/>
          <w:lang w:eastAsia="it-IT"/>
        </w:rPr>
        <w:t>.2 Il responsabile del procedimento è la</w:t>
      </w:r>
      <w:r w:rsidR="00003BD7">
        <w:rPr>
          <w:rFonts w:ascii="Calibri" w:hAnsi="Calibri" w:cs="Calibri"/>
          <w:sz w:val="24"/>
          <w:szCs w:val="24"/>
          <w:lang w:eastAsia="it-IT"/>
        </w:rPr>
        <w:t xml:space="preserve"> Dott.ssa Nadia Luzietti – </w:t>
      </w:r>
      <w:r w:rsidR="007B1FCA">
        <w:rPr>
          <w:rFonts w:ascii="Calibri" w:hAnsi="Calibri" w:cs="Calibri"/>
          <w:sz w:val="24"/>
          <w:szCs w:val="24"/>
          <w:lang w:eastAsia="it-IT"/>
        </w:rPr>
        <w:t xml:space="preserve">Direzione Attività produttive e imprese della Regione Marche </w:t>
      </w:r>
      <w:r w:rsidRPr="00A57340">
        <w:rPr>
          <w:rFonts w:ascii="Calibri" w:hAnsi="Calibri" w:cs="Calibri"/>
          <w:sz w:val="24"/>
          <w:szCs w:val="24"/>
          <w:lang w:eastAsia="it-IT"/>
        </w:rPr>
        <w:t xml:space="preserve">– tel. 0718063727 – </w:t>
      </w:r>
      <w:proofErr w:type="spellStart"/>
      <w:r w:rsidRPr="00A57340">
        <w:rPr>
          <w:rFonts w:ascii="Calibri" w:hAnsi="Calibri" w:cs="Calibri"/>
          <w:sz w:val="24"/>
          <w:szCs w:val="24"/>
          <w:lang w:eastAsia="it-IT"/>
        </w:rPr>
        <w:t>e mail</w:t>
      </w:r>
      <w:proofErr w:type="spellEnd"/>
      <w:r w:rsidRPr="00A57340">
        <w:rPr>
          <w:rFonts w:ascii="Calibri" w:hAnsi="Calibri" w:cs="Calibri"/>
          <w:sz w:val="24"/>
          <w:szCs w:val="24"/>
          <w:lang w:eastAsia="it-IT"/>
        </w:rPr>
        <w:t xml:space="preserve">: </w:t>
      </w:r>
      <w:hyperlink r:id="rId9" w:history="1">
        <w:r w:rsidRPr="00A57340">
          <w:rPr>
            <w:rFonts w:ascii="Calibri" w:hAnsi="Calibri" w:cs="Calibri"/>
            <w:sz w:val="24"/>
            <w:szCs w:val="24"/>
            <w:lang w:eastAsia="it-IT"/>
          </w:rPr>
          <w:t>nadia.luzietti@regione.marche.it</w:t>
        </w:r>
      </w:hyperlink>
    </w:p>
    <w:p w:rsidR="00C03293" w:rsidRPr="00A57340" w:rsidRDefault="00C03293" w:rsidP="00BF546A">
      <w:pPr>
        <w:ind w:left="567" w:hanging="709"/>
        <w:jc w:val="both"/>
        <w:rPr>
          <w:rFonts w:ascii="Calibri" w:hAnsi="Calibri" w:cs="Calibri"/>
          <w:sz w:val="24"/>
          <w:szCs w:val="24"/>
          <w:lang w:eastAsia="it-IT"/>
        </w:rPr>
      </w:pPr>
    </w:p>
    <w:p w:rsidR="00C03293" w:rsidRPr="00A57340" w:rsidRDefault="00C03293" w:rsidP="00BF546A">
      <w:pPr>
        <w:ind w:left="567" w:hanging="567"/>
        <w:jc w:val="both"/>
        <w:rPr>
          <w:rFonts w:ascii="Calibri" w:hAnsi="Calibri" w:cs="Calibri"/>
          <w:sz w:val="24"/>
          <w:szCs w:val="24"/>
          <w:lang w:eastAsia="it-IT"/>
        </w:rPr>
      </w:pPr>
      <w:r w:rsidRPr="00A57340">
        <w:rPr>
          <w:rFonts w:ascii="Calibri" w:hAnsi="Calibri" w:cs="Calibri"/>
          <w:sz w:val="24"/>
          <w:szCs w:val="24"/>
          <w:lang w:eastAsia="it-IT"/>
        </w:rPr>
        <w:t>1</w:t>
      </w:r>
      <w:r w:rsidR="00FA4493">
        <w:rPr>
          <w:rFonts w:ascii="Calibri" w:hAnsi="Calibri" w:cs="Calibri"/>
          <w:sz w:val="24"/>
          <w:szCs w:val="24"/>
          <w:lang w:eastAsia="it-IT"/>
        </w:rPr>
        <w:t>3</w:t>
      </w:r>
      <w:r w:rsidRPr="00A57340">
        <w:rPr>
          <w:rFonts w:ascii="Calibri" w:hAnsi="Calibri" w:cs="Calibri"/>
          <w:sz w:val="24"/>
          <w:szCs w:val="24"/>
          <w:lang w:eastAsia="it-IT"/>
        </w:rPr>
        <w:t>.3 Il re</w:t>
      </w:r>
      <w:r w:rsidR="009C7E0A">
        <w:rPr>
          <w:rFonts w:ascii="Calibri" w:hAnsi="Calibri" w:cs="Calibri"/>
          <w:sz w:val="24"/>
          <w:szCs w:val="24"/>
          <w:lang w:eastAsia="it-IT"/>
        </w:rPr>
        <w:t>sponsabile dell’i</w:t>
      </w:r>
      <w:r w:rsidRPr="00A57340">
        <w:rPr>
          <w:rFonts w:ascii="Calibri" w:hAnsi="Calibri" w:cs="Calibri"/>
          <w:sz w:val="24"/>
          <w:szCs w:val="24"/>
          <w:lang w:eastAsia="it-IT"/>
        </w:rPr>
        <w:t>struttor</w:t>
      </w:r>
      <w:r w:rsidR="009C7E0A">
        <w:rPr>
          <w:rFonts w:ascii="Calibri" w:hAnsi="Calibri" w:cs="Calibri"/>
          <w:sz w:val="24"/>
          <w:szCs w:val="24"/>
          <w:lang w:eastAsia="it-IT"/>
        </w:rPr>
        <w:t>ia</w:t>
      </w:r>
      <w:r w:rsidRPr="00A57340">
        <w:rPr>
          <w:rFonts w:ascii="Calibri" w:hAnsi="Calibri" w:cs="Calibri"/>
          <w:sz w:val="24"/>
          <w:szCs w:val="24"/>
          <w:lang w:eastAsia="it-IT"/>
        </w:rPr>
        <w:t xml:space="preserve"> è Fabrizio Giovenco – </w:t>
      </w:r>
      <w:r w:rsidR="007B1FCA">
        <w:rPr>
          <w:rFonts w:ascii="Calibri" w:hAnsi="Calibri" w:cs="Calibri"/>
          <w:sz w:val="24"/>
          <w:szCs w:val="24"/>
          <w:lang w:eastAsia="it-IT"/>
        </w:rPr>
        <w:t>Direzione Attività produttive e imprese della Regione M</w:t>
      </w:r>
      <w:r w:rsidRPr="00A57340">
        <w:rPr>
          <w:rFonts w:ascii="Calibri" w:hAnsi="Calibri" w:cs="Calibri"/>
          <w:sz w:val="24"/>
          <w:szCs w:val="24"/>
          <w:lang w:eastAsia="it-IT"/>
        </w:rPr>
        <w:t xml:space="preserve">arche – </w:t>
      </w:r>
      <w:proofErr w:type="spellStart"/>
      <w:r w:rsidRPr="00A57340">
        <w:rPr>
          <w:rFonts w:ascii="Calibri" w:hAnsi="Calibri" w:cs="Calibri"/>
          <w:sz w:val="24"/>
          <w:szCs w:val="24"/>
          <w:lang w:eastAsia="it-IT"/>
        </w:rPr>
        <w:t>tel</w:t>
      </w:r>
      <w:proofErr w:type="spellEnd"/>
      <w:r w:rsidRPr="00A57340">
        <w:rPr>
          <w:rFonts w:ascii="Calibri" w:hAnsi="Calibri" w:cs="Calibri"/>
          <w:sz w:val="24"/>
          <w:szCs w:val="24"/>
          <w:lang w:eastAsia="it-IT"/>
        </w:rPr>
        <w:t xml:space="preserve"> 071/8063732 – email: </w:t>
      </w:r>
      <w:hyperlink r:id="rId10" w:history="1">
        <w:r w:rsidRPr="00A57340">
          <w:rPr>
            <w:rFonts w:ascii="Calibri" w:hAnsi="Calibri" w:cs="Calibri"/>
            <w:b/>
            <w:bCs/>
            <w:sz w:val="24"/>
            <w:szCs w:val="24"/>
            <w:lang w:eastAsia="it-IT"/>
          </w:rPr>
          <w:t>fabrizio.giovenco@regione.marche.it</w:t>
        </w:r>
      </w:hyperlink>
    </w:p>
    <w:p w:rsidR="00C03293" w:rsidRPr="00A57340" w:rsidRDefault="00C03293" w:rsidP="00BF546A">
      <w:pPr>
        <w:ind w:left="567" w:hanging="709"/>
        <w:jc w:val="both"/>
        <w:rPr>
          <w:rFonts w:ascii="Calibri" w:hAnsi="Calibri" w:cs="Calibri"/>
          <w:sz w:val="24"/>
          <w:szCs w:val="24"/>
          <w:lang w:eastAsia="it-IT"/>
        </w:rPr>
      </w:pPr>
    </w:p>
    <w:p w:rsidR="00C03293" w:rsidRPr="00A57340" w:rsidRDefault="00C03293" w:rsidP="00BF546A">
      <w:pPr>
        <w:ind w:left="567" w:hanging="567"/>
        <w:jc w:val="both"/>
        <w:rPr>
          <w:rFonts w:ascii="Calibri" w:hAnsi="Calibri" w:cs="Calibri"/>
          <w:sz w:val="24"/>
          <w:szCs w:val="24"/>
          <w:lang w:eastAsia="it-IT"/>
        </w:rPr>
      </w:pPr>
      <w:r w:rsidRPr="00A57340">
        <w:rPr>
          <w:rFonts w:ascii="Calibri" w:hAnsi="Calibri" w:cs="Calibri"/>
          <w:sz w:val="24"/>
          <w:szCs w:val="24"/>
          <w:lang w:eastAsia="it-IT"/>
        </w:rPr>
        <w:t>1</w:t>
      </w:r>
      <w:r w:rsidR="00FA4493">
        <w:rPr>
          <w:rFonts w:ascii="Calibri" w:hAnsi="Calibri" w:cs="Calibri"/>
          <w:sz w:val="24"/>
          <w:szCs w:val="24"/>
          <w:lang w:eastAsia="it-IT"/>
        </w:rPr>
        <w:t>3</w:t>
      </w:r>
      <w:r w:rsidRPr="00A57340">
        <w:rPr>
          <w:rFonts w:ascii="Calibri" w:hAnsi="Calibri" w:cs="Calibri"/>
          <w:sz w:val="24"/>
          <w:szCs w:val="24"/>
          <w:lang w:eastAsia="it-IT"/>
        </w:rPr>
        <w:t>.4 Informazioni in merito al presente bando possono essere ottenute contattando:</w:t>
      </w:r>
    </w:p>
    <w:p w:rsidR="00C03293" w:rsidRPr="00A57340" w:rsidRDefault="00C03293" w:rsidP="00BF546A">
      <w:pPr>
        <w:ind w:left="567" w:hanging="709"/>
        <w:jc w:val="both"/>
        <w:rPr>
          <w:rFonts w:ascii="Calibri" w:hAnsi="Calibri" w:cs="Calibri"/>
          <w:sz w:val="24"/>
          <w:szCs w:val="24"/>
          <w:lang w:eastAsia="it-IT"/>
        </w:rPr>
      </w:pPr>
    </w:p>
    <w:p w:rsidR="00C03293" w:rsidRDefault="00C03293" w:rsidP="00BF546A">
      <w:pPr>
        <w:ind w:left="567" w:hanging="141"/>
        <w:jc w:val="both"/>
        <w:rPr>
          <w:rFonts w:ascii="Calibri" w:hAnsi="Calibri" w:cs="Calibri"/>
          <w:sz w:val="24"/>
          <w:szCs w:val="24"/>
          <w:lang w:eastAsia="it-IT"/>
        </w:rPr>
      </w:pPr>
      <w:r w:rsidRPr="00A57340">
        <w:rPr>
          <w:rFonts w:ascii="Calibri" w:hAnsi="Calibri" w:cs="Calibri"/>
          <w:sz w:val="24"/>
          <w:szCs w:val="24"/>
          <w:lang w:eastAsia="it-IT"/>
        </w:rPr>
        <w:t>Fabrizio Giovenco – tel. 071/80637</w:t>
      </w:r>
      <w:r w:rsidR="002C5080">
        <w:rPr>
          <w:rFonts w:ascii="Calibri" w:hAnsi="Calibri" w:cs="Calibri"/>
          <w:sz w:val="24"/>
          <w:szCs w:val="24"/>
          <w:lang w:eastAsia="it-IT"/>
        </w:rPr>
        <w:t>32</w:t>
      </w:r>
      <w:r w:rsidRPr="00A57340">
        <w:rPr>
          <w:rFonts w:ascii="Calibri" w:hAnsi="Calibri" w:cs="Calibri"/>
          <w:sz w:val="24"/>
          <w:szCs w:val="24"/>
          <w:lang w:eastAsia="it-IT"/>
        </w:rPr>
        <w:t xml:space="preserve"> –  email: </w:t>
      </w:r>
      <w:hyperlink r:id="rId11" w:history="1">
        <w:r w:rsidRPr="00A57340">
          <w:rPr>
            <w:rFonts w:ascii="Calibri" w:hAnsi="Calibri" w:cs="Calibri"/>
            <w:b/>
            <w:bCs/>
            <w:sz w:val="24"/>
            <w:szCs w:val="24"/>
            <w:lang w:eastAsia="it-IT"/>
          </w:rPr>
          <w:t>fabrizio.giovenco@regione.marche.it</w:t>
        </w:r>
      </w:hyperlink>
      <w:r w:rsidRPr="00A57340">
        <w:rPr>
          <w:rFonts w:ascii="Calibri" w:hAnsi="Calibri" w:cs="Calibri"/>
          <w:sz w:val="24"/>
          <w:szCs w:val="24"/>
          <w:lang w:eastAsia="it-IT"/>
        </w:rPr>
        <w:t>;</w:t>
      </w:r>
    </w:p>
    <w:p w:rsidR="002C5080" w:rsidRDefault="002C5080" w:rsidP="00BF546A">
      <w:pPr>
        <w:ind w:left="567" w:hanging="141"/>
        <w:jc w:val="both"/>
        <w:rPr>
          <w:rFonts w:ascii="Calibri" w:hAnsi="Calibri" w:cs="Calibri"/>
          <w:sz w:val="24"/>
          <w:szCs w:val="24"/>
          <w:lang w:eastAsia="it-IT"/>
        </w:rPr>
      </w:pPr>
    </w:p>
    <w:p w:rsidR="00B24AA1" w:rsidRDefault="00B24AA1" w:rsidP="00BF546A">
      <w:pPr>
        <w:jc w:val="both"/>
        <w:rPr>
          <w:rFonts w:ascii="Calibri" w:hAnsi="Calibri" w:cs="Calibri"/>
          <w:sz w:val="24"/>
          <w:szCs w:val="24"/>
          <w:lang w:eastAsia="it-IT"/>
        </w:rPr>
      </w:pPr>
    </w:p>
    <w:p w:rsidR="001F7827" w:rsidRDefault="001F7827" w:rsidP="001F7827">
      <w:pPr>
        <w:jc w:val="both"/>
        <w:rPr>
          <w:rFonts w:ascii="Calibri" w:hAnsi="Calibri" w:cs="Calibri"/>
          <w:b/>
          <w:sz w:val="24"/>
          <w:szCs w:val="24"/>
          <w:lang w:eastAsia="it-IT"/>
        </w:rPr>
      </w:pPr>
    </w:p>
    <w:p w:rsidR="001F7827" w:rsidRPr="0050576D" w:rsidRDefault="001F7827" w:rsidP="001F7827">
      <w:pPr>
        <w:jc w:val="both"/>
        <w:rPr>
          <w:rFonts w:ascii="Calibri" w:hAnsi="Calibri" w:cs="Calibri"/>
          <w:b/>
          <w:sz w:val="24"/>
          <w:szCs w:val="24"/>
          <w:lang w:eastAsia="it-IT"/>
        </w:rPr>
      </w:pPr>
      <w:r w:rsidRPr="0050576D">
        <w:rPr>
          <w:rFonts w:ascii="Calibri" w:hAnsi="Calibri" w:cs="Calibri"/>
          <w:b/>
          <w:sz w:val="24"/>
          <w:szCs w:val="24"/>
          <w:lang w:eastAsia="it-IT"/>
        </w:rPr>
        <w:t>1</w:t>
      </w:r>
      <w:r w:rsidR="00FA4493">
        <w:rPr>
          <w:rFonts w:ascii="Calibri" w:hAnsi="Calibri" w:cs="Calibri"/>
          <w:b/>
          <w:sz w:val="24"/>
          <w:szCs w:val="24"/>
          <w:lang w:eastAsia="it-IT"/>
        </w:rPr>
        <w:t>4</w:t>
      </w:r>
      <w:r w:rsidRPr="0050576D">
        <w:rPr>
          <w:rFonts w:ascii="Calibri" w:hAnsi="Calibri" w:cs="Calibri"/>
          <w:b/>
          <w:sz w:val="24"/>
          <w:szCs w:val="24"/>
          <w:lang w:eastAsia="it-IT"/>
        </w:rPr>
        <w:t>.</w:t>
      </w:r>
      <w:r w:rsidRPr="0050576D">
        <w:rPr>
          <w:rFonts w:ascii="Calibri" w:hAnsi="Calibri" w:cs="Calibri"/>
          <w:b/>
          <w:sz w:val="24"/>
          <w:szCs w:val="24"/>
          <w:lang w:eastAsia="it-IT"/>
        </w:rPr>
        <w:tab/>
        <w:t>UTILIZZO DELLE RISORSE</w:t>
      </w:r>
    </w:p>
    <w:p w:rsidR="00B24AA1" w:rsidRDefault="001F7827" w:rsidP="001F7827">
      <w:pPr>
        <w:jc w:val="both"/>
        <w:rPr>
          <w:rFonts w:ascii="Calibri" w:hAnsi="Calibri" w:cs="Calibri"/>
          <w:sz w:val="24"/>
          <w:szCs w:val="24"/>
          <w:lang w:eastAsia="it-IT"/>
        </w:rPr>
      </w:pPr>
      <w:r w:rsidRPr="0050576D">
        <w:rPr>
          <w:rFonts w:ascii="Calibri" w:hAnsi="Calibri" w:cs="Calibri"/>
          <w:sz w:val="24"/>
          <w:szCs w:val="24"/>
          <w:lang w:eastAsia="it-IT"/>
        </w:rPr>
        <w:t>1</w:t>
      </w:r>
      <w:r w:rsidR="00FA4493">
        <w:rPr>
          <w:rFonts w:ascii="Calibri" w:hAnsi="Calibri" w:cs="Calibri"/>
          <w:sz w:val="24"/>
          <w:szCs w:val="24"/>
          <w:lang w:eastAsia="it-IT"/>
        </w:rPr>
        <w:t>4</w:t>
      </w:r>
      <w:r w:rsidRPr="0050576D">
        <w:rPr>
          <w:rFonts w:ascii="Calibri" w:hAnsi="Calibri" w:cs="Calibri"/>
          <w:sz w:val="24"/>
          <w:szCs w:val="24"/>
          <w:lang w:eastAsia="it-IT"/>
        </w:rPr>
        <w:t>.1</w:t>
      </w:r>
      <w:r w:rsidRPr="0050576D">
        <w:rPr>
          <w:rFonts w:ascii="Calibri" w:hAnsi="Calibri" w:cs="Calibri"/>
          <w:sz w:val="24"/>
          <w:szCs w:val="24"/>
          <w:lang w:eastAsia="it-IT"/>
        </w:rPr>
        <w:tab/>
        <w:t>Le somme impegnate e non liquidabili sono trasferite alle altre domande in graduatoria dell’anno di riferimento, nel rispetto della normativa regionale di bilancio.</w:t>
      </w:r>
    </w:p>
    <w:p w:rsidR="001F7827" w:rsidRDefault="001F7827" w:rsidP="001F7827">
      <w:pPr>
        <w:jc w:val="both"/>
        <w:rPr>
          <w:rFonts w:ascii="Calibri" w:hAnsi="Calibri" w:cs="Calibri"/>
          <w:sz w:val="24"/>
          <w:szCs w:val="24"/>
          <w:lang w:eastAsia="it-IT"/>
        </w:rPr>
      </w:pPr>
    </w:p>
    <w:p w:rsidR="001F7827" w:rsidRPr="00A57340" w:rsidRDefault="001F7827" w:rsidP="001F7827">
      <w:pPr>
        <w:jc w:val="both"/>
        <w:rPr>
          <w:rFonts w:ascii="Calibri" w:hAnsi="Calibri" w:cs="Calibri"/>
          <w:sz w:val="24"/>
          <w:szCs w:val="24"/>
          <w:lang w:eastAsia="it-IT"/>
        </w:rPr>
      </w:pPr>
    </w:p>
    <w:p w:rsidR="00B44415" w:rsidRPr="00637C86" w:rsidRDefault="00B44415" w:rsidP="00EB39FF">
      <w:pPr>
        <w:ind w:left="360" w:hanging="360"/>
        <w:jc w:val="both"/>
        <w:rPr>
          <w:rFonts w:ascii="Calibri" w:hAnsi="Calibri" w:cs="Calibri"/>
          <w:b/>
          <w:sz w:val="24"/>
          <w:szCs w:val="24"/>
          <w:lang w:eastAsia="it-IT"/>
        </w:rPr>
      </w:pPr>
      <w:r w:rsidRPr="00637C86">
        <w:rPr>
          <w:rFonts w:ascii="Arial" w:hAnsi="Arial" w:cs="Arial"/>
          <w:b/>
          <w:sz w:val="22"/>
          <w:szCs w:val="22"/>
        </w:rPr>
        <w:t>1</w:t>
      </w:r>
      <w:r w:rsidR="00FA4493">
        <w:rPr>
          <w:rFonts w:ascii="Arial" w:hAnsi="Arial" w:cs="Arial"/>
          <w:b/>
          <w:sz w:val="22"/>
          <w:szCs w:val="22"/>
        </w:rPr>
        <w:t>5</w:t>
      </w:r>
      <w:r w:rsidR="00CC63F8" w:rsidRPr="00637C86">
        <w:rPr>
          <w:rFonts w:ascii="Arial" w:hAnsi="Arial" w:cs="Arial"/>
          <w:b/>
          <w:sz w:val="22"/>
          <w:szCs w:val="22"/>
        </w:rPr>
        <w:t>.</w:t>
      </w:r>
      <w:r w:rsidRPr="00637C86">
        <w:rPr>
          <w:rFonts w:ascii="Arial" w:hAnsi="Arial" w:cs="Arial"/>
          <w:b/>
          <w:sz w:val="22"/>
          <w:szCs w:val="22"/>
        </w:rPr>
        <w:t xml:space="preserve"> </w:t>
      </w:r>
      <w:r w:rsidRPr="00637C86">
        <w:rPr>
          <w:rFonts w:ascii="Calibri" w:hAnsi="Calibri" w:cs="Calibri"/>
          <w:b/>
          <w:sz w:val="24"/>
          <w:szCs w:val="24"/>
          <w:lang w:eastAsia="it-IT"/>
        </w:rPr>
        <w:t>VARIAZIONI</w:t>
      </w:r>
    </w:p>
    <w:p w:rsidR="00B44415" w:rsidRPr="00A05A1A" w:rsidRDefault="00B44415" w:rsidP="00BF546A">
      <w:pPr>
        <w:pStyle w:val="Rientrocorpodeltesto"/>
        <w:ind w:left="360"/>
        <w:jc w:val="both"/>
        <w:rPr>
          <w:rFonts w:ascii="Calibri" w:hAnsi="Calibri" w:cs="Calibri"/>
          <w:sz w:val="24"/>
          <w:szCs w:val="24"/>
          <w:lang w:eastAsia="it-IT"/>
        </w:rPr>
      </w:pPr>
    </w:p>
    <w:p w:rsidR="00B44415" w:rsidRPr="00A05A1A" w:rsidRDefault="00B44415" w:rsidP="00BF546A">
      <w:pPr>
        <w:ind w:left="567" w:hanging="567"/>
        <w:jc w:val="both"/>
        <w:rPr>
          <w:rFonts w:ascii="Calibri" w:hAnsi="Calibri" w:cs="Calibri"/>
          <w:sz w:val="24"/>
          <w:szCs w:val="24"/>
          <w:lang w:eastAsia="it-IT"/>
        </w:rPr>
      </w:pPr>
      <w:r w:rsidRPr="00A05A1A">
        <w:rPr>
          <w:rFonts w:ascii="Calibri" w:hAnsi="Calibri" w:cs="Calibri"/>
          <w:sz w:val="24"/>
          <w:szCs w:val="24"/>
          <w:lang w:eastAsia="it-IT"/>
        </w:rPr>
        <w:t>1</w:t>
      </w:r>
      <w:r w:rsidR="00FA4493">
        <w:rPr>
          <w:rFonts w:ascii="Calibri" w:hAnsi="Calibri" w:cs="Calibri"/>
          <w:sz w:val="24"/>
          <w:szCs w:val="24"/>
          <w:lang w:eastAsia="it-IT"/>
        </w:rPr>
        <w:t>5</w:t>
      </w:r>
      <w:r w:rsidRPr="00A05A1A">
        <w:rPr>
          <w:rFonts w:ascii="Calibri" w:hAnsi="Calibri" w:cs="Calibri"/>
          <w:sz w:val="24"/>
          <w:szCs w:val="24"/>
          <w:lang w:eastAsia="it-IT"/>
        </w:rPr>
        <w:t xml:space="preserve">.1 Gli investimenti devono essere conformi al progetto originario ammesso a contributo. Qualora si dovessero apportare variazioni al progetto, queste devono essere preventivamente comunicate alla Regione Marche, tramite P.E.C. </w:t>
      </w:r>
      <w:hyperlink r:id="rId12" w:history="1">
        <w:r w:rsidR="00A24D19" w:rsidRPr="005B3BB1">
          <w:rPr>
            <w:rStyle w:val="Collegamentoipertestuale"/>
            <w:rFonts w:ascii="Calibri" w:hAnsi="Calibri" w:cs="Calibri"/>
            <w:sz w:val="24"/>
            <w:szCs w:val="24"/>
            <w:lang w:eastAsia="it-IT"/>
          </w:rPr>
          <w:t>regione.marche.attivitaproduttive@emarche.it</w:t>
        </w:r>
      </w:hyperlink>
      <w:r w:rsidRPr="00A05A1A">
        <w:rPr>
          <w:rFonts w:ascii="Calibri" w:hAnsi="Calibri" w:cs="Calibri"/>
          <w:sz w:val="24"/>
          <w:szCs w:val="24"/>
          <w:lang w:eastAsia="it-IT"/>
        </w:rPr>
        <w:t xml:space="preserve">, che provvederà a dare l’assenso previa verifica del mantenimento dei requisiti sostanziali. </w:t>
      </w:r>
    </w:p>
    <w:p w:rsidR="00B44415" w:rsidRPr="00A05A1A" w:rsidRDefault="00B44415" w:rsidP="00BF546A">
      <w:pPr>
        <w:ind w:left="567" w:hanging="567"/>
        <w:jc w:val="both"/>
        <w:rPr>
          <w:rFonts w:ascii="Calibri" w:hAnsi="Calibri" w:cs="Calibri"/>
          <w:sz w:val="24"/>
          <w:szCs w:val="24"/>
          <w:lang w:eastAsia="it-IT"/>
        </w:rPr>
      </w:pPr>
    </w:p>
    <w:p w:rsidR="00B44415" w:rsidRPr="00A05A1A" w:rsidRDefault="00B44415" w:rsidP="00BF546A">
      <w:pPr>
        <w:ind w:left="567" w:hanging="567"/>
        <w:jc w:val="both"/>
        <w:rPr>
          <w:rFonts w:ascii="Calibri" w:hAnsi="Calibri" w:cs="Calibri"/>
          <w:sz w:val="24"/>
          <w:szCs w:val="24"/>
          <w:lang w:eastAsia="it-IT"/>
        </w:rPr>
      </w:pPr>
      <w:r w:rsidRPr="00A05A1A">
        <w:rPr>
          <w:rFonts w:ascii="Calibri" w:hAnsi="Calibri" w:cs="Calibri"/>
          <w:sz w:val="24"/>
          <w:szCs w:val="24"/>
          <w:lang w:eastAsia="it-IT"/>
        </w:rPr>
        <w:t>1</w:t>
      </w:r>
      <w:r w:rsidR="00FA4493">
        <w:rPr>
          <w:rFonts w:ascii="Calibri" w:hAnsi="Calibri" w:cs="Calibri"/>
          <w:sz w:val="24"/>
          <w:szCs w:val="24"/>
          <w:lang w:eastAsia="it-IT"/>
        </w:rPr>
        <w:t>5</w:t>
      </w:r>
      <w:r w:rsidRPr="00A05A1A">
        <w:rPr>
          <w:rFonts w:ascii="Calibri" w:hAnsi="Calibri" w:cs="Calibri"/>
          <w:sz w:val="24"/>
          <w:szCs w:val="24"/>
          <w:lang w:eastAsia="it-IT"/>
        </w:rPr>
        <w:t>.2 Qualora, a fronte di variazioni in corso d’opera, la spesa complessiva del progetto risulti inferiore a quella inizialmente ammessa, la Regione Marche procede alla rideterminazione proporzionale del contributo assegnato, previa verifica della conformità dell’intervento realizzato, del contenuto e dei risultati conseguiti.</w:t>
      </w:r>
    </w:p>
    <w:p w:rsidR="00B44415" w:rsidRPr="00A05A1A" w:rsidRDefault="00B44415" w:rsidP="00BF546A">
      <w:pPr>
        <w:ind w:left="567" w:hanging="567"/>
        <w:jc w:val="both"/>
        <w:rPr>
          <w:rFonts w:ascii="Calibri" w:hAnsi="Calibri" w:cs="Calibri"/>
          <w:sz w:val="24"/>
          <w:szCs w:val="24"/>
          <w:lang w:eastAsia="it-IT"/>
        </w:rPr>
      </w:pPr>
    </w:p>
    <w:p w:rsidR="00B44415" w:rsidRPr="00A05A1A" w:rsidRDefault="00B44415" w:rsidP="00BF546A">
      <w:pPr>
        <w:ind w:left="567" w:hanging="567"/>
        <w:jc w:val="both"/>
        <w:rPr>
          <w:rFonts w:ascii="Calibri" w:hAnsi="Calibri" w:cs="Calibri"/>
          <w:sz w:val="24"/>
          <w:szCs w:val="24"/>
          <w:lang w:eastAsia="it-IT"/>
        </w:rPr>
      </w:pPr>
      <w:r w:rsidRPr="00A05A1A">
        <w:rPr>
          <w:rFonts w:ascii="Calibri" w:hAnsi="Calibri" w:cs="Calibri"/>
          <w:sz w:val="24"/>
          <w:szCs w:val="24"/>
          <w:lang w:eastAsia="it-IT"/>
        </w:rPr>
        <w:t>1</w:t>
      </w:r>
      <w:r w:rsidR="00FA4493">
        <w:rPr>
          <w:rFonts w:ascii="Calibri" w:hAnsi="Calibri" w:cs="Calibri"/>
          <w:sz w:val="24"/>
          <w:szCs w:val="24"/>
          <w:lang w:eastAsia="it-IT"/>
        </w:rPr>
        <w:t>5</w:t>
      </w:r>
      <w:r w:rsidRPr="00A05A1A">
        <w:rPr>
          <w:rFonts w:ascii="Calibri" w:hAnsi="Calibri" w:cs="Calibri"/>
          <w:sz w:val="24"/>
          <w:szCs w:val="24"/>
          <w:lang w:eastAsia="it-IT"/>
        </w:rPr>
        <w:t>.3 In nessun caso le varianti daranno luogo ad un incremento dell’importo approvato.</w:t>
      </w:r>
    </w:p>
    <w:p w:rsidR="00B44415" w:rsidRPr="00A05A1A" w:rsidRDefault="00B44415" w:rsidP="00BF546A">
      <w:pPr>
        <w:ind w:left="709" w:hanging="425"/>
        <w:jc w:val="both"/>
        <w:rPr>
          <w:rFonts w:ascii="Calibri" w:hAnsi="Calibri" w:cs="Calibri"/>
          <w:sz w:val="24"/>
          <w:szCs w:val="24"/>
          <w:lang w:eastAsia="it-IT"/>
        </w:rPr>
      </w:pPr>
    </w:p>
    <w:p w:rsidR="009926FB" w:rsidRPr="00A05A1A" w:rsidRDefault="00A50D85" w:rsidP="00BF546A">
      <w:pPr>
        <w:ind w:left="426" w:hanging="425"/>
        <w:jc w:val="both"/>
        <w:rPr>
          <w:rFonts w:ascii="Calibri" w:hAnsi="Calibri" w:cs="Calibri"/>
          <w:sz w:val="24"/>
          <w:szCs w:val="24"/>
          <w:lang w:eastAsia="it-IT"/>
        </w:rPr>
      </w:pPr>
      <w:r w:rsidRPr="00A05A1A">
        <w:rPr>
          <w:rFonts w:ascii="Calibri" w:hAnsi="Calibri" w:cs="Calibri"/>
          <w:sz w:val="24"/>
          <w:szCs w:val="24"/>
          <w:lang w:eastAsia="it-IT"/>
        </w:rPr>
        <w:t>1</w:t>
      </w:r>
      <w:r w:rsidR="00FA4493">
        <w:rPr>
          <w:rFonts w:ascii="Calibri" w:hAnsi="Calibri" w:cs="Calibri"/>
          <w:sz w:val="24"/>
          <w:szCs w:val="24"/>
          <w:lang w:eastAsia="it-IT"/>
        </w:rPr>
        <w:t>5</w:t>
      </w:r>
      <w:r w:rsidR="00B44415" w:rsidRPr="00A05A1A">
        <w:rPr>
          <w:rFonts w:ascii="Calibri" w:hAnsi="Calibri" w:cs="Calibri"/>
          <w:sz w:val="24"/>
          <w:szCs w:val="24"/>
          <w:lang w:eastAsia="it-IT"/>
        </w:rPr>
        <w:t xml:space="preserve">.4 </w:t>
      </w:r>
      <w:proofErr w:type="gramStart"/>
      <w:r w:rsidR="009926FB" w:rsidRPr="00A05A1A">
        <w:rPr>
          <w:rFonts w:ascii="Calibri" w:hAnsi="Calibri" w:cs="Calibri"/>
          <w:sz w:val="24"/>
          <w:szCs w:val="24"/>
          <w:lang w:eastAsia="it-IT"/>
        </w:rPr>
        <w:t>E’</w:t>
      </w:r>
      <w:proofErr w:type="gramEnd"/>
      <w:r w:rsidR="009926FB" w:rsidRPr="00A05A1A">
        <w:rPr>
          <w:rFonts w:ascii="Calibri" w:hAnsi="Calibri" w:cs="Calibri"/>
          <w:sz w:val="24"/>
          <w:szCs w:val="24"/>
          <w:lang w:eastAsia="it-IT"/>
        </w:rPr>
        <w:t xml:space="preserve"> tollerata la realizzazione dell’investimento per un importo non inferiore al 70 % di quello considerato ai fini della </w:t>
      </w:r>
      <w:r w:rsidR="009926FB" w:rsidRPr="00A24D19">
        <w:rPr>
          <w:rFonts w:ascii="Calibri" w:hAnsi="Calibri" w:cs="Calibri"/>
          <w:sz w:val="24"/>
          <w:szCs w:val="24"/>
          <w:lang w:eastAsia="it-IT"/>
        </w:rPr>
        <w:t xml:space="preserve">formazione della graduatoria e comunque non inferiore a € </w:t>
      </w:r>
      <w:r w:rsidR="00AF032A" w:rsidRPr="00A24D19">
        <w:rPr>
          <w:rFonts w:ascii="Calibri" w:hAnsi="Calibri" w:cs="Calibri"/>
          <w:sz w:val="24"/>
          <w:szCs w:val="24"/>
          <w:lang w:eastAsia="it-IT"/>
        </w:rPr>
        <w:t>2</w:t>
      </w:r>
      <w:r w:rsidR="009926FB" w:rsidRPr="00A24D19">
        <w:rPr>
          <w:rFonts w:ascii="Calibri" w:hAnsi="Calibri" w:cs="Calibri"/>
          <w:sz w:val="24"/>
          <w:szCs w:val="24"/>
          <w:lang w:eastAsia="it-IT"/>
        </w:rPr>
        <w:t>.000,00 al netto</w:t>
      </w:r>
      <w:r w:rsidR="009926FB" w:rsidRPr="00A05A1A">
        <w:rPr>
          <w:rFonts w:ascii="Calibri" w:hAnsi="Calibri" w:cs="Calibri"/>
          <w:sz w:val="24"/>
          <w:szCs w:val="24"/>
          <w:lang w:eastAsia="it-IT"/>
        </w:rPr>
        <w:t xml:space="preserve"> di IVA.</w:t>
      </w:r>
    </w:p>
    <w:p w:rsidR="00B44415" w:rsidRDefault="00B44415" w:rsidP="00BF546A">
      <w:pPr>
        <w:ind w:left="567" w:hanging="567"/>
        <w:jc w:val="both"/>
        <w:rPr>
          <w:rFonts w:ascii="Arial" w:hAnsi="Arial" w:cs="Arial"/>
          <w:sz w:val="22"/>
          <w:szCs w:val="22"/>
        </w:rPr>
      </w:pPr>
    </w:p>
    <w:p w:rsidR="007856F9" w:rsidRDefault="007856F9" w:rsidP="00BF546A">
      <w:pPr>
        <w:ind w:left="567" w:hanging="567"/>
        <w:jc w:val="both"/>
        <w:rPr>
          <w:rFonts w:ascii="Arial" w:hAnsi="Arial" w:cs="Arial"/>
          <w:sz w:val="22"/>
          <w:szCs w:val="22"/>
        </w:rPr>
      </w:pPr>
    </w:p>
    <w:p w:rsidR="007B1FCA" w:rsidRDefault="007B1FCA" w:rsidP="00BF546A">
      <w:pPr>
        <w:ind w:left="567" w:hanging="567"/>
        <w:jc w:val="both"/>
        <w:rPr>
          <w:rFonts w:ascii="Arial" w:hAnsi="Arial" w:cs="Arial"/>
          <w:sz w:val="22"/>
          <w:szCs w:val="22"/>
        </w:rPr>
      </w:pPr>
    </w:p>
    <w:p w:rsidR="007B1FCA" w:rsidRDefault="007B1FCA" w:rsidP="00BF546A">
      <w:pPr>
        <w:ind w:left="567" w:hanging="567"/>
        <w:jc w:val="both"/>
        <w:rPr>
          <w:rFonts w:ascii="Arial" w:hAnsi="Arial" w:cs="Arial"/>
          <w:sz w:val="22"/>
          <w:szCs w:val="22"/>
        </w:rPr>
      </w:pPr>
    </w:p>
    <w:p w:rsidR="007B1FCA" w:rsidRDefault="007B1FCA" w:rsidP="00BF546A">
      <w:pPr>
        <w:ind w:left="567" w:hanging="567"/>
        <w:jc w:val="both"/>
        <w:rPr>
          <w:rFonts w:ascii="Arial" w:hAnsi="Arial" w:cs="Arial"/>
          <w:sz w:val="22"/>
          <w:szCs w:val="22"/>
        </w:rPr>
      </w:pPr>
    </w:p>
    <w:p w:rsidR="00B44415" w:rsidRPr="001676D3" w:rsidRDefault="00B44415" w:rsidP="00BF546A">
      <w:pPr>
        <w:ind w:left="360"/>
        <w:jc w:val="both"/>
        <w:rPr>
          <w:rFonts w:ascii="Calibri" w:hAnsi="Calibri" w:cs="Calibri"/>
          <w:b/>
          <w:sz w:val="24"/>
          <w:szCs w:val="24"/>
          <w:lang w:eastAsia="it-IT"/>
        </w:rPr>
      </w:pPr>
      <w:r w:rsidRPr="001676D3">
        <w:rPr>
          <w:rFonts w:ascii="Calibri" w:hAnsi="Calibri" w:cs="Calibri"/>
          <w:b/>
          <w:sz w:val="24"/>
          <w:szCs w:val="24"/>
          <w:lang w:eastAsia="it-IT"/>
        </w:rPr>
        <w:t>1</w:t>
      </w:r>
      <w:r w:rsidR="00FA4493">
        <w:rPr>
          <w:rFonts w:ascii="Calibri" w:hAnsi="Calibri" w:cs="Calibri"/>
          <w:b/>
          <w:sz w:val="24"/>
          <w:szCs w:val="24"/>
          <w:lang w:eastAsia="it-IT"/>
        </w:rPr>
        <w:t>6</w:t>
      </w:r>
      <w:r w:rsidR="00CC63F8">
        <w:rPr>
          <w:rFonts w:ascii="Calibri" w:hAnsi="Calibri" w:cs="Calibri"/>
          <w:b/>
          <w:sz w:val="24"/>
          <w:szCs w:val="24"/>
          <w:lang w:eastAsia="it-IT"/>
        </w:rPr>
        <w:t>.</w:t>
      </w:r>
      <w:r w:rsidRPr="001676D3">
        <w:rPr>
          <w:rFonts w:ascii="Calibri" w:hAnsi="Calibri" w:cs="Calibri"/>
          <w:b/>
          <w:sz w:val="24"/>
          <w:szCs w:val="24"/>
          <w:lang w:eastAsia="it-IT"/>
        </w:rPr>
        <w:t xml:space="preserve"> ESCLUSIONE E REVOCHE</w:t>
      </w:r>
      <w:r w:rsidR="00A24D19">
        <w:rPr>
          <w:rFonts w:ascii="Calibri" w:hAnsi="Calibri" w:cs="Calibri"/>
          <w:b/>
          <w:sz w:val="24"/>
          <w:szCs w:val="24"/>
          <w:lang w:eastAsia="it-IT"/>
        </w:rPr>
        <w:t xml:space="preserve"> E IRRICEVIBILITA’</w:t>
      </w:r>
    </w:p>
    <w:p w:rsidR="00AF3946" w:rsidRPr="009629AE" w:rsidRDefault="00AF3946" w:rsidP="00BF546A">
      <w:pPr>
        <w:ind w:left="360"/>
        <w:jc w:val="both"/>
        <w:rPr>
          <w:rFonts w:ascii="Calibri" w:hAnsi="Calibri" w:cs="Calibri"/>
          <w:sz w:val="24"/>
          <w:szCs w:val="24"/>
          <w:lang w:eastAsia="it-IT"/>
        </w:rPr>
      </w:pPr>
    </w:p>
    <w:p w:rsidR="00B44415" w:rsidRPr="009629AE" w:rsidRDefault="00446FA6" w:rsidP="00BF546A">
      <w:pPr>
        <w:pStyle w:val="Paragrafoelenco"/>
        <w:ind w:left="0" w:firstLine="0"/>
        <w:rPr>
          <w:rFonts w:ascii="Calibri" w:hAnsi="Calibri" w:cs="Calibri"/>
          <w:szCs w:val="24"/>
        </w:rPr>
      </w:pPr>
      <w:r w:rsidRPr="009629AE">
        <w:rPr>
          <w:rFonts w:ascii="Calibri" w:hAnsi="Calibri" w:cs="Calibri"/>
          <w:szCs w:val="24"/>
        </w:rPr>
        <w:t>1</w:t>
      </w:r>
      <w:r w:rsidR="00FA4493">
        <w:rPr>
          <w:rFonts w:ascii="Calibri" w:hAnsi="Calibri" w:cs="Calibri"/>
          <w:szCs w:val="24"/>
        </w:rPr>
        <w:t>6</w:t>
      </w:r>
      <w:r w:rsidR="00D96411" w:rsidRPr="009629AE">
        <w:rPr>
          <w:rFonts w:ascii="Calibri" w:hAnsi="Calibri" w:cs="Calibri"/>
          <w:szCs w:val="24"/>
        </w:rPr>
        <w:t xml:space="preserve">.1 </w:t>
      </w:r>
      <w:r w:rsidR="00B44415" w:rsidRPr="009629AE">
        <w:rPr>
          <w:rFonts w:ascii="Calibri" w:hAnsi="Calibri" w:cs="Calibri"/>
          <w:szCs w:val="24"/>
        </w:rPr>
        <w:t>L’esclusione della domanda avverrà nei seguenti casi:</w:t>
      </w:r>
    </w:p>
    <w:p w:rsidR="00B44415" w:rsidRPr="009629AE" w:rsidRDefault="00B44415" w:rsidP="00BF546A">
      <w:pPr>
        <w:numPr>
          <w:ilvl w:val="0"/>
          <w:numId w:val="3"/>
        </w:numPr>
        <w:ind w:left="851" w:hanging="284"/>
        <w:jc w:val="both"/>
        <w:rPr>
          <w:rFonts w:ascii="Calibri" w:hAnsi="Calibri" w:cs="Calibri"/>
          <w:sz w:val="24"/>
          <w:szCs w:val="24"/>
          <w:lang w:eastAsia="it-IT"/>
        </w:rPr>
      </w:pPr>
      <w:r w:rsidRPr="009629AE">
        <w:rPr>
          <w:rFonts w:ascii="Calibri" w:hAnsi="Calibri" w:cs="Calibri"/>
          <w:sz w:val="24"/>
          <w:szCs w:val="24"/>
          <w:lang w:eastAsia="it-IT"/>
        </w:rPr>
        <w:t>mancata compilazione della domanda;</w:t>
      </w:r>
    </w:p>
    <w:p w:rsidR="00B44415" w:rsidRPr="009629AE" w:rsidRDefault="00B44415" w:rsidP="00BF546A">
      <w:pPr>
        <w:numPr>
          <w:ilvl w:val="0"/>
          <w:numId w:val="3"/>
        </w:numPr>
        <w:ind w:left="851" w:hanging="284"/>
        <w:jc w:val="both"/>
        <w:rPr>
          <w:rFonts w:ascii="Calibri" w:hAnsi="Calibri" w:cs="Calibri"/>
          <w:sz w:val="24"/>
          <w:szCs w:val="24"/>
          <w:lang w:eastAsia="it-IT"/>
        </w:rPr>
      </w:pPr>
      <w:r w:rsidRPr="009629AE">
        <w:rPr>
          <w:rFonts w:ascii="Calibri" w:hAnsi="Calibri" w:cs="Calibri"/>
          <w:sz w:val="24"/>
          <w:szCs w:val="24"/>
          <w:lang w:eastAsia="it-IT"/>
        </w:rPr>
        <w:t>mancata, erronea o parziale compilazione di uno dei dati richiesti nello stampato, salvo che il dato non sia comunque desumibile dal contesto di quanto dichiarato nella domanda stessa;</w:t>
      </w:r>
    </w:p>
    <w:p w:rsidR="009926FB" w:rsidRPr="009629AE" w:rsidRDefault="009926FB" w:rsidP="00BF546A">
      <w:pPr>
        <w:numPr>
          <w:ilvl w:val="0"/>
          <w:numId w:val="3"/>
        </w:numPr>
        <w:ind w:left="851" w:hanging="284"/>
        <w:jc w:val="both"/>
        <w:rPr>
          <w:rFonts w:ascii="Calibri" w:hAnsi="Calibri" w:cs="Calibri"/>
          <w:sz w:val="24"/>
          <w:szCs w:val="24"/>
          <w:lang w:eastAsia="it-IT"/>
        </w:rPr>
      </w:pPr>
      <w:r w:rsidRPr="009629AE">
        <w:rPr>
          <w:rFonts w:ascii="Calibri" w:hAnsi="Calibri" w:cs="Calibri"/>
          <w:sz w:val="24"/>
          <w:szCs w:val="24"/>
          <w:lang w:eastAsia="it-IT"/>
        </w:rPr>
        <w:t>mancanza della firma e/o fotocopia di documento di identità valido, qualora non venga integrata, su richiesta del responsabile del procedimento, entro 15 giorni dalla richiesta;</w:t>
      </w:r>
    </w:p>
    <w:p w:rsidR="00B44415" w:rsidRPr="009629AE" w:rsidRDefault="00B44415" w:rsidP="00BF546A">
      <w:pPr>
        <w:numPr>
          <w:ilvl w:val="0"/>
          <w:numId w:val="3"/>
        </w:numPr>
        <w:ind w:left="851" w:hanging="284"/>
        <w:jc w:val="both"/>
        <w:rPr>
          <w:rFonts w:ascii="Calibri" w:hAnsi="Calibri" w:cs="Calibri"/>
          <w:sz w:val="24"/>
          <w:szCs w:val="24"/>
          <w:lang w:eastAsia="it-IT"/>
        </w:rPr>
      </w:pPr>
      <w:r w:rsidRPr="009629AE">
        <w:rPr>
          <w:rFonts w:ascii="Calibri" w:hAnsi="Calibri" w:cs="Calibri"/>
          <w:sz w:val="24"/>
          <w:szCs w:val="24"/>
          <w:lang w:eastAsia="it-IT"/>
        </w:rPr>
        <w:t xml:space="preserve">mancato invio della documentazione di cui al </w:t>
      </w:r>
      <w:r w:rsidR="007B1FCA">
        <w:rPr>
          <w:rFonts w:ascii="Calibri" w:hAnsi="Calibri" w:cs="Calibri"/>
          <w:sz w:val="24"/>
          <w:szCs w:val="24"/>
          <w:lang w:eastAsia="it-IT"/>
        </w:rPr>
        <w:t>bando;</w:t>
      </w:r>
    </w:p>
    <w:p w:rsidR="00B44415" w:rsidRPr="009629AE" w:rsidRDefault="00B44415" w:rsidP="00BF546A">
      <w:pPr>
        <w:numPr>
          <w:ilvl w:val="0"/>
          <w:numId w:val="3"/>
        </w:numPr>
        <w:ind w:left="851" w:hanging="284"/>
        <w:jc w:val="both"/>
        <w:rPr>
          <w:rFonts w:ascii="Calibri" w:hAnsi="Calibri" w:cs="Calibri"/>
          <w:sz w:val="24"/>
          <w:szCs w:val="24"/>
          <w:lang w:eastAsia="it-IT"/>
        </w:rPr>
      </w:pPr>
      <w:r w:rsidRPr="009629AE">
        <w:rPr>
          <w:rFonts w:ascii="Calibri" w:hAnsi="Calibri" w:cs="Calibri"/>
          <w:sz w:val="24"/>
          <w:szCs w:val="24"/>
          <w:lang w:eastAsia="it-IT"/>
        </w:rPr>
        <w:t>presentazione di un’unica domanda per più esercizi commerciali;</w:t>
      </w:r>
    </w:p>
    <w:p w:rsidR="00B44415" w:rsidRPr="009629AE" w:rsidRDefault="00B44415" w:rsidP="00BF546A">
      <w:pPr>
        <w:numPr>
          <w:ilvl w:val="0"/>
          <w:numId w:val="3"/>
        </w:numPr>
        <w:ind w:left="851" w:hanging="284"/>
        <w:jc w:val="both"/>
        <w:rPr>
          <w:rFonts w:ascii="Calibri" w:hAnsi="Calibri" w:cs="Calibri"/>
          <w:sz w:val="24"/>
          <w:szCs w:val="24"/>
          <w:lang w:eastAsia="it-IT"/>
        </w:rPr>
      </w:pPr>
      <w:r w:rsidRPr="009629AE">
        <w:rPr>
          <w:rFonts w:ascii="Calibri" w:hAnsi="Calibri" w:cs="Calibri"/>
          <w:sz w:val="24"/>
          <w:szCs w:val="24"/>
          <w:lang w:eastAsia="it-IT"/>
        </w:rPr>
        <w:t xml:space="preserve">presentazione della domanda fuori dei termini o con modalità diverse da quanto previsto </w:t>
      </w:r>
      <w:r w:rsidR="009926FB" w:rsidRPr="009629AE">
        <w:rPr>
          <w:rFonts w:ascii="Calibri" w:hAnsi="Calibri" w:cs="Calibri"/>
          <w:sz w:val="24"/>
          <w:szCs w:val="24"/>
          <w:lang w:eastAsia="it-IT"/>
        </w:rPr>
        <w:t>al punto 9 del</w:t>
      </w:r>
      <w:r w:rsidRPr="009629AE">
        <w:rPr>
          <w:rFonts w:ascii="Calibri" w:hAnsi="Calibri" w:cs="Calibri"/>
          <w:sz w:val="24"/>
          <w:szCs w:val="24"/>
          <w:lang w:eastAsia="it-IT"/>
        </w:rPr>
        <w:t xml:space="preserve"> presente bando.</w:t>
      </w:r>
    </w:p>
    <w:p w:rsidR="009926FB" w:rsidRPr="009629AE" w:rsidRDefault="009926FB" w:rsidP="00BF546A">
      <w:pPr>
        <w:ind w:left="1429"/>
        <w:jc w:val="both"/>
        <w:rPr>
          <w:rFonts w:ascii="Calibri" w:hAnsi="Calibri" w:cs="Calibri"/>
          <w:sz w:val="24"/>
          <w:szCs w:val="24"/>
          <w:lang w:eastAsia="it-IT"/>
        </w:rPr>
      </w:pPr>
    </w:p>
    <w:p w:rsidR="00D96411" w:rsidRPr="009629AE" w:rsidRDefault="00D96411" w:rsidP="00BF546A">
      <w:pPr>
        <w:ind w:left="1069"/>
        <w:jc w:val="both"/>
        <w:rPr>
          <w:rFonts w:ascii="Calibri" w:hAnsi="Calibri" w:cs="Calibri"/>
          <w:sz w:val="24"/>
          <w:szCs w:val="24"/>
          <w:lang w:eastAsia="it-IT"/>
        </w:rPr>
      </w:pPr>
    </w:p>
    <w:p w:rsidR="00D96411" w:rsidRPr="009629AE" w:rsidRDefault="00D96411" w:rsidP="00BF546A">
      <w:pPr>
        <w:ind w:left="426" w:hanging="425"/>
        <w:jc w:val="both"/>
        <w:rPr>
          <w:rFonts w:ascii="Calibri" w:hAnsi="Calibri" w:cs="Calibri"/>
          <w:sz w:val="24"/>
          <w:szCs w:val="24"/>
          <w:lang w:eastAsia="it-IT"/>
        </w:rPr>
      </w:pPr>
      <w:proofErr w:type="gramStart"/>
      <w:r w:rsidRPr="009629AE">
        <w:rPr>
          <w:rFonts w:ascii="Calibri" w:hAnsi="Calibri" w:cs="Calibri"/>
          <w:sz w:val="24"/>
          <w:szCs w:val="24"/>
          <w:lang w:eastAsia="it-IT"/>
        </w:rPr>
        <w:t>1</w:t>
      </w:r>
      <w:r w:rsidR="00FA4493">
        <w:rPr>
          <w:rFonts w:ascii="Calibri" w:hAnsi="Calibri" w:cs="Calibri"/>
          <w:sz w:val="24"/>
          <w:szCs w:val="24"/>
          <w:lang w:eastAsia="it-IT"/>
        </w:rPr>
        <w:t>6</w:t>
      </w:r>
      <w:r w:rsidRPr="009629AE">
        <w:rPr>
          <w:rFonts w:ascii="Calibri" w:hAnsi="Calibri" w:cs="Calibri"/>
          <w:sz w:val="24"/>
          <w:szCs w:val="24"/>
          <w:lang w:eastAsia="it-IT"/>
        </w:rPr>
        <w:t>.2  La</w:t>
      </w:r>
      <w:proofErr w:type="gramEnd"/>
      <w:r w:rsidRPr="009629AE">
        <w:rPr>
          <w:rFonts w:ascii="Calibri" w:hAnsi="Calibri" w:cs="Calibri"/>
          <w:sz w:val="24"/>
          <w:szCs w:val="24"/>
          <w:lang w:eastAsia="it-IT"/>
        </w:rPr>
        <w:t xml:space="preserve"> revoca dei benefici avverrà nei seguenti casi:</w:t>
      </w:r>
    </w:p>
    <w:p w:rsidR="00D96411" w:rsidRPr="009629AE" w:rsidRDefault="00D96411" w:rsidP="00BF546A">
      <w:pPr>
        <w:numPr>
          <w:ilvl w:val="0"/>
          <w:numId w:val="19"/>
        </w:numPr>
        <w:ind w:left="851" w:hanging="284"/>
        <w:jc w:val="both"/>
        <w:rPr>
          <w:rFonts w:ascii="Calibri" w:hAnsi="Calibri" w:cs="Calibri"/>
          <w:sz w:val="24"/>
          <w:szCs w:val="24"/>
          <w:lang w:eastAsia="it-IT"/>
        </w:rPr>
      </w:pPr>
      <w:r w:rsidRPr="009629AE">
        <w:rPr>
          <w:rFonts w:ascii="Calibri" w:hAnsi="Calibri" w:cs="Calibri"/>
          <w:sz w:val="24"/>
          <w:szCs w:val="24"/>
          <w:lang w:eastAsia="it-IT"/>
        </w:rPr>
        <w:t>mancata ultimazione del progetto entro i termini stabiliti;</w:t>
      </w:r>
    </w:p>
    <w:p w:rsidR="00D96411" w:rsidRPr="009629AE" w:rsidRDefault="00D96411" w:rsidP="00BF546A">
      <w:pPr>
        <w:numPr>
          <w:ilvl w:val="0"/>
          <w:numId w:val="19"/>
        </w:numPr>
        <w:ind w:left="851" w:hanging="284"/>
        <w:jc w:val="both"/>
        <w:rPr>
          <w:rFonts w:ascii="Calibri" w:hAnsi="Calibri" w:cs="Calibri"/>
          <w:sz w:val="24"/>
          <w:szCs w:val="24"/>
          <w:lang w:eastAsia="it-IT"/>
        </w:rPr>
      </w:pPr>
      <w:r w:rsidRPr="009629AE">
        <w:rPr>
          <w:rFonts w:ascii="Calibri" w:hAnsi="Calibri" w:cs="Calibri"/>
          <w:sz w:val="24"/>
          <w:szCs w:val="24"/>
          <w:lang w:eastAsia="it-IT"/>
        </w:rPr>
        <w:t>progetto realizzato in maniera difforme da quanto originariamente previsto senza la preventiva autorizzazione;</w:t>
      </w:r>
    </w:p>
    <w:p w:rsidR="00D96411" w:rsidRPr="009629AE" w:rsidRDefault="00D96411" w:rsidP="00BF546A">
      <w:pPr>
        <w:numPr>
          <w:ilvl w:val="0"/>
          <w:numId w:val="19"/>
        </w:numPr>
        <w:ind w:left="851" w:hanging="284"/>
        <w:jc w:val="both"/>
        <w:rPr>
          <w:rFonts w:ascii="Calibri" w:hAnsi="Calibri" w:cs="Calibri"/>
          <w:sz w:val="24"/>
          <w:szCs w:val="24"/>
          <w:lang w:eastAsia="it-IT"/>
        </w:rPr>
      </w:pPr>
      <w:r w:rsidRPr="009629AE">
        <w:rPr>
          <w:rFonts w:ascii="Calibri" w:hAnsi="Calibri" w:cs="Calibri"/>
          <w:sz w:val="24"/>
          <w:szCs w:val="24"/>
          <w:lang w:eastAsia="it-IT"/>
        </w:rPr>
        <w:t>concessione, per il medesimo investimento, di altre agevolazioni pubbliche di qualsiasi natura, previste da norme statali, regionali, comunitarie;</w:t>
      </w:r>
    </w:p>
    <w:p w:rsidR="00D96411" w:rsidRPr="009629AE" w:rsidRDefault="00D96411" w:rsidP="00BF546A">
      <w:pPr>
        <w:numPr>
          <w:ilvl w:val="0"/>
          <w:numId w:val="19"/>
        </w:numPr>
        <w:ind w:left="851" w:hanging="284"/>
        <w:jc w:val="both"/>
        <w:rPr>
          <w:rFonts w:ascii="Calibri" w:hAnsi="Calibri" w:cs="Calibri"/>
          <w:sz w:val="24"/>
          <w:szCs w:val="24"/>
          <w:lang w:eastAsia="it-IT"/>
        </w:rPr>
      </w:pPr>
      <w:r w:rsidRPr="009629AE">
        <w:rPr>
          <w:rFonts w:ascii="Calibri" w:hAnsi="Calibri" w:cs="Calibri"/>
          <w:sz w:val="24"/>
          <w:szCs w:val="24"/>
          <w:lang w:eastAsia="it-IT"/>
        </w:rPr>
        <w:t>dati non conformi a quanto dichiarato nella domanda;</w:t>
      </w:r>
    </w:p>
    <w:p w:rsidR="00D96411" w:rsidRPr="009629AE" w:rsidRDefault="00D96411" w:rsidP="00BF546A">
      <w:pPr>
        <w:numPr>
          <w:ilvl w:val="0"/>
          <w:numId w:val="19"/>
        </w:numPr>
        <w:ind w:left="851" w:hanging="284"/>
        <w:jc w:val="both"/>
        <w:rPr>
          <w:rFonts w:ascii="Calibri" w:hAnsi="Calibri" w:cs="Calibri"/>
          <w:sz w:val="24"/>
          <w:szCs w:val="24"/>
          <w:lang w:eastAsia="it-IT"/>
        </w:rPr>
      </w:pPr>
      <w:r w:rsidRPr="009629AE">
        <w:rPr>
          <w:rFonts w:ascii="Calibri" w:hAnsi="Calibri" w:cs="Calibri"/>
          <w:sz w:val="24"/>
          <w:szCs w:val="24"/>
          <w:lang w:eastAsia="it-IT"/>
        </w:rPr>
        <w:t>realizzazione dell’intervento per un importo inferiore al 70% di quello ammesso a contributo;</w:t>
      </w:r>
    </w:p>
    <w:p w:rsidR="00D96411" w:rsidRPr="00A24D19" w:rsidRDefault="00D96411" w:rsidP="00BF546A">
      <w:pPr>
        <w:numPr>
          <w:ilvl w:val="0"/>
          <w:numId w:val="19"/>
        </w:numPr>
        <w:ind w:left="851" w:hanging="284"/>
        <w:jc w:val="both"/>
        <w:rPr>
          <w:rFonts w:ascii="Calibri" w:hAnsi="Calibri" w:cs="Calibri"/>
          <w:sz w:val="24"/>
          <w:szCs w:val="24"/>
          <w:lang w:eastAsia="it-IT"/>
        </w:rPr>
      </w:pPr>
      <w:r w:rsidRPr="009629AE">
        <w:rPr>
          <w:rFonts w:ascii="Calibri" w:hAnsi="Calibri" w:cs="Calibri"/>
          <w:sz w:val="24"/>
          <w:szCs w:val="24"/>
          <w:lang w:eastAsia="it-IT"/>
        </w:rPr>
        <w:t xml:space="preserve">realizzazione dell’intervento per un importo </w:t>
      </w:r>
      <w:r w:rsidRPr="00A24D19">
        <w:rPr>
          <w:rFonts w:ascii="Calibri" w:hAnsi="Calibri" w:cs="Calibri"/>
          <w:sz w:val="24"/>
          <w:szCs w:val="24"/>
          <w:lang w:eastAsia="it-IT"/>
        </w:rPr>
        <w:t xml:space="preserve">inferiore ad € </w:t>
      </w:r>
      <w:r w:rsidR="00EC09D2" w:rsidRPr="00A24D19">
        <w:rPr>
          <w:rFonts w:ascii="Calibri" w:hAnsi="Calibri" w:cs="Calibri"/>
          <w:sz w:val="24"/>
          <w:szCs w:val="24"/>
          <w:lang w:eastAsia="it-IT"/>
        </w:rPr>
        <w:t>2</w:t>
      </w:r>
      <w:r w:rsidRPr="00A24D19">
        <w:rPr>
          <w:rFonts w:ascii="Calibri" w:hAnsi="Calibri" w:cs="Calibri"/>
          <w:sz w:val="24"/>
          <w:szCs w:val="24"/>
          <w:lang w:eastAsia="it-IT"/>
        </w:rPr>
        <w:t>.000,00;</w:t>
      </w:r>
    </w:p>
    <w:p w:rsidR="00B44415" w:rsidRDefault="00B44415" w:rsidP="00BF546A">
      <w:pPr>
        <w:ind w:left="426" w:hanging="284"/>
        <w:jc w:val="both"/>
        <w:rPr>
          <w:rFonts w:ascii="Calibri" w:hAnsi="Calibri" w:cs="Calibri"/>
          <w:sz w:val="24"/>
          <w:szCs w:val="24"/>
          <w:lang w:eastAsia="it-IT"/>
        </w:rPr>
      </w:pPr>
    </w:p>
    <w:p w:rsidR="00D96411" w:rsidRPr="009629AE" w:rsidRDefault="00B44415" w:rsidP="00BF546A">
      <w:pPr>
        <w:ind w:left="284" w:hanging="284"/>
        <w:jc w:val="both"/>
        <w:rPr>
          <w:rFonts w:ascii="Calibri" w:hAnsi="Calibri" w:cs="Calibri"/>
          <w:sz w:val="24"/>
          <w:szCs w:val="24"/>
          <w:lang w:eastAsia="it-IT"/>
        </w:rPr>
      </w:pPr>
      <w:r w:rsidRPr="009629AE">
        <w:rPr>
          <w:rFonts w:ascii="Calibri" w:hAnsi="Calibri" w:cs="Calibri"/>
          <w:sz w:val="24"/>
          <w:szCs w:val="24"/>
          <w:lang w:eastAsia="it-IT"/>
        </w:rPr>
        <w:t>1</w:t>
      </w:r>
      <w:r w:rsidR="00FA4493">
        <w:rPr>
          <w:rFonts w:ascii="Calibri" w:hAnsi="Calibri" w:cs="Calibri"/>
          <w:sz w:val="24"/>
          <w:szCs w:val="24"/>
          <w:lang w:eastAsia="it-IT"/>
        </w:rPr>
        <w:t>6</w:t>
      </w:r>
      <w:r w:rsidRPr="009629AE">
        <w:rPr>
          <w:rFonts w:ascii="Calibri" w:hAnsi="Calibri" w:cs="Calibri"/>
          <w:sz w:val="24"/>
          <w:szCs w:val="24"/>
          <w:lang w:eastAsia="it-IT"/>
        </w:rPr>
        <w:t xml:space="preserve">.3 </w:t>
      </w:r>
      <w:r w:rsidR="00D96411" w:rsidRPr="009629AE">
        <w:rPr>
          <w:rFonts w:ascii="Calibri" w:hAnsi="Calibri" w:cs="Calibri"/>
          <w:sz w:val="24"/>
          <w:szCs w:val="24"/>
          <w:lang w:eastAsia="it-IT"/>
        </w:rPr>
        <w:t>La Regione Marche provvederà, inoltre, alla revoca del contributo qualora:</w:t>
      </w:r>
    </w:p>
    <w:p w:rsidR="00D96411" w:rsidRPr="009629AE" w:rsidRDefault="00D96411" w:rsidP="00BF546A">
      <w:pPr>
        <w:numPr>
          <w:ilvl w:val="0"/>
          <w:numId w:val="21"/>
        </w:numPr>
        <w:ind w:left="851" w:hanging="284"/>
        <w:jc w:val="both"/>
        <w:rPr>
          <w:rFonts w:ascii="Calibri" w:hAnsi="Calibri" w:cs="Calibri"/>
          <w:sz w:val="24"/>
          <w:szCs w:val="24"/>
          <w:lang w:eastAsia="it-IT"/>
        </w:rPr>
      </w:pPr>
      <w:r w:rsidRPr="009629AE">
        <w:rPr>
          <w:rFonts w:ascii="Calibri" w:hAnsi="Calibri" w:cs="Calibri"/>
          <w:sz w:val="24"/>
          <w:szCs w:val="24"/>
          <w:lang w:eastAsia="it-IT"/>
        </w:rPr>
        <w:t>nei quattro anni successivi alla data di concessione del contributo i singoli beni oggetto di agevolazione risultino essere stati ceduti o alienati;</w:t>
      </w:r>
    </w:p>
    <w:p w:rsidR="00D96411" w:rsidRPr="009629AE" w:rsidRDefault="00D96411" w:rsidP="00BF546A">
      <w:pPr>
        <w:numPr>
          <w:ilvl w:val="0"/>
          <w:numId w:val="21"/>
        </w:numPr>
        <w:ind w:left="851" w:hanging="284"/>
        <w:jc w:val="both"/>
        <w:rPr>
          <w:rFonts w:ascii="Calibri" w:hAnsi="Calibri" w:cs="Calibri"/>
          <w:sz w:val="24"/>
          <w:szCs w:val="24"/>
          <w:lang w:eastAsia="it-IT"/>
        </w:rPr>
      </w:pPr>
      <w:r w:rsidRPr="009629AE">
        <w:rPr>
          <w:rFonts w:ascii="Calibri" w:hAnsi="Calibri" w:cs="Calibri"/>
          <w:sz w:val="24"/>
          <w:szCs w:val="24"/>
          <w:lang w:eastAsia="it-IT"/>
        </w:rPr>
        <w:t xml:space="preserve">nei quattro anni successivi alla data di concessione del contributo i singoli beni oggetto di agevolazione risultino essere stati distratti o nei sia mutata la destinazione d’uso; </w:t>
      </w:r>
    </w:p>
    <w:p w:rsidR="00D96411" w:rsidRPr="009629AE" w:rsidRDefault="00D96411" w:rsidP="00BF546A">
      <w:pPr>
        <w:numPr>
          <w:ilvl w:val="0"/>
          <w:numId w:val="21"/>
        </w:numPr>
        <w:ind w:left="851" w:hanging="284"/>
        <w:jc w:val="both"/>
        <w:rPr>
          <w:rFonts w:ascii="Calibri" w:hAnsi="Calibri" w:cs="Calibri"/>
          <w:sz w:val="24"/>
          <w:szCs w:val="24"/>
          <w:lang w:eastAsia="it-IT"/>
        </w:rPr>
      </w:pPr>
      <w:r w:rsidRPr="009629AE">
        <w:rPr>
          <w:rFonts w:ascii="Calibri" w:hAnsi="Calibri" w:cs="Calibri"/>
          <w:sz w:val="24"/>
          <w:szCs w:val="24"/>
          <w:lang w:eastAsia="it-IT"/>
        </w:rPr>
        <w:t>i controlli effettuati evidenzino l’insussistenza delle condizioni previste per l’accesso ai contributi dichiarate dall’impresa in fase di domanda;</w:t>
      </w:r>
    </w:p>
    <w:p w:rsidR="00A24D19" w:rsidRDefault="0050576D" w:rsidP="0050576D">
      <w:pPr>
        <w:numPr>
          <w:ilvl w:val="0"/>
          <w:numId w:val="21"/>
        </w:numPr>
        <w:ind w:left="851" w:hanging="284"/>
        <w:jc w:val="both"/>
        <w:rPr>
          <w:rFonts w:ascii="Calibri" w:hAnsi="Calibri" w:cs="Calibri"/>
          <w:sz w:val="24"/>
          <w:szCs w:val="24"/>
          <w:lang w:eastAsia="it-IT"/>
        </w:rPr>
      </w:pPr>
      <w:r w:rsidRPr="0050576D">
        <w:rPr>
          <w:rFonts w:ascii="Calibri" w:hAnsi="Calibri" w:cs="Calibri"/>
          <w:sz w:val="24"/>
          <w:szCs w:val="24"/>
          <w:lang w:eastAsia="it-IT"/>
        </w:rPr>
        <w:t xml:space="preserve">si accerti che l’impresa non ha proseguito l’attività per un periodo di almeno quattro anni a decorrere dalla data di concessione del contributo </w:t>
      </w:r>
    </w:p>
    <w:p w:rsidR="00D96411" w:rsidRPr="009629AE" w:rsidRDefault="00D96411" w:rsidP="0050576D">
      <w:pPr>
        <w:numPr>
          <w:ilvl w:val="0"/>
          <w:numId w:val="21"/>
        </w:numPr>
        <w:ind w:left="851" w:hanging="284"/>
        <w:jc w:val="both"/>
        <w:rPr>
          <w:rFonts w:ascii="Calibri" w:hAnsi="Calibri" w:cs="Calibri"/>
          <w:sz w:val="24"/>
          <w:szCs w:val="24"/>
          <w:lang w:eastAsia="it-IT"/>
        </w:rPr>
      </w:pPr>
      <w:r w:rsidRPr="009629AE">
        <w:rPr>
          <w:rFonts w:ascii="Calibri" w:hAnsi="Calibri" w:cs="Calibri"/>
          <w:sz w:val="24"/>
          <w:szCs w:val="24"/>
          <w:lang w:eastAsia="it-IT"/>
        </w:rPr>
        <w:t>si accerti la non veridicità di quanto dichiarato in domanda da parte dell’impresa concernente l’assegnazione dei punteggi (di cui al punto 1</w:t>
      </w:r>
      <w:r w:rsidR="00544D34">
        <w:rPr>
          <w:rFonts w:ascii="Calibri" w:hAnsi="Calibri" w:cs="Calibri"/>
          <w:sz w:val="24"/>
          <w:szCs w:val="24"/>
          <w:lang w:eastAsia="it-IT"/>
        </w:rPr>
        <w:t>2</w:t>
      </w:r>
      <w:r w:rsidRPr="009629AE">
        <w:rPr>
          <w:rFonts w:ascii="Calibri" w:hAnsi="Calibri" w:cs="Calibri"/>
          <w:sz w:val="24"/>
          <w:szCs w:val="24"/>
          <w:lang w:eastAsia="it-IT"/>
        </w:rPr>
        <w:t xml:space="preserve"> “priorità”) che determini una decurtazione dei punti tale da non far rientrare più l’azienda tra i soggetti finanziabili;</w:t>
      </w:r>
    </w:p>
    <w:p w:rsidR="00D96411" w:rsidRDefault="00D96411" w:rsidP="00BF546A">
      <w:pPr>
        <w:numPr>
          <w:ilvl w:val="0"/>
          <w:numId w:val="21"/>
        </w:numPr>
        <w:ind w:left="851" w:hanging="284"/>
        <w:jc w:val="both"/>
        <w:rPr>
          <w:rFonts w:ascii="Calibri" w:hAnsi="Calibri" w:cs="Calibri"/>
          <w:sz w:val="24"/>
          <w:szCs w:val="24"/>
          <w:lang w:eastAsia="it-IT"/>
        </w:rPr>
      </w:pPr>
      <w:r w:rsidRPr="009629AE">
        <w:rPr>
          <w:rFonts w:ascii="Calibri" w:hAnsi="Calibri" w:cs="Calibri"/>
          <w:sz w:val="24"/>
          <w:szCs w:val="24"/>
          <w:lang w:eastAsia="it-IT"/>
        </w:rPr>
        <w:t>mancato invio della rendicontazione finale entro i termini di cui al punto 1</w:t>
      </w:r>
      <w:r w:rsidR="00544D34">
        <w:rPr>
          <w:rFonts w:ascii="Calibri" w:hAnsi="Calibri" w:cs="Calibri"/>
          <w:sz w:val="24"/>
          <w:szCs w:val="24"/>
          <w:lang w:eastAsia="it-IT"/>
        </w:rPr>
        <w:t>7</w:t>
      </w:r>
      <w:r w:rsidRPr="009629AE">
        <w:rPr>
          <w:rFonts w:ascii="Calibri" w:hAnsi="Calibri" w:cs="Calibri"/>
          <w:sz w:val="24"/>
          <w:szCs w:val="24"/>
          <w:lang w:eastAsia="it-IT"/>
        </w:rPr>
        <w:t>.1 del presente bando.</w:t>
      </w:r>
    </w:p>
    <w:p w:rsidR="001F7827" w:rsidRDefault="001F7827" w:rsidP="0050576D">
      <w:pPr>
        <w:numPr>
          <w:ilvl w:val="0"/>
          <w:numId w:val="21"/>
        </w:numPr>
        <w:ind w:left="851" w:hanging="284"/>
        <w:jc w:val="both"/>
        <w:rPr>
          <w:rFonts w:ascii="Calibri" w:hAnsi="Calibri" w:cs="Calibri"/>
          <w:sz w:val="24"/>
          <w:szCs w:val="24"/>
          <w:lang w:eastAsia="it-IT"/>
        </w:rPr>
      </w:pPr>
      <w:r w:rsidRPr="0050576D">
        <w:rPr>
          <w:rFonts w:ascii="Calibri" w:hAnsi="Calibri" w:cs="Calibri"/>
          <w:sz w:val="24"/>
          <w:szCs w:val="24"/>
          <w:lang w:eastAsia="it-IT"/>
        </w:rPr>
        <w:t>qualora il destinatario non consenta l’esecuzione dei controlli o non fornisca i dati richiesti entro il termine assegnato dall’amministrazione regionale.</w:t>
      </w:r>
    </w:p>
    <w:p w:rsidR="007B1FCA" w:rsidRPr="007B1FCA" w:rsidRDefault="007B1FCA" w:rsidP="007B1FCA">
      <w:pPr>
        <w:pStyle w:val="Paragrafoelenco"/>
        <w:numPr>
          <w:ilvl w:val="0"/>
          <w:numId w:val="21"/>
        </w:numPr>
        <w:ind w:left="851" w:hanging="284"/>
        <w:rPr>
          <w:rFonts w:ascii="Calibri" w:hAnsi="Calibri" w:cs="Calibri"/>
          <w:szCs w:val="24"/>
        </w:rPr>
      </w:pPr>
      <w:r w:rsidRPr="007B1FCA">
        <w:rPr>
          <w:rFonts w:ascii="Calibri" w:hAnsi="Calibri" w:cs="Calibri"/>
          <w:szCs w:val="24"/>
        </w:rPr>
        <w:t xml:space="preserve">il destinatario del contributo risulti assegnatario di contributi concessi che eccedano la soglia prevista sulla base della regola del “de </w:t>
      </w:r>
      <w:proofErr w:type="spellStart"/>
      <w:r w:rsidRPr="007B1FCA">
        <w:rPr>
          <w:rFonts w:ascii="Calibri" w:hAnsi="Calibri" w:cs="Calibri"/>
          <w:szCs w:val="24"/>
        </w:rPr>
        <w:t>minimis</w:t>
      </w:r>
      <w:proofErr w:type="spellEnd"/>
      <w:r w:rsidRPr="007B1FCA">
        <w:rPr>
          <w:rFonts w:ascii="Calibri" w:hAnsi="Calibri" w:cs="Calibri"/>
          <w:szCs w:val="24"/>
        </w:rPr>
        <w:t>”.</w:t>
      </w:r>
    </w:p>
    <w:p w:rsidR="007B1FCA" w:rsidRDefault="007B1FCA" w:rsidP="007B1FCA">
      <w:pPr>
        <w:jc w:val="both"/>
        <w:rPr>
          <w:rFonts w:ascii="Calibri" w:hAnsi="Calibri" w:cs="Calibri"/>
          <w:sz w:val="24"/>
          <w:szCs w:val="24"/>
          <w:lang w:eastAsia="it-IT"/>
        </w:rPr>
      </w:pPr>
      <w:r>
        <w:rPr>
          <w:rFonts w:ascii="Calibri" w:hAnsi="Calibri" w:cs="Calibri"/>
          <w:sz w:val="24"/>
          <w:szCs w:val="24"/>
          <w:lang w:eastAsia="it-IT"/>
        </w:rPr>
        <w:t>1</w:t>
      </w:r>
      <w:r w:rsidR="00FA4493">
        <w:rPr>
          <w:rFonts w:ascii="Calibri" w:hAnsi="Calibri" w:cs="Calibri"/>
          <w:sz w:val="24"/>
          <w:szCs w:val="24"/>
          <w:lang w:eastAsia="it-IT"/>
        </w:rPr>
        <w:t>6</w:t>
      </w:r>
      <w:r>
        <w:rPr>
          <w:rFonts w:ascii="Calibri" w:hAnsi="Calibri" w:cs="Calibri"/>
          <w:sz w:val="24"/>
          <w:szCs w:val="24"/>
          <w:lang w:eastAsia="it-IT"/>
        </w:rPr>
        <w:t>.4 La domanda è irricevibile nei seguenti casi:</w:t>
      </w:r>
    </w:p>
    <w:p w:rsidR="007B1FCA" w:rsidRDefault="007B1FCA" w:rsidP="007B1FCA">
      <w:pPr>
        <w:jc w:val="both"/>
        <w:rPr>
          <w:rFonts w:ascii="Calibri" w:hAnsi="Calibri" w:cs="Calibri"/>
          <w:sz w:val="24"/>
          <w:szCs w:val="24"/>
          <w:lang w:eastAsia="it-IT"/>
        </w:rPr>
      </w:pPr>
      <w:r>
        <w:rPr>
          <w:rFonts w:ascii="Calibri" w:hAnsi="Calibri" w:cs="Calibri"/>
          <w:sz w:val="24"/>
          <w:szCs w:val="24"/>
          <w:lang w:eastAsia="it-IT"/>
        </w:rPr>
        <w:lastRenderedPageBreak/>
        <w:tab/>
        <w:t>a) domanda inserita in piattaforma ma non inviata;</w:t>
      </w:r>
    </w:p>
    <w:p w:rsidR="007B1FCA" w:rsidRDefault="007B1FCA" w:rsidP="007B1FCA">
      <w:pPr>
        <w:jc w:val="both"/>
        <w:rPr>
          <w:rFonts w:ascii="Calibri" w:hAnsi="Calibri" w:cs="Calibri"/>
          <w:sz w:val="24"/>
          <w:szCs w:val="24"/>
          <w:lang w:eastAsia="it-IT"/>
        </w:rPr>
      </w:pPr>
      <w:r>
        <w:rPr>
          <w:rFonts w:ascii="Calibri" w:hAnsi="Calibri" w:cs="Calibri"/>
          <w:sz w:val="24"/>
          <w:szCs w:val="24"/>
          <w:lang w:eastAsia="it-IT"/>
        </w:rPr>
        <w:tab/>
        <w:t>b) se presentata da un’impresa che svolge una tipologia di attività esclusa di cui al punto 2.2.</w:t>
      </w:r>
    </w:p>
    <w:p w:rsidR="007B1FCA" w:rsidRDefault="007B1FCA" w:rsidP="007B1FCA">
      <w:pPr>
        <w:jc w:val="both"/>
        <w:rPr>
          <w:rFonts w:ascii="Calibri" w:hAnsi="Calibri" w:cs="Calibri"/>
          <w:sz w:val="24"/>
          <w:szCs w:val="24"/>
          <w:lang w:eastAsia="it-IT"/>
        </w:rPr>
      </w:pPr>
      <w:r>
        <w:rPr>
          <w:rFonts w:ascii="Calibri" w:hAnsi="Calibri" w:cs="Calibri"/>
          <w:sz w:val="24"/>
          <w:szCs w:val="24"/>
          <w:lang w:eastAsia="it-IT"/>
        </w:rPr>
        <w:t>Il soccorso istruttorio non è applicabile nei casi di inammissibilità/irricevibilità della domanda.</w:t>
      </w:r>
    </w:p>
    <w:p w:rsidR="007B1FCA" w:rsidRDefault="007B1FCA" w:rsidP="007B1FCA">
      <w:pPr>
        <w:jc w:val="both"/>
        <w:rPr>
          <w:rFonts w:ascii="Calibri" w:hAnsi="Calibri" w:cs="Calibri"/>
          <w:sz w:val="24"/>
          <w:szCs w:val="24"/>
          <w:lang w:eastAsia="it-IT"/>
        </w:rPr>
      </w:pPr>
    </w:p>
    <w:p w:rsidR="007B1FCA" w:rsidRPr="007B1FCA" w:rsidRDefault="007B1FCA" w:rsidP="007B1FCA">
      <w:pPr>
        <w:jc w:val="both"/>
        <w:rPr>
          <w:rFonts w:ascii="Calibri" w:hAnsi="Calibri" w:cs="Calibri"/>
          <w:sz w:val="24"/>
          <w:szCs w:val="24"/>
          <w:lang w:eastAsia="it-IT"/>
        </w:rPr>
      </w:pPr>
    </w:p>
    <w:p w:rsidR="00B44415" w:rsidRPr="001676D3" w:rsidRDefault="00B44415" w:rsidP="00BF546A">
      <w:pPr>
        <w:ind w:left="360"/>
        <w:jc w:val="both"/>
        <w:rPr>
          <w:rFonts w:ascii="Calibri" w:hAnsi="Calibri" w:cs="Calibri"/>
          <w:b/>
          <w:sz w:val="24"/>
          <w:szCs w:val="24"/>
          <w:lang w:eastAsia="it-IT"/>
        </w:rPr>
      </w:pPr>
      <w:r w:rsidRPr="00CC10B7">
        <w:rPr>
          <w:rFonts w:ascii="Calibri" w:hAnsi="Calibri" w:cs="Calibri"/>
          <w:b/>
          <w:sz w:val="24"/>
          <w:szCs w:val="24"/>
          <w:lang w:eastAsia="it-IT"/>
        </w:rPr>
        <w:t>1</w:t>
      </w:r>
      <w:r w:rsidR="00FA4493">
        <w:rPr>
          <w:rFonts w:ascii="Calibri" w:hAnsi="Calibri" w:cs="Calibri"/>
          <w:b/>
          <w:sz w:val="24"/>
          <w:szCs w:val="24"/>
          <w:lang w:eastAsia="it-IT"/>
        </w:rPr>
        <w:t>7</w:t>
      </w:r>
      <w:r w:rsidR="00CC63F8" w:rsidRPr="00CC10B7">
        <w:rPr>
          <w:rFonts w:ascii="Calibri" w:hAnsi="Calibri" w:cs="Calibri"/>
          <w:b/>
          <w:sz w:val="24"/>
          <w:szCs w:val="24"/>
          <w:lang w:eastAsia="it-IT"/>
        </w:rPr>
        <w:t>.</w:t>
      </w:r>
      <w:r w:rsidR="00446FA6" w:rsidRPr="00CC10B7">
        <w:rPr>
          <w:rFonts w:ascii="Calibri" w:hAnsi="Calibri" w:cs="Calibri"/>
          <w:b/>
          <w:sz w:val="24"/>
          <w:szCs w:val="24"/>
          <w:lang w:eastAsia="it-IT"/>
        </w:rPr>
        <w:t xml:space="preserve"> CERTIFICAZIONE FINALE</w:t>
      </w:r>
    </w:p>
    <w:p w:rsidR="00B44415" w:rsidRPr="001676D3" w:rsidRDefault="00B44415" w:rsidP="00BF546A">
      <w:pPr>
        <w:jc w:val="both"/>
        <w:rPr>
          <w:rFonts w:ascii="Calibri" w:hAnsi="Calibri" w:cs="Calibri"/>
          <w:sz w:val="24"/>
          <w:szCs w:val="24"/>
          <w:lang w:eastAsia="it-IT"/>
        </w:rPr>
      </w:pPr>
    </w:p>
    <w:p w:rsidR="00D96411" w:rsidRPr="001676D3" w:rsidRDefault="00D96411" w:rsidP="00BF546A">
      <w:pPr>
        <w:ind w:left="709" w:hanging="567"/>
        <w:jc w:val="both"/>
        <w:rPr>
          <w:rFonts w:ascii="Calibri" w:hAnsi="Calibri" w:cs="Calibri"/>
          <w:sz w:val="24"/>
          <w:szCs w:val="24"/>
          <w:lang w:eastAsia="it-IT"/>
        </w:rPr>
      </w:pPr>
      <w:r w:rsidRPr="001676D3">
        <w:rPr>
          <w:rFonts w:ascii="Calibri" w:hAnsi="Calibri" w:cs="Calibri"/>
          <w:sz w:val="24"/>
          <w:szCs w:val="24"/>
          <w:lang w:eastAsia="it-IT"/>
        </w:rPr>
        <w:t>1</w:t>
      </w:r>
      <w:r w:rsidR="00FA4493">
        <w:rPr>
          <w:rFonts w:ascii="Calibri" w:hAnsi="Calibri" w:cs="Calibri"/>
          <w:sz w:val="24"/>
          <w:szCs w:val="24"/>
          <w:lang w:eastAsia="it-IT"/>
        </w:rPr>
        <w:t>7</w:t>
      </w:r>
      <w:r w:rsidRPr="001676D3">
        <w:rPr>
          <w:rFonts w:ascii="Calibri" w:hAnsi="Calibri" w:cs="Calibri"/>
          <w:sz w:val="24"/>
          <w:szCs w:val="24"/>
          <w:lang w:eastAsia="it-IT"/>
        </w:rPr>
        <w:t>.1 La rendicontazione delle spese sostenute (fatture e quietanze) dovrà essere effettuata entro e non oltre il trentesimo giorno successivo alla data di scadenza dell’intervento (se</w:t>
      </w:r>
      <w:r w:rsidR="00EC4812">
        <w:rPr>
          <w:rFonts w:ascii="Calibri" w:hAnsi="Calibri" w:cs="Calibri"/>
          <w:sz w:val="24"/>
          <w:szCs w:val="24"/>
          <w:lang w:eastAsia="it-IT"/>
        </w:rPr>
        <w:t>tte</w:t>
      </w:r>
      <w:r w:rsidRPr="001676D3">
        <w:rPr>
          <w:rFonts w:ascii="Calibri" w:hAnsi="Calibri" w:cs="Calibri"/>
          <w:sz w:val="24"/>
          <w:szCs w:val="24"/>
          <w:lang w:eastAsia="it-IT"/>
        </w:rPr>
        <w:t xml:space="preserve"> mesi dalla data di pubblic</w:t>
      </w:r>
      <w:r w:rsidR="00C00F77" w:rsidRPr="001676D3">
        <w:rPr>
          <w:rFonts w:ascii="Calibri" w:hAnsi="Calibri" w:cs="Calibri"/>
          <w:sz w:val="24"/>
          <w:szCs w:val="24"/>
          <w:lang w:eastAsia="it-IT"/>
        </w:rPr>
        <w:t>azione della graduatoria sul BUR M</w:t>
      </w:r>
      <w:r w:rsidRPr="001676D3">
        <w:rPr>
          <w:rFonts w:ascii="Calibri" w:hAnsi="Calibri" w:cs="Calibri"/>
          <w:sz w:val="24"/>
          <w:szCs w:val="24"/>
          <w:lang w:eastAsia="it-IT"/>
        </w:rPr>
        <w:t xml:space="preserve">arche). Essa consiste nell’invio tramite PEC (posta elettronica certificata) in formato PDF al seguente indirizzo: </w:t>
      </w:r>
      <w:hyperlink r:id="rId13" w:history="1">
        <w:r w:rsidR="00F736E7" w:rsidRPr="005B3BB1">
          <w:rPr>
            <w:rStyle w:val="Collegamentoipertestuale"/>
            <w:rFonts w:ascii="Calibri" w:hAnsi="Calibri" w:cs="Calibri"/>
            <w:sz w:val="24"/>
            <w:szCs w:val="24"/>
            <w:lang w:eastAsia="it-IT"/>
          </w:rPr>
          <w:t>regione.marche.attivitaproduttive@emarche.it</w:t>
        </w:r>
      </w:hyperlink>
      <w:r w:rsidRPr="001676D3">
        <w:rPr>
          <w:rFonts w:ascii="Calibri" w:hAnsi="Calibri" w:cs="Calibri"/>
          <w:sz w:val="24"/>
          <w:szCs w:val="24"/>
          <w:lang w:eastAsia="it-IT"/>
        </w:rPr>
        <w:t xml:space="preserve"> della seguente documentazione:</w:t>
      </w:r>
    </w:p>
    <w:p w:rsidR="00696C32" w:rsidRPr="001676D3" w:rsidRDefault="00696C32" w:rsidP="00BF546A">
      <w:pPr>
        <w:ind w:left="709" w:hanging="567"/>
        <w:jc w:val="both"/>
        <w:rPr>
          <w:rFonts w:ascii="Calibri" w:hAnsi="Calibri" w:cs="Calibri"/>
          <w:sz w:val="24"/>
          <w:szCs w:val="24"/>
          <w:lang w:eastAsia="it-IT"/>
        </w:rPr>
      </w:pPr>
    </w:p>
    <w:p w:rsidR="00696C32" w:rsidRPr="001676D3" w:rsidRDefault="00D96411" w:rsidP="00BF546A">
      <w:pPr>
        <w:numPr>
          <w:ilvl w:val="0"/>
          <w:numId w:val="22"/>
        </w:numPr>
        <w:spacing w:after="120"/>
        <w:jc w:val="both"/>
        <w:rPr>
          <w:rFonts w:ascii="Calibri" w:hAnsi="Calibri" w:cs="Calibri"/>
          <w:sz w:val="24"/>
          <w:szCs w:val="24"/>
          <w:lang w:eastAsia="it-IT"/>
        </w:rPr>
      </w:pPr>
      <w:r w:rsidRPr="001676D3">
        <w:rPr>
          <w:rFonts w:ascii="Calibri" w:hAnsi="Calibri" w:cs="Calibri"/>
          <w:sz w:val="24"/>
          <w:szCs w:val="24"/>
          <w:lang w:eastAsia="it-IT"/>
        </w:rPr>
        <w:t>l’elenco dettagliato delle fatture quietanzate.</w:t>
      </w:r>
    </w:p>
    <w:p w:rsidR="00D96411" w:rsidRPr="001676D3" w:rsidRDefault="00D96411" w:rsidP="00BF546A">
      <w:pPr>
        <w:numPr>
          <w:ilvl w:val="0"/>
          <w:numId w:val="22"/>
        </w:numPr>
        <w:spacing w:after="120"/>
        <w:jc w:val="both"/>
        <w:rPr>
          <w:rFonts w:ascii="Calibri" w:hAnsi="Calibri" w:cs="Calibri"/>
          <w:sz w:val="24"/>
          <w:szCs w:val="24"/>
          <w:lang w:eastAsia="it-IT"/>
        </w:rPr>
      </w:pPr>
      <w:r w:rsidRPr="001676D3">
        <w:rPr>
          <w:rFonts w:ascii="Calibri" w:hAnsi="Calibri" w:cs="Calibri"/>
          <w:sz w:val="24"/>
          <w:szCs w:val="24"/>
          <w:lang w:eastAsia="it-IT"/>
        </w:rPr>
        <w:t>Dichiarazione sostitutiva di atto notorio dal quale risulti che l’impresa non ha percepito e non percepirà contributi pubblici sull</w:t>
      </w:r>
      <w:r w:rsidR="00723A01" w:rsidRPr="001676D3">
        <w:rPr>
          <w:rFonts w:ascii="Calibri" w:hAnsi="Calibri" w:cs="Calibri"/>
          <w:sz w:val="24"/>
          <w:szCs w:val="24"/>
          <w:lang w:eastAsia="it-IT"/>
        </w:rPr>
        <w:t>e fatture oggetto di contributo (allegato “</w:t>
      </w:r>
      <w:r w:rsidR="00BB5D3A">
        <w:rPr>
          <w:rFonts w:ascii="Calibri" w:hAnsi="Calibri" w:cs="Calibri"/>
          <w:sz w:val="24"/>
          <w:szCs w:val="24"/>
          <w:lang w:eastAsia="it-IT"/>
        </w:rPr>
        <w:t>C</w:t>
      </w:r>
      <w:r w:rsidR="00723A01" w:rsidRPr="001676D3">
        <w:rPr>
          <w:rFonts w:ascii="Calibri" w:hAnsi="Calibri" w:cs="Calibri"/>
          <w:sz w:val="24"/>
          <w:szCs w:val="24"/>
          <w:lang w:eastAsia="it-IT"/>
        </w:rPr>
        <w:t>5”);</w:t>
      </w:r>
    </w:p>
    <w:p w:rsidR="00D96411" w:rsidRDefault="00D96411" w:rsidP="00BF546A">
      <w:pPr>
        <w:numPr>
          <w:ilvl w:val="0"/>
          <w:numId w:val="22"/>
        </w:numPr>
        <w:spacing w:after="120"/>
        <w:jc w:val="both"/>
        <w:rPr>
          <w:rFonts w:ascii="Calibri" w:hAnsi="Calibri" w:cs="Calibri"/>
          <w:sz w:val="24"/>
          <w:szCs w:val="24"/>
          <w:lang w:eastAsia="it-IT"/>
        </w:rPr>
      </w:pPr>
      <w:r w:rsidRPr="001676D3">
        <w:rPr>
          <w:rFonts w:ascii="Calibri" w:hAnsi="Calibri" w:cs="Calibri"/>
          <w:sz w:val="24"/>
          <w:szCs w:val="24"/>
          <w:lang w:eastAsia="it-IT"/>
        </w:rPr>
        <w:t>Copia delle fatture oggetto di contributo</w:t>
      </w:r>
      <w:r w:rsidR="00BF546A">
        <w:rPr>
          <w:rFonts w:ascii="Calibri" w:hAnsi="Calibri" w:cs="Calibri"/>
          <w:sz w:val="24"/>
          <w:szCs w:val="24"/>
          <w:lang w:eastAsia="it-IT"/>
        </w:rPr>
        <w:t xml:space="preserve"> debitamente quietanzate</w:t>
      </w:r>
      <w:r w:rsidRPr="001676D3">
        <w:rPr>
          <w:rFonts w:ascii="Calibri" w:hAnsi="Calibri" w:cs="Calibri"/>
          <w:sz w:val="24"/>
          <w:szCs w:val="24"/>
          <w:lang w:eastAsia="it-IT"/>
        </w:rPr>
        <w:t>.</w:t>
      </w:r>
    </w:p>
    <w:p w:rsidR="006B6CD0" w:rsidRPr="001676D3" w:rsidRDefault="006B6CD0" w:rsidP="00BF546A">
      <w:pPr>
        <w:numPr>
          <w:ilvl w:val="0"/>
          <w:numId w:val="22"/>
        </w:numPr>
        <w:spacing w:after="120"/>
        <w:jc w:val="both"/>
        <w:rPr>
          <w:rFonts w:ascii="Calibri" w:hAnsi="Calibri" w:cs="Calibri"/>
          <w:sz w:val="24"/>
          <w:szCs w:val="24"/>
          <w:lang w:eastAsia="it-IT"/>
        </w:rPr>
      </w:pPr>
      <w:r>
        <w:rPr>
          <w:rFonts w:ascii="Calibri" w:hAnsi="Calibri" w:cs="Calibri"/>
          <w:sz w:val="24"/>
          <w:szCs w:val="24"/>
          <w:lang w:eastAsia="it-IT"/>
        </w:rPr>
        <w:t xml:space="preserve">Modalità di pagamento (allegato n. </w:t>
      </w:r>
      <w:r w:rsidR="00C553C3">
        <w:rPr>
          <w:rFonts w:ascii="Calibri" w:hAnsi="Calibri" w:cs="Calibri"/>
          <w:sz w:val="24"/>
          <w:szCs w:val="24"/>
          <w:lang w:eastAsia="it-IT"/>
        </w:rPr>
        <w:t>C</w:t>
      </w:r>
      <w:r>
        <w:rPr>
          <w:rFonts w:ascii="Calibri" w:hAnsi="Calibri" w:cs="Calibri"/>
          <w:sz w:val="24"/>
          <w:szCs w:val="24"/>
          <w:lang w:eastAsia="it-IT"/>
        </w:rPr>
        <w:t>6)</w:t>
      </w:r>
    </w:p>
    <w:p w:rsidR="00D96411" w:rsidRPr="001676D3" w:rsidRDefault="00D96411" w:rsidP="00BF546A">
      <w:pPr>
        <w:jc w:val="both"/>
        <w:rPr>
          <w:rFonts w:ascii="Calibri" w:hAnsi="Calibri" w:cs="Calibri"/>
          <w:sz w:val="24"/>
          <w:szCs w:val="24"/>
          <w:lang w:eastAsia="it-IT"/>
        </w:rPr>
      </w:pPr>
    </w:p>
    <w:p w:rsidR="00D96411" w:rsidRPr="001676D3" w:rsidRDefault="00D96411" w:rsidP="00BF546A">
      <w:pPr>
        <w:ind w:left="709" w:hanging="567"/>
        <w:jc w:val="both"/>
        <w:rPr>
          <w:rFonts w:ascii="Calibri" w:hAnsi="Calibri" w:cs="Calibri"/>
          <w:sz w:val="24"/>
          <w:szCs w:val="24"/>
          <w:lang w:eastAsia="it-IT"/>
        </w:rPr>
      </w:pPr>
      <w:r w:rsidRPr="001676D3">
        <w:rPr>
          <w:rFonts w:ascii="Calibri" w:hAnsi="Calibri" w:cs="Calibri"/>
          <w:sz w:val="24"/>
          <w:szCs w:val="24"/>
          <w:lang w:eastAsia="it-IT"/>
        </w:rPr>
        <w:t>1</w:t>
      </w:r>
      <w:r w:rsidR="00FA4493">
        <w:rPr>
          <w:rFonts w:ascii="Calibri" w:hAnsi="Calibri" w:cs="Calibri"/>
          <w:sz w:val="24"/>
          <w:szCs w:val="24"/>
          <w:lang w:eastAsia="it-IT"/>
        </w:rPr>
        <w:t>7</w:t>
      </w:r>
      <w:r w:rsidRPr="001676D3">
        <w:rPr>
          <w:rFonts w:ascii="Calibri" w:hAnsi="Calibri" w:cs="Calibri"/>
          <w:sz w:val="24"/>
          <w:szCs w:val="24"/>
          <w:lang w:eastAsia="it-IT"/>
        </w:rPr>
        <w:t>.2 Costituisce quietanza:</w:t>
      </w:r>
    </w:p>
    <w:p w:rsidR="00D96411" w:rsidRPr="001676D3" w:rsidRDefault="00D96411" w:rsidP="00671973">
      <w:pPr>
        <w:numPr>
          <w:ilvl w:val="0"/>
          <w:numId w:val="6"/>
        </w:numPr>
        <w:jc w:val="both"/>
        <w:rPr>
          <w:rFonts w:ascii="Calibri" w:hAnsi="Calibri" w:cs="Calibri"/>
          <w:sz w:val="24"/>
          <w:szCs w:val="24"/>
          <w:lang w:eastAsia="it-IT"/>
        </w:rPr>
      </w:pPr>
      <w:r w:rsidRPr="001676D3">
        <w:rPr>
          <w:rFonts w:ascii="Calibri" w:hAnsi="Calibri" w:cs="Calibri"/>
          <w:sz w:val="24"/>
          <w:szCs w:val="24"/>
          <w:lang w:eastAsia="it-IT"/>
        </w:rPr>
        <w:t>bonifico bancario</w:t>
      </w:r>
      <w:r w:rsidR="00671973">
        <w:rPr>
          <w:rFonts w:ascii="Calibri" w:hAnsi="Calibri" w:cs="Calibri"/>
          <w:sz w:val="24"/>
          <w:szCs w:val="24"/>
          <w:lang w:eastAsia="it-IT"/>
        </w:rPr>
        <w:t xml:space="preserve"> </w:t>
      </w:r>
      <w:r w:rsidR="00671973" w:rsidRPr="00671973">
        <w:rPr>
          <w:rFonts w:ascii="Calibri" w:hAnsi="Calibri" w:cs="Calibri"/>
          <w:sz w:val="24"/>
          <w:szCs w:val="24"/>
          <w:lang w:eastAsia="it-IT"/>
        </w:rPr>
        <w:t>con estratto conto bancario o postale attestante l’effettivo e definitivo esborso finanziario;</w:t>
      </w:r>
    </w:p>
    <w:p w:rsidR="00D96411" w:rsidRPr="001676D3" w:rsidRDefault="00D96411" w:rsidP="00BF546A">
      <w:pPr>
        <w:numPr>
          <w:ilvl w:val="0"/>
          <w:numId w:val="6"/>
        </w:numPr>
        <w:ind w:left="1004"/>
        <w:jc w:val="both"/>
        <w:rPr>
          <w:rFonts w:ascii="Calibri" w:hAnsi="Calibri" w:cs="Calibri"/>
          <w:sz w:val="24"/>
          <w:szCs w:val="24"/>
          <w:lang w:eastAsia="it-IT"/>
        </w:rPr>
      </w:pPr>
      <w:r w:rsidRPr="001676D3">
        <w:rPr>
          <w:rFonts w:ascii="Calibri" w:hAnsi="Calibri" w:cs="Calibri"/>
          <w:sz w:val="24"/>
          <w:szCs w:val="24"/>
          <w:lang w:eastAsia="it-IT"/>
        </w:rPr>
        <w:t>assegno circolare/bancario con estratto conto bancario da cui risulti l’accreditamento in favore del fornitore;</w:t>
      </w:r>
    </w:p>
    <w:p w:rsidR="00C00F77" w:rsidRDefault="00C00F77" w:rsidP="00BF546A">
      <w:pPr>
        <w:numPr>
          <w:ilvl w:val="0"/>
          <w:numId w:val="6"/>
        </w:numPr>
        <w:ind w:left="1004"/>
        <w:jc w:val="both"/>
        <w:rPr>
          <w:rFonts w:ascii="Calibri" w:hAnsi="Calibri" w:cs="Calibri"/>
          <w:sz w:val="24"/>
          <w:szCs w:val="24"/>
          <w:lang w:eastAsia="it-IT"/>
        </w:rPr>
      </w:pPr>
      <w:r w:rsidRPr="001676D3">
        <w:rPr>
          <w:rFonts w:ascii="Calibri" w:hAnsi="Calibri" w:cs="Calibri"/>
          <w:sz w:val="24"/>
          <w:szCs w:val="24"/>
          <w:lang w:eastAsia="it-IT"/>
        </w:rPr>
        <w:t>carta di credito con estratto conto da cui risulti l’accreditamento in favore del fornitore</w:t>
      </w:r>
    </w:p>
    <w:p w:rsidR="003277A7" w:rsidRDefault="003277A7" w:rsidP="00BF546A">
      <w:pPr>
        <w:numPr>
          <w:ilvl w:val="0"/>
          <w:numId w:val="6"/>
        </w:numPr>
        <w:ind w:left="1004"/>
        <w:jc w:val="both"/>
        <w:rPr>
          <w:rFonts w:ascii="Calibri" w:hAnsi="Calibri" w:cs="Calibri"/>
          <w:sz w:val="24"/>
          <w:szCs w:val="24"/>
          <w:lang w:eastAsia="it-IT"/>
        </w:rPr>
      </w:pPr>
      <w:r>
        <w:rPr>
          <w:rFonts w:ascii="Calibri" w:hAnsi="Calibri" w:cs="Calibri"/>
          <w:sz w:val="24"/>
          <w:szCs w:val="24"/>
          <w:lang w:eastAsia="it-IT"/>
        </w:rPr>
        <w:t>ricevuta bancaria con estratto conto bancario attestante l’effettivo e definitivo esborso finanziario.</w:t>
      </w:r>
    </w:p>
    <w:p w:rsidR="00F1771B" w:rsidRDefault="00F1771B" w:rsidP="00F1771B">
      <w:pPr>
        <w:jc w:val="both"/>
        <w:rPr>
          <w:rFonts w:ascii="Calibri" w:hAnsi="Calibri" w:cs="Calibri"/>
          <w:sz w:val="24"/>
          <w:szCs w:val="24"/>
          <w:lang w:eastAsia="it-IT"/>
        </w:rPr>
      </w:pPr>
    </w:p>
    <w:p w:rsidR="00F1771B" w:rsidRDefault="00F1771B" w:rsidP="00F1771B">
      <w:pPr>
        <w:ind w:firstLine="142"/>
        <w:jc w:val="both"/>
        <w:rPr>
          <w:rFonts w:ascii="Calibri" w:hAnsi="Calibri" w:cs="Calibri"/>
          <w:sz w:val="24"/>
          <w:szCs w:val="24"/>
          <w:lang w:eastAsia="it-IT"/>
        </w:rPr>
      </w:pPr>
      <w:r>
        <w:rPr>
          <w:rFonts w:ascii="Calibri" w:hAnsi="Calibri" w:cs="Calibri"/>
          <w:sz w:val="24"/>
          <w:szCs w:val="24"/>
          <w:lang w:eastAsia="it-IT"/>
        </w:rPr>
        <w:t>1</w:t>
      </w:r>
      <w:r w:rsidR="00FA4493">
        <w:rPr>
          <w:rFonts w:ascii="Calibri" w:hAnsi="Calibri" w:cs="Calibri"/>
          <w:sz w:val="24"/>
          <w:szCs w:val="24"/>
          <w:lang w:eastAsia="it-IT"/>
        </w:rPr>
        <w:t>7</w:t>
      </w:r>
      <w:r>
        <w:rPr>
          <w:rFonts w:ascii="Calibri" w:hAnsi="Calibri" w:cs="Calibri"/>
          <w:sz w:val="24"/>
          <w:szCs w:val="24"/>
          <w:lang w:eastAsia="it-IT"/>
        </w:rPr>
        <w:t>.3 Sono esclusi i pagamenti mediante contanti.</w:t>
      </w:r>
    </w:p>
    <w:p w:rsidR="00BF546A" w:rsidRDefault="00BF546A" w:rsidP="00BF546A">
      <w:pPr>
        <w:ind w:left="1004"/>
        <w:jc w:val="both"/>
        <w:rPr>
          <w:rFonts w:ascii="Calibri" w:hAnsi="Calibri" w:cs="Calibri"/>
          <w:sz w:val="24"/>
          <w:szCs w:val="24"/>
          <w:lang w:eastAsia="it-IT"/>
        </w:rPr>
      </w:pPr>
    </w:p>
    <w:p w:rsidR="00BF546A" w:rsidRPr="00F1771B" w:rsidRDefault="00F1771B" w:rsidP="00F1771B">
      <w:pPr>
        <w:ind w:left="709" w:hanging="567"/>
        <w:jc w:val="both"/>
        <w:rPr>
          <w:rFonts w:ascii="Calibri" w:hAnsi="Calibri" w:cs="Calibri"/>
          <w:sz w:val="24"/>
          <w:szCs w:val="24"/>
          <w:lang w:eastAsia="it-IT"/>
        </w:rPr>
      </w:pPr>
      <w:r w:rsidRPr="00F1771B">
        <w:rPr>
          <w:rFonts w:ascii="Calibri" w:hAnsi="Calibri" w:cs="Calibri"/>
          <w:sz w:val="24"/>
          <w:szCs w:val="24"/>
          <w:lang w:eastAsia="it-IT"/>
        </w:rPr>
        <w:t>1</w:t>
      </w:r>
      <w:r w:rsidR="00FA4493">
        <w:rPr>
          <w:rFonts w:ascii="Calibri" w:hAnsi="Calibri" w:cs="Calibri"/>
          <w:sz w:val="24"/>
          <w:szCs w:val="24"/>
          <w:lang w:eastAsia="it-IT"/>
        </w:rPr>
        <w:t>7</w:t>
      </w:r>
      <w:r w:rsidRPr="00F1771B">
        <w:rPr>
          <w:rFonts w:ascii="Calibri" w:hAnsi="Calibri" w:cs="Calibri"/>
          <w:sz w:val="24"/>
          <w:szCs w:val="24"/>
          <w:lang w:eastAsia="it-IT"/>
        </w:rPr>
        <w:t xml:space="preserve">.4 </w:t>
      </w:r>
      <w:r w:rsidRPr="00F1771B">
        <w:rPr>
          <w:rFonts w:ascii="Calibri" w:hAnsi="Calibri" w:cs="Calibri"/>
          <w:sz w:val="24"/>
          <w:szCs w:val="24"/>
          <w:lang w:eastAsia="it-IT"/>
        </w:rPr>
        <w:tab/>
      </w:r>
      <w:r w:rsidR="00BF546A" w:rsidRPr="00F1771B">
        <w:rPr>
          <w:rFonts w:ascii="Calibri" w:hAnsi="Calibri" w:cs="Calibri"/>
          <w:sz w:val="24"/>
          <w:szCs w:val="24"/>
          <w:lang w:eastAsia="it-IT"/>
        </w:rPr>
        <w:t>Non sono ammessi documenti contabili di spesa diversi dalle fatture (esempio scontrino fiscale)</w:t>
      </w:r>
      <w:r>
        <w:rPr>
          <w:rFonts w:ascii="Calibri" w:hAnsi="Calibri" w:cs="Calibri"/>
          <w:sz w:val="24"/>
          <w:szCs w:val="24"/>
          <w:lang w:eastAsia="it-IT"/>
        </w:rPr>
        <w:t>.</w:t>
      </w:r>
    </w:p>
    <w:p w:rsidR="00BF546A" w:rsidRPr="00F1771B" w:rsidRDefault="00BF546A" w:rsidP="00F1771B">
      <w:pPr>
        <w:ind w:firstLine="142"/>
        <w:jc w:val="both"/>
        <w:rPr>
          <w:rFonts w:ascii="Calibri" w:hAnsi="Calibri" w:cs="Calibri"/>
          <w:sz w:val="24"/>
          <w:szCs w:val="24"/>
          <w:lang w:eastAsia="it-IT"/>
        </w:rPr>
      </w:pPr>
    </w:p>
    <w:p w:rsidR="000F279A" w:rsidRPr="001676D3" w:rsidRDefault="000F279A" w:rsidP="00BF546A">
      <w:pPr>
        <w:ind w:left="709" w:hanging="567"/>
        <w:jc w:val="both"/>
        <w:rPr>
          <w:rFonts w:ascii="Calibri" w:hAnsi="Calibri" w:cs="Calibri"/>
          <w:sz w:val="24"/>
          <w:szCs w:val="24"/>
          <w:lang w:eastAsia="it-IT"/>
        </w:rPr>
      </w:pPr>
    </w:p>
    <w:p w:rsidR="001676D3" w:rsidRPr="001676D3" w:rsidRDefault="00B44415" w:rsidP="00BF546A">
      <w:pPr>
        <w:ind w:left="426"/>
        <w:jc w:val="both"/>
        <w:rPr>
          <w:rFonts w:ascii="Calibri" w:hAnsi="Calibri" w:cs="Calibri"/>
          <w:b/>
          <w:sz w:val="24"/>
          <w:szCs w:val="24"/>
          <w:lang w:eastAsia="it-IT"/>
        </w:rPr>
      </w:pPr>
      <w:r w:rsidRPr="001676D3">
        <w:rPr>
          <w:rFonts w:ascii="Arial" w:hAnsi="Arial" w:cs="Arial"/>
          <w:b/>
          <w:sz w:val="22"/>
          <w:szCs w:val="22"/>
        </w:rPr>
        <w:t>1</w:t>
      </w:r>
      <w:r w:rsidR="00FA4493">
        <w:rPr>
          <w:rFonts w:ascii="Arial" w:hAnsi="Arial" w:cs="Arial"/>
          <w:b/>
          <w:sz w:val="22"/>
          <w:szCs w:val="22"/>
        </w:rPr>
        <w:t>8</w:t>
      </w:r>
      <w:r w:rsidR="00CC63F8">
        <w:rPr>
          <w:rFonts w:ascii="Arial" w:hAnsi="Arial" w:cs="Arial"/>
          <w:b/>
          <w:sz w:val="22"/>
          <w:szCs w:val="22"/>
        </w:rPr>
        <w:t>.</w:t>
      </w:r>
      <w:r w:rsidRPr="001676D3">
        <w:rPr>
          <w:rFonts w:ascii="Arial" w:hAnsi="Arial" w:cs="Arial"/>
          <w:b/>
          <w:sz w:val="22"/>
          <w:szCs w:val="22"/>
        </w:rPr>
        <w:t xml:space="preserve"> </w:t>
      </w:r>
      <w:r w:rsidR="001676D3" w:rsidRPr="001676D3">
        <w:rPr>
          <w:rFonts w:ascii="Calibri" w:hAnsi="Calibri" w:cs="Calibri"/>
          <w:b/>
          <w:sz w:val="24"/>
          <w:szCs w:val="24"/>
          <w:lang w:eastAsia="it-IT"/>
        </w:rPr>
        <w:t>DOTAZIONE FINANZIARIA</w:t>
      </w:r>
    </w:p>
    <w:p w:rsidR="001676D3" w:rsidRPr="001676D3" w:rsidRDefault="001676D3" w:rsidP="00BF546A">
      <w:pPr>
        <w:ind w:left="426"/>
        <w:jc w:val="both"/>
        <w:rPr>
          <w:rFonts w:ascii="Calibri" w:hAnsi="Calibri" w:cs="Calibri"/>
          <w:sz w:val="24"/>
          <w:szCs w:val="24"/>
          <w:lang w:eastAsia="it-IT"/>
        </w:rPr>
      </w:pPr>
    </w:p>
    <w:p w:rsidR="005622AA" w:rsidRDefault="001676D3" w:rsidP="00BF546A">
      <w:pPr>
        <w:ind w:left="709" w:hanging="567"/>
        <w:jc w:val="both"/>
        <w:rPr>
          <w:rFonts w:ascii="Calibri" w:hAnsi="Calibri" w:cs="Calibri"/>
          <w:sz w:val="24"/>
          <w:szCs w:val="24"/>
          <w:lang w:eastAsia="it-IT"/>
        </w:rPr>
      </w:pPr>
      <w:r w:rsidRPr="001676D3">
        <w:rPr>
          <w:rFonts w:ascii="Calibri" w:hAnsi="Calibri" w:cs="Calibri"/>
          <w:sz w:val="24"/>
          <w:szCs w:val="24"/>
          <w:lang w:eastAsia="it-IT"/>
        </w:rPr>
        <w:t>1</w:t>
      </w:r>
      <w:r w:rsidR="00FA4493">
        <w:rPr>
          <w:rFonts w:ascii="Calibri" w:hAnsi="Calibri" w:cs="Calibri"/>
          <w:sz w:val="24"/>
          <w:szCs w:val="24"/>
          <w:lang w:eastAsia="it-IT"/>
        </w:rPr>
        <w:t>8</w:t>
      </w:r>
      <w:r w:rsidRPr="001676D3">
        <w:rPr>
          <w:rFonts w:ascii="Calibri" w:hAnsi="Calibri" w:cs="Calibri"/>
          <w:sz w:val="24"/>
          <w:szCs w:val="24"/>
          <w:lang w:eastAsia="it-IT"/>
        </w:rPr>
        <w:t xml:space="preserve">.1 </w:t>
      </w:r>
      <w:r w:rsidR="0050576D" w:rsidRPr="0050576D">
        <w:rPr>
          <w:rFonts w:ascii="Calibri" w:hAnsi="Calibri" w:cs="Calibri"/>
          <w:sz w:val="24"/>
          <w:szCs w:val="24"/>
          <w:lang w:eastAsia="it-IT"/>
        </w:rPr>
        <w:t>L’onere derivante dall’esecuzione del presente atto è pari ad € 100.000,00 a carico del capitolo 2140220016 del bilancio 202</w:t>
      </w:r>
      <w:r w:rsidR="00D621F8">
        <w:rPr>
          <w:rFonts w:ascii="Calibri" w:hAnsi="Calibri" w:cs="Calibri"/>
          <w:sz w:val="24"/>
          <w:szCs w:val="24"/>
          <w:lang w:eastAsia="it-IT"/>
        </w:rPr>
        <w:t>3</w:t>
      </w:r>
      <w:r w:rsidR="0050576D" w:rsidRPr="0050576D">
        <w:rPr>
          <w:rFonts w:ascii="Calibri" w:hAnsi="Calibri" w:cs="Calibri"/>
          <w:sz w:val="24"/>
          <w:szCs w:val="24"/>
          <w:lang w:eastAsia="it-IT"/>
        </w:rPr>
        <w:t>/202</w:t>
      </w:r>
      <w:r w:rsidR="00D621F8">
        <w:rPr>
          <w:rFonts w:ascii="Calibri" w:hAnsi="Calibri" w:cs="Calibri"/>
          <w:sz w:val="24"/>
          <w:szCs w:val="24"/>
          <w:lang w:eastAsia="it-IT"/>
        </w:rPr>
        <w:t>5</w:t>
      </w:r>
      <w:r w:rsidR="0050576D" w:rsidRPr="0050576D">
        <w:rPr>
          <w:rFonts w:ascii="Calibri" w:hAnsi="Calibri" w:cs="Calibri"/>
          <w:sz w:val="24"/>
          <w:szCs w:val="24"/>
          <w:lang w:eastAsia="it-IT"/>
        </w:rPr>
        <w:t xml:space="preserve"> annualità 2024 e rientrano nella dotazione di cui alla DGR </w:t>
      </w:r>
      <w:r w:rsidR="00D621F8">
        <w:rPr>
          <w:rFonts w:ascii="Calibri" w:hAnsi="Calibri" w:cs="Calibri"/>
          <w:sz w:val="24"/>
          <w:szCs w:val="24"/>
          <w:lang w:eastAsia="it-IT"/>
        </w:rPr>
        <w:t>1568/2022.</w:t>
      </w:r>
    </w:p>
    <w:p w:rsidR="005622AA" w:rsidRDefault="005622AA" w:rsidP="00BF546A">
      <w:pPr>
        <w:ind w:left="709" w:hanging="567"/>
        <w:jc w:val="both"/>
        <w:rPr>
          <w:rFonts w:ascii="Calibri" w:hAnsi="Calibri" w:cs="Calibri"/>
          <w:sz w:val="24"/>
          <w:szCs w:val="24"/>
          <w:lang w:eastAsia="it-IT"/>
        </w:rPr>
      </w:pPr>
    </w:p>
    <w:p w:rsidR="005D6206" w:rsidRPr="001676D3" w:rsidRDefault="002E4835" w:rsidP="00BF546A">
      <w:pPr>
        <w:ind w:left="709" w:hanging="567"/>
        <w:jc w:val="both"/>
        <w:rPr>
          <w:rFonts w:ascii="Calibri" w:hAnsi="Calibri" w:cs="Calibri"/>
          <w:sz w:val="24"/>
          <w:szCs w:val="24"/>
          <w:lang w:eastAsia="it-IT"/>
        </w:rPr>
      </w:pPr>
      <w:r w:rsidRPr="002E4835">
        <w:rPr>
          <w:rFonts w:ascii="Calibri" w:hAnsi="Calibri" w:cs="Calibri"/>
          <w:sz w:val="24"/>
          <w:szCs w:val="24"/>
          <w:lang w:eastAsia="it-IT"/>
        </w:rPr>
        <w:t xml:space="preserve"> </w:t>
      </w:r>
      <w:r w:rsidR="005D6206">
        <w:rPr>
          <w:rFonts w:ascii="Calibri" w:hAnsi="Calibri" w:cs="Calibri"/>
          <w:sz w:val="24"/>
          <w:szCs w:val="24"/>
          <w:lang w:eastAsia="it-IT"/>
        </w:rPr>
        <w:t>1</w:t>
      </w:r>
      <w:r w:rsidR="00FA4493">
        <w:rPr>
          <w:rFonts w:ascii="Calibri" w:hAnsi="Calibri" w:cs="Calibri"/>
          <w:sz w:val="24"/>
          <w:szCs w:val="24"/>
          <w:lang w:eastAsia="it-IT"/>
        </w:rPr>
        <w:t>8</w:t>
      </w:r>
      <w:r w:rsidR="005D6206">
        <w:rPr>
          <w:rFonts w:ascii="Calibri" w:hAnsi="Calibri" w:cs="Calibri"/>
          <w:sz w:val="24"/>
          <w:szCs w:val="24"/>
          <w:lang w:eastAsia="it-IT"/>
        </w:rPr>
        <w:t>.2</w:t>
      </w:r>
      <w:r w:rsidR="005D6206">
        <w:rPr>
          <w:rFonts w:ascii="Calibri" w:hAnsi="Calibri" w:cs="Calibri"/>
          <w:sz w:val="24"/>
          <w:szCs w:val="24"/>
          <w:lang w:eastAsia="it-IT"/>
        </w:rPr>
        <w:tab/>
        <w:t>Le risorse verranno utilizzate secondo l’ordine di graduatoria.</w:t>
      </w:r>
    </w:p>
    <w:p w:rsidR="001676D3" w:rsidRPr="001676D3" w:rsidRDefault="001676D3" w:rsidP="00BF546A">
      <w:pPr>
        <w:ind w:left="709" w:hanging="567"/>
        <w:jc w:val="both"/>
        <w:rPr>
          <w:rFonts w:ascii="Calibri" w:hAnsi="Calibri" w:cs="Calibri"/>
          <w:sz w:val="24"/>
          <w:szCs w:val="24"/>
          <w:lang w:eastAsia="it-IT"/>
        </w:rPr>
      </w:pPr>
    </w:p>
    <w:p w:rsidR="001676D3" w:rsidRPr="001676D3" w:rsidRDefault="001676D3" w:rsidP="00BF546A">
      <w:pPr>
        <w:ind w:left="709" w:hanging="567"/>
        <w:jc w:val="both"/>
        <w:rPr>
          <w:rFonts w:ascii="Calibri" w:hAnsi="Calibri" w:cs="Calibri"/>
          <w:sz w:val="24"/>
          <w:szCs w:val="24"/>
          <w:lang w:eastAsia="it-IT"/>
        </w:rPr>
      </w:pPr>
      <w:r w:rsidRPr="001676D3">
        <w:rPr>
          <w:rFonts w:ascii="Calibri" w:hAnsi="Calibri" w:cs="Calibri"/>
          <w:sz w:val="24"/>
          <w:szCs w:val="24"/>
          <w:lang w:eastAsia="it-IT"/>
        </w:rPr>
        <w:t>1</w:t>
      </w:r>
      <w:r w:rsidR="00FA4493">
        <w:rPr>
          <w:rFonts w:ascii="Calibri" w:hAnsi="Calibri" w:cs="Calibri"/>
          <w:sz w:val="24"/>
          <w:szCs w:val="24"/>
          <w:lang w:eastAsia="it-IT"/>
        </w:rPr>
        <w:t>8</w:t>
      </w:r>
      <w:r w:rsidRPr="001676D3">
        <w:rPr>
          <w:rFonts w:ascii="Calibri" w:hAnsi="Calibri" w:cs="Calibri"/>
          <w:sz w:val="24"/>
          <w:szCs w:val="24"/>
          <w:lang w:eastAsia="it-IT"/>
        </w:rPr>
        <w:t>.</w:t>
      </w:r>
      <w:r w:rsidR="005D6206">
        <w:rPr>
          <w:rFonts w:ascii="Calibri" w:hAnsi="Calibri" w:cs="Calibri"/>
          <w:sz w:val="24"/>
          <w:szCs w:val="24"/>
          <w:lang w:eastAsia="it-IT"/>
        </w:rPr>
        <w:t>3</w:t>
      </w:r>
      <w:r w:rsidRPr="001676D3">
        <w:rPr>
          <w:rFonts w:ascii="Calibri" w:hAnsi="Calibri" w:cs="Calibri"/>
          <w:sz w:val="24"/>
          <w:szCs w:val="24"/>
          <w:lang w:eastAsia="it-IT"/>
        </w:rPr>
        <w:t xml:space="preserve">   Lo stanziamento potrà essere implementato con ulteriori risorse che si renderanno disponibili sui medesimi capitoli o corrispondenti.</w:t>
      </w:r>
    </w:p>
    <w:p w:rsidR="001676D3" w:rsidRDefault="001676D3" w:rsidP="00BF546A">
      <w:pPr>
        <w:ind w:left="709" w:hanging="567"/>
        <w:jc w:val="both"/>
        <w:rPr>
          <w:rFonts w:ascii="Calibri" w:hAnsi="Calibri" w:cs="Calibri"/>
          <w:sz w:val="24"/>
          <w:szCs w:val="24"/>
          <w:lang w:eastAsia="it-IT"/>
        </w:rPr>
      </w:pPr>
    </w:p>
    <w:p w:rsidR="00DC28B1" w:rsidRPr="001676D3" w:rsidRDefault="00DC28B1" w:rsidP="00BF546A">
      <w:pPr>
        <w:ind w:left="709" w:hanging="567"/>
        <w:jc w:val="both"/>
        <w:rPr>
          <w:rFonts w:ascii="Calibri" w:hAnsi="Calibri" w:cs="Calibri"/>
          <w:sz w:val="24"/>
          <w:szCs w:val="24"/>
          <w:lang w:eastAsia="it-IT"/>
        </w:rPr>
      </w:pPr>
    </w:p>
    <w:p w:rsidR="00B44415" w:rsidRDefault="00B44415" w:rsidP="00BF546A">
      <w:pPr>
        <w:ind w:left="426"/>
        <w:jc w:val="both"/>
        <w:rPr>
          <w:rFonts w:ascii="Calibri" w:hAnsi="Calibri" w:cs="Calibri"/>
          <w:b/>
          <w:sz w:val="24"/>
          <w:szCs w:val="24"/>
          <w:lang w:eastAsia="it-IT"/>
        </w:rPr>
      </w:pPr>
      <w:r w:rsidRPr="001676D3">
        <w:rPr>
          <w:rFonts w:ascii="Calibri" w:hAnsi="Calibri" w:cs="Calibri"/>
          <w:b/>
          <w:sz w:val="24"/>
          <w:szCs w:val="24"/>
          <w:lang w:eastAsia="it-IT"/>
        </w:rPr>
        <w:lastRenderedPageBreak/>
        <w:t>1</w:t>
      </w:r>
      <w:r w:rsidR="00FA4493">
        <w:rPr>
          <w:rFonts w:ascii="Calibri" w:hAnsi="Calibri" w:cs="Calibri"/>
          <w:b/>
          <w:sz w:val="24"/>
          <w:szCs w:val="24"/>
          <w:lang w:eastAsia="it-IT"/>
        </w:rPr>
        <w:t>9</w:t>
      </w:r>
      <w:r w:rsidR="00CC63F8">
        <w:rPr>
          <w:rFonts w:ascii="Calibri" w:hAnsi="Calibri" w:cs="Calibri"/>
          <w:b/>
          <w:sz w:val="24"/>
          <w:szCs w:val="24"/>
          <w:lang w:eastAsia="it-IT"/>
        </w:rPr>
        <w:t>.</w:t>
      </w:r>
      <w:r w:rsidRPr="001676D3">
        <w:rPr>
          <w:rFonts w:ascii="Calibri" w:hAnsi="Calibri" w:cs="Calibri"/>
          <w:b/>
          <w:sz w:val="24"/>
          <w:szCs w:val="24"/>
          <w:lang w:eastAsia="it-IT"/>
        </w:rPr>
        <w:t xml:space="preserve"> ISPEZIONI E CONTROLLI</w:t>
      </w:r>
    </w:p>
    <w:p w:rsidR="00BF546A" w:rsidRPr="001676D3" w:rsidRDefault="00BF546A" w:rsidP="00BF546A">
      <w:pPr>
        <w:ind w:left="426"/>
        <w:jc w:val="both"/>
        <w:rPr>
          <w:rFonts w:ascii="Calibri" w:hAnsi="Calibri" w:cs="Calibri"/>
          <w:b/>
          <w:sz w:val="24"/>
          <w:szCs w:val="24"/>
          <w:lang w:eastAsia="it-IT"/>
        </w:rPr>
      </w:pPr>
    </w:p>
    <w:p w:rsidR="009A4A61" w:rsidRDefault="00BF546A" w:rsidP="00BF546A">
      <w:pPr>
        <w:ind w:left="709" w:hanging="567"/>
        <w:jc w:val="both"/>
        <w:rPr>
          <w:rFonts w:ascii="Calibri" w:hAnsi="Calibri" w:cs="Calibri"/>
          <w:sz w:val="24"/>
          <w:szCs w:val="24"/>
          <w:lang w:eastAsia="it-IT"/>
        </w:rPr>
      </w:pPr>
      <w:r>
        <w:rPr>
          <w:rFonts w:ascii="Calibri" w:hAnsi="Calibri" w:cs="Calibri"/>
          <w:sz w:val="24"/>
          <w:szCs w:val="24"/>
          <w:lang w:eastAsia="it-IT"/>
        </w:rPr>
        <w:t>1</w:t>
      </w:r>
      <w:r w:rsidR="00FA4493">
        <w:rPr>
          <w:rFonts w:ascii="Calibri" w:hAnsi="Calibri" w:cs="Calibri"/>
          <w:sz w:val="24"/>
          <w:szCs w:val="24"/>
          <w:lang w:eastAsia="it-IT"/>
        </w:rPr>
        <w:t>9</w:t>
      </w:r>
      <w:r w:rsidR="009A4A61" w:rsidRPr="001676D3">
        <w:rPr>
          <w:rFonts w:ascii="Calibri" w:hAnsi="Calibri" w:cs="Calibri"/>
          <w:sz w:val="24"/>
          <w:szCs w:val="24"/>
          <w:lang w:eastAsia="it-IT"/>
        </w:rPr>
        <w:t>.1 La regione può eseguire ispezioni atte ad accertare l’effettivo svolgimento del progetto di investimento, nonché la veridicità delle dichiarazioni contenute nella domanda.</w:t>
      </w:r>
    </w:p>
    <w:p w:rsidR="0030240E" w:rsidRPr="0030240E" w:rsidRDefault="0030240E" w:rsidP="0030240E">
      <w:pPr>
        <w:ind w:left="709" w:hanging="567"/>
        <w:rPr>
          <w:rFonts w:ascii="Calibri" w:hAnsi="Calibri" w:cs="Calibri"/>
          <w:sz w:val="24"/>
          <w:szCs w:val="24"/>
          <w:lang w:eastAsia="it-IT"/>
        </w:rPr>
      </w:pPr>
      <w:r>
        <w:rPr>
          <w:rFonts w:ascii="Calibri" w:hAnsi="Calibri" w:cs="Calibri"/>
          <w:sz w:val="24"/>
          <w:szCs w:val="24"/>
          <w:lang w:eastAsia="it-IT"/>
        </w:rPr>
        <w:t>1</w:t>
      </w:r>
      <w:r w:rsidR="00FA4493">
        <w:rPr>
          <w:rFonts w:ascii="Calibri" w:hAnsi="Calibri" w:cs="Calibri"/>
          <w:sz w:val="24"/>
          <w:szCs w:val="24"/>
          <w:lang w:eastAsia="it-IT"/>
        </w:rPr>
        <w:t>9</w:t>
      </w:r>
      <w:r>
        <w:rPr>
          <w:rFonts w:ascii="Calibri" w:hAnsi="Calibri" w:cs="Calibri"/>
          <w:sz w:val="24"/>
          <w:szCs w:val="24"/>
          <w:lang w:eastAsia="it-IT"/>
        </w:rPr>
        <w:t>.2</w:t>
      </w:r>
      <w:r>
        <w:rPr>
          <w:rFonts w:ascii="Calibri" w:hAnsi="Calibri" w:cs="Calibri"/>
          <w:sz w:val="24"/>
          <w:szCs w:val="24"/>
          <w:lang w:eastAsia="it-IT"/>
        </w:rPr>
        <w:tab/>
      </w:r>
      <w:r w:rsidR="005759D1">
        <w:rPr>
          <w:rFonts w:ascii="Calibri" w:hAnsi="Calibri" w:cs="Calibri"/>
          <w:sz w:val="24"/>
          <w:szCs w:val="24"/>
          <w:lang w:eastAsia="it-IT"/>
        </w:rPr>
        <w:t>Q</w:t>
      </w:r>
      <w:r w:rsidRPr="0030240E">
        <w:rPr>
          <w:rFonts w:ascii="Calibri" w:hAnsi="Calibri" w:cs="Calibri"/>
          <w:sz w:val="24"/>
          <w:szCs w:val="24"/>
          <w:lang w:eastAsia="it-IT"/>
        </w:rPr>
        <w:t>ualora in esito alle verifiche effettuate emergessero dichiarazioni mendaci in ordine alla realizzazione del progetto oggetto di contributo, l’impresa beneficiaria decadrebbe immediatamente dall’agevolazione ottenuta, ferme restando le eventuali responsabilità penali conseguenti.</w:t>
      </w:r>
    </w:p>
    <w:p w:rsidR="0030240E" w:rsidRDefault="0030240E" w:rsidP="00BF546A">
      <w:pPr>
        <w:ind w:left="709" w:hanging="567"/>
        <w:jc w:val="both"/>
        <w:rPr>
          <w:rFonts w:ascii="Calibri" w:hAnsi="Calibri" w:cs="Calibri"/>
          <w:sz w:val="24"/>
          <w:szCs w:val="24"/>
          <w:lang w:eastAsia="it-IT"/>
        </w:rPr>
      </w:pPr>
    </w:p>
    <w:p w:rsidR="001F7827" w:rsidRDefault="001F7827" w:rsidP="00BF546A">
      <w:pPr>
        <w:ind w:left="709" w:hanging="567"/>
        <w:jc w:val="both"/>
        <w:rPr>
          <w:rFonts w:ascii="Calibri" w:hAnsi="Calibri" w:cs="Calibri"/>
          <w:sz w:val="24"/>
          <w:szCs w:val="24"/>
          <w:lang w:eastAsia="it-IT"/>
        </w:rPr>
      </w:pPr>
    </w:p>
    <w:p w:rsidR="001F7827" w:rsidRPr="00D00AAA" w:rsidRDefault="00FA4493" w:rsidP="001F7827">
      <w:pPr>
        <w:ind w:left="709" w:hanging="567"/>
        <w:jc w:val="both"/>
        <w:rPr>
          <w:rFonts w:ascii="Calibri" w:hAnsi="Calibri" w:cs="Calibri"/>
          <w:b/>
          <w:sz w:val="24"/>
          <w:szCs w:val="24"/>
          <w:lang w:eastAsia="it-IT"/>
        </w:rPr>
      </w:pPr>
      <w:r>
        <w:rPr>
          <w:rFonts w:ascii="Calibri" w:hAnsi="Calibri" w:cs="Calibri"/>
          <w:b/>
          <w:sz w:val="24"/>
          <w:szCs w:val="24"/>
          <w:lang w:eastAsia="it-IT"/>
        </w:rPr>
        <w:t>20</w:t>
      </w:r>
      <w:r w:rsidR="001F7827" w:rsidRPr="00D00AAA">
        <w:rPr>
          <w:rFonts w:ascii="Calibri" w:hAnsi="Calibri" w:cs="Calibri"/>
          <w:b/>
          <w:sz w:val="24"/>
          <w:szCs w:val="24"/>
          <w:lang w:eastAsia="it-IT"/>
        </w:rPr>
        <w:t>.</w:t>
      </w:r>
      <w:r w:rsidR="001F7827" w:rsidRPr="00D00AAA">
        <w:rPr>
          <w:rFonts w:ascii="Calibri" w:hAnsi="Calibri" w:cs="Calibri"/>
          <w:b/>
          <w:sz w:val="24"/>
          <w:szCs w:val="24"/>
          <w:lang w:eastAsia="it-IT"/>
        </w:rPr>
        <w:tab/>
        <w:t>PUBBLICAZIONE</w:t>
      </w:r>
    </w:p>
    <w:p w:rsidR="001F7827" w:rsidRPr="00D00AAA" w:rsidRDefault="00FA4493" w:rsidP="001F7827">
      <w:pPr>
        <w:ind w:left="709" w:hanging="567"/>
        <w:jc w:val="both"/>
        <w:rPr>
          <w:rFonts w:ascii="Calibri" w:hAnsi="Calibri" w:cs="Calibri"/>
          <w:sz w:val="24"/>
          <w:szCs w:val="24"/>
          <w:lang w:eastAsia="it-IT"/>
        </w:rPr>
      </w:pPr>
      <w:r>
        <w:rPr>
          <w:rFonts w:ascii="Calibri" w:hAnsi="Calibri" w:cs="Calibri"/>
          <w:sz w:val="24"/>
          <w:szCs w:val="24"/>
          <w:lang w:eastAsia="it-IT"/>
        </w:rPr>
        <w:t>20</w:t>
      </w:r>
      <w:r w:rsidR="001F7827" w:rsidRPr="00D00AAA">
        <w:rPr>
          <w:rFonts w:ascii="Calibri" w:hAnsi="Calibri" w:cs="Calibri"/>
          <w:sz w:val="24"/>
          <w:szCs w:val="24"/>
          <w:lang w:eastAsia="it-IT"/>
        </w:rPr>
        <w:t>.1</w:t>
      </w:r>
      <w:r w:rsidR="001F7827" w:rsidRPr="00D00AAA">
        <w:rPr>
          <w:rFonts w:ascii="Calibri" w:hAnsi="Calibri" w:cs="Calibri"/>
          <w:sz w:val="24"/>
          <w:szCs w:val="24"/>
          <w:lang w:eastAsia="it-IT"/>
        </w:rPr>
        <w:tab/>
        <w:t>Le presenti disposizioni sono pubblicate sui seguenti siti web istituzionali:</w:t>
      </w:r>
    </w:p>
    <w:p w:rsidR="001F7827" w:rsidRPr="00D00AAA" w:rsidRDefault="001F7827" w:rsidP="001F7827">
      <w:pPr>
        <w:ind w:left="709" w:hanging="567"/>
        <w:jc w:val="both"/>
        <w:rPr>
          <w:rFonts w:ascii="Calibri" w:hAnsi="Calibri" w:cs="Calibri"/>
          <w:sz w:val="24"/>
          <w:szCs w:val="24"/>
          <w:lang w:eastAsia="it-IT"/>
        </w:rPr>
      </w:pPr>
      <w:r w:rsidRPr="00D00AAA">
        <w:rPr>
          <w:rFonts w:ascii="Calibri" w:hAnsi="Calibri" w:cs="Calibri"/>
          <w:sz w:val="24"/>
          <w:szCs w:val="24"/>
          <w:lang w:eastAsia="it-IT"/>
        </w:rPr>
        <w:t>-</w:t>
      </w:r>
      <w:r w:rsidRPr="00D00AAA">
        <w:rPr>
          <w:rFonts w:ascii="Calibri" w:hAnsi="Calibri" w:cs="Calibri"/>
          <w:sz w:val="24"/>
          <w:szCs w:val="24"/>
          <w:lang w:eastAsia="it-IT"/>
        </w:rPr>
        <w:tab/>
        <w:t>sito web della Regione Marche https://www.regione.marche.it/Entra-in-Regione/Bandi</w:t>
      </w:r>
    </w:p>
    <w:p w:rsidR="001F7827" w:rsidRPr="00D00AAA" w:rsidRDefault="001F7827" w:rsidP="001F7827">
      <w:pPr>
        <w:ind w:left="709" w:hanging="567"/>
        <w:jc w:val="both"/>
        <w:rPr>
          <w:rFonts w:ascii="Calibri" w:hAnsi="Calibri" w:cs="Calibri"/>
          <w:sz w:val="24"/>
          <w:szCs w:val="24"/>
          <w:lang w:eastAsia="it-IT"/>
        </w:rPr>
      </w:pPr>
      <w:r w:rsidRPr="00D00AAA">
        <w:rPr>
          <w:rFonts w:ascii="Calibri" w:hAnsi="Calibri" w:cs="Calibri"/>
          <w:sz w:val="24"/>
          <w:szCs w:val="24"/>
          <w:lang w:eastAsia="it-IT"/>
        </w:rPr>
        <w:t>-</w:t>
      </w:r>
      <w:r w:rsidRPr="00D00AAA">
        <w:rPr>
          <w:rFonts w:ascii="Calibri" w:hAnsi="Calibri" w:cs="Calibri"/>
          <w:sz w:val="24"/>
          <w:szCs w:val="24"/>
          <w:lang w:eastAsia="it-IT"/>
        </w:rPr>
        <w:tab/>
        <w:t>https://www.commercio.marche.it</w:t>
      </w:r>
    </w:p>
    <w:p w:rsidR="001F7827" w:rsidRPr="001F7827" w:rsidRDefault="001F7827" w:rsidP="001F7827">
      <w:pPr>
        <w:ind w:left="709" w:hanging="567"/>
        <w:jc w:val="both"/>
        <w:rPr>
          <w:rFonts w:ascii="Calibri" w:hAnsi="Calibri" w:cs="Calibri"/>
          <w:sz w:val="24"/>
          <w:szCs w:val="24"/>
          <w:lang w:eastAsia="it-IT"/>
        </w:rPr>
      </w:pPr>
      <w:r w:rsidRPr="00D00AAA">
        <w:rPr>
          <w:rFonts w:ascii="Calibri" w:hAnsi="Calibri" w:cs="Calibri"/>
          <w:sz w:val="24"/>
          <w:szCs w:val="24"/>
          <w:lang w:eastAsia="it-IT"/>
        </w:rPr>
        <w:t>-</w:t>
      </w:r>
      <w:r w:rsidRPr="00D00AAA">
        <w:rPr>
          <w:rFonts w:ascii="Calibri" w:hAnsi="Calibri" w:cs="Calibri"/>
          <w:sz w:val="24"/>
          <w:szCs w:val="24"/>
          <w:lang w:eastAsia="it-IT"/>
        </w:rPr>
        <w:tab/>
        <w:t>https://norme.marche.it</w:t>
      </w:r>
    </w:p>
    <w:p w:rsidR="001F7827" w:rsidRPr="001676D3" w:rsidRDefault="001F7827" w:rsidP="00BF546A">
      <w:pPr>
        <w:ind w:left="709" w:hanging="567"/>
        <w:jc w:val="both"/>
        <w:rPr>
          <w:rFonts w:ascii="Calibri" w:hAnsi="Calibri" w:cs="Calibri"/>
          <w:sz w:val="24"/>
          <w:szCs w:val="24"/>
          <w:lang w:eastAsia="it-IT"/>
        </w:rPr>
      </w:pPr>
    </w:p>
    <w:p w:rsidR="00AF3946" w:rsidRPr="001676D3" w:rsidRDefault="00AF3946" w:rsidP="00BF546A">
      <w:pPr>
        <w:pStyle w:val="Corpodeltesto2"/>
        <w:pBdr>
          <w:top w:val="none" w:sz="0" w:space="0" w:color="auto"/>
          <w:left w:val="none" w:sz="0" w:space="0" w:color="auto"/>
          <w:bottom w:val="none" w:sz="0" w:space="0" w:color="auto"/>
          <w:right w:val="none" w:sz="0" w:space="0" w:color="auto"/>
        </w:pBdr>
        <w:tabs>
          <w:tab w:val="left" w:pos="6225"/>
        </w:tabs>
        <w:ind w:left="851" w:hanging="709"/>
        <w:rPr>
          <w:rFonts w:ascii="Calibri" w:hAnsi="Calibri" w:cs="Calibri"/>
          <w:b w:val="0"/>
          <w:bCs w:val="0"/>
          <w:lang w:eastAsia="it-IT"/>
        </w:rPr>
      </w:pPr>
    </w:p>
    <w:p w:rsidR="00B44415" w:rsidRPr="001676D3" w:rsidRDefault="00FA4493" w:rsidP="00D6253F">
      <w:pPr>
        <w:ind w:left="360" w:hanging="218"/>
        <w:jc w:val="both"/>
        <w:rPr>
          <w:rFonts w:ascii="Calibri" w:hAnsi="Calibri" w:cs="Calibri"/>
          <w:b/>
          <w:sz w:val="24"/>
          <w:szCs w:val="24"/>
          <w:lang w:eastAsia="it-IT"/>
        </w:rPr>
      </w:pPr>
      <w:r>
        <w:rPr>
          <w:rFonts w:ascii="Calibri" w:hAnsi="Calibri" w:cs="Calibri"/>
          <w:b/>
          <w:sz w:val="24"/>
          <w:szCs w:val="24"/>
          <w:lang w:eastAsia="it-IT"/>
        </w:rPr>
        <w:t>21</w:t>
      </w:r>
      <w:r w:rsidR="00CC63F8" w:rsidRPr="00D6253F">
        <w:rPr>
          <w:rFonts w:ascii="Calibri" w:hAnsi="Calibri" w:cs="Calibri"/>
          <w:b/>
          <w:sz w:val="24"/>
          <w:szCs w:val="24"/>
          <w:lang w:eastAsia="it-IT"/>
        </w:rPr>
        <w:t>.</w:t>
      </w:r>
      <w:r w:rsidR="00761865" w:rsidRPr="00D6253F">
        <w:rPr>
          <w:rFonts w:ascii="Calibri" w:hAnsi="Calibri" w:cs="Calibri"/>
          <w:b/>
          <w:sz w:val="24"/>
          <w:szCs w:val="24"/>
          <w:lang w:eastAsia="it-IT"/>
        </w:rPr>
        <w:t xml:space="preserve">  </w:t>
      </w:r>
      <w:r w:rsidR="00B44415" w:rsidRPr="00D6253F">
        <w:rPr>
          <w:rFonts w:ascii="Calibri" w:hAnsi="Calibri" w:cs="Calibri"/>
          <w:b/>
          <w:sz w:val="24"/>
          <w:szCs w:val="24"/>
          <w:lang w:eastAsia="it-IT"/>
        </w:rPr>
        <w:t xml:space="preserve"> </w:t>
      </w:r>
      <w:r w:rsidR="005759D1" w:rsidRPr="00D6253F">
        <w:rPr>
          <w:rFonts w:ascii="Calibri" w:hAnsi="Calibri" w:cs="Calibri"/>
          <w:b/>
          <w:sz w:val="24"/>
          <w:szCs w:val="24"/>
          <w:lang w:eastAsia="it-IT"/>
        </w:rPr>
        <w:t xml:space="preserve">INFORMATIVA E </w:t>
      </w:r>
      <w:r w:rsidR="00B44415" w:rsidRPr="00D6253F">
        <w:rPr>
          <w:rFonts w:ascii="Calibri" w:hAnsi="Calibri" w:cs="Calibri"/>
          <w:b/>
          <w:sz w:val="24"/>
          <w:szCs w:val="24"/>
          <w:lang w:eastAsia="it-IT"/>
        </w:rPr>
        <w:t>PRIVACY</w:t>
      </w:r>
    </w:p>
    <w:p w:rsidR="00AF3946" w:rsidRPr="001676D3" w:rsidRDefault="00AF3946" w:rsidP="00BF546A">
      <w:pPr>
        <w:ind w:left="360"/>
        <w:jc w:val="both"/>
        <w:rPr>
          <w:rFonts w:ascii="Calibri" w:hAnsi="Calibri" w:cs="Calibri"/>
          <w:sz w:val="24"/>
          <w:szCs w:val="24"/>
          <w:lang w:eastAsia="it-IT"/>
        </w:rPr>
      </w:pPr>
    </w:p>
    <w:p w:rsidR="00761865" w:rsidRPr="00761865" w:rsidRDefault="009A4A61" w:rsidP="00761865">
      <w:pPr>
        <w:pStyle w:val="Paragrafoelenco"/>
        <w:numPr>
          <w:ilvl w:val="0"/>
          <w:numId w:val="34"/>
        </w:numPr>
        <w:ind w:hanging="76"/>
        <w:rPr>
          <w:rFonts w:ascii="Calibri" w:hAnsi="Calibri" w:cs="Calibri"/>
          <w:szCs w:val="24"/>
        </w:rPr>
      </w:pPr>
      <w:r w:rsidRPr="00761865">
        <w:rPr>
          <w:rFonts w:ascii="Calibri" w:hAnsi="Calibri" w:cs="Calibri"/>
          <w:szCs w:val="24"/>
        </w:rPr>
        <w:t xml:space="preserve"> </w:t>
      </w:r>
      <w:r w:rsidR="00761865" w:rsidRPr="00761865">
        <w:rPr>
          <w:rFonts w:ascii="Calibri" w:hAnsi="Calibri" w:cs="Calibri"/>
          <w:szCs w:val="24"/>
        </w:rPr>
        <w:t>Informativa sul trattamento dei dati personali:</w:t>
      </w:r>
    </w:p>
    <w:p w:rsidR="00761865" w:rsidRPr="00761865" w:rsidRDefault="00761865" w:rsidP="00761865">
      <w:pPr>
        <w:ind w:left="709" w:hanging="567"/>
        <w:jc w:val="both"/>
        <w:rPr>
          <w:rFonts w:ascii="Calibri" w:hAnsi="Calibri" w:cs="Calibri"/>
          <w:sz w:val="24"/>
          <w:szCs w:val="24"/>
          <w:lang w:eastAsia="it-IT"/>
        </w:rPr>
      </w:pPr>
      <w:r w:rsidRPr="00761865">
        <w:rPr>
          <w:rFonts w:ascii="Calibri" w:hAnsi="Calibri" w:cs="Calibri"/>
          <w:sz w:val="24"/>
          <w:szCs w:val="24"/>
          <w:lang w:eastAsia="it-IT"/>
        </w:rPr>
        <w:tab/>
        <w:t xml:space="preserve">Con questa informativa la Regione Marche spiega come tratta i dati raccolti e quali sono i diritti riconosciuti all’interessato ai sensi del Regolamento (UE) 2016/679, relativo alla protezione delle persone fisiche con riguardo al trattamento dei dati personali e del </w:t>
      </w:r>
      <w:proofErr w:type="spellStart"/>
      <w:r w:rsidRPr="00761865">
        <w:rPr>
          <w:rFonts w:ascii="Calibri" w:hAnsi="Calibri" w:cs="Calibri"/>
          <w:sz w:val="24"/>
          <w:szCs w:val="24"/>
          <w:lang w:eastAsia="it-IT"/>
        </w:rPr>
        <w:t>D.Lgs.</w:t>
      </w:r>
      <w:proofErr w:type="spellEnd"/>
      <w:r w:rsidRPr="00761865">
        <w:rPr>
          <w:rFonts w:ascii="Calibri" w:hAnsi="Calibri" w:cs="Calibri"/>
          <w:sz w:val="24"/>
          <w:szCs w:val="24"/>
          <w:lang w:eastAsia="it-IT"/>
        </w:rPr>
        <w:t xml:space="preserve"> 196/2003, in materia di protezione dei dati personali, così come modificato dal </w:t>
      </w:r>
      <w:proofErr w:type="spellStart"/>
      <w:r w:rsidRPr="00761865">
        <w:rPr>
          <w:rFonts w:ascii="Calibri" w:hAnsi="Calibri" w:cs="Calibri"/>
          <w:sz w:val="24"/>
          <w:szCs w:val="24"/>
          <w:lang w:eastAsia="it-IT"/>
        </w:rPr>
        <w:t>D.Lgs.</w:t>
      </w:r>
      <w:proofErr w:type="spellEnd"/>
      <w:r w:rsidRPr="00761865">
        <w:rPr>
          <w:rFonts w:ascii="Calibri" w:hAnsi="Calibri" w:cs="Calibri"/>
          <w:sz w:val="24"/>
          <w:szCs w:val="24"/>
          <w:lang w:eastAsia="it-IT"/>
        </w:rPr>
        <w:t xml:space="preserve"> 101/2018. </w:t>
      </w:r>
    </w:p>
    <w:p w:rsidR="00761865" w:rsidRPr="00761865" w:rsidRDefault="00761865" w:rsidP="00761865">
      <w:pPr>
        <w:ind w:left="426" w:hanging="426"/>
        <w:jc w:val="both"/>
        <w:rPr>
          <w:rFonts w:ascii="Calibri" w:hAnsi="Calibri" w:cs="Calibri"/>
          <w:sz w:val="24"/>
          <w:szCs w:val="24"/>
          <w:lang w:eastAsia="it-IT"/>
        </w:rPr>
      </w:pPr>
      <w:r w:rsidRPr="00761865">
        <w:rPr>
          <w:rFonts w:ascii="Calibri" w:hAnsi="Calibri" w:cs="Calibri"/>
          <w:sz w:val="24"/>
          <w:szCs w:val="24"/>
          <w:lang w:eastAsia="it-IT"/>
        </w:rPr>
        <w:tab/>
        <w:t>b)</w:t>
      </w:r>
      <w:r w:rsidRPr="00761865">
        <w:rPr>
          <w:rFonts w:ascii="Calibri" w:hAnsi="Calibri" w:cs="Calibri"/>
          <w:sz w:val="24"/>
          <w:szCs w:val="24"/>
          <w:lang w:eastAsia="it-IT"/>
        </w:rPr>
        <w:tab/>
        <w:t>Finalità del trattamento:</w:t>
      </w:r>
    </w:p>
    <w:p w:rsidR="00761865" w:rsidRPr="00761865" w:rsidRDefault="00761865" w:rsidP="00761865">
      <w:pPr>
        <w:ind w:left="709" w:hanging="567"/>
        <w:jc w:val="both"/>
        <w:rPr>
          <w:rFonts w:ascii="Calibri" w:hAnsi="Calibri" w:cs="Calibri"/>
          <w:sz w:val="24"/>
          <w:szCs w:val="24"/>
          <w:lang w:eastAsia="it-IT"/>
        </w:rPr>
      </w:pPr>
      <w:r w:rsidRPr="00761865">
        <w:rPr>
          <w:rFonts w:ascii="Calibri" w:hAnsi="Calibri" w:cs="Calibri"/>
          <w:sz w:val="24"/>
          <w:szCs w:val="24"/>
          <w:lang w:eastAsia="it-IT"/>
        </w:rPr>
        <w:tab/>
        <w:t xml:space="preserve">I dati forniti con questo modello verranno trattati dalla Regione Marche per le finalità connesse al riconoscimento del contributo a fondo perduto, previsto dall’art. 54 del decreto-legge 19 maggio 2020 n. 34. </w:t>
      </w:r>
    </w:p>
    <w:p w:rsidR="00761865" w:rsidRPr="00761865" w:rsidRDefault="00761865" w:rsidP="00761865">
      <w:pPr>
        <w:ind w:left="426" w:hanging="284"/>
        <w:jc w:val="both"/>
        <w:rPr>
          <w:rFonts w:ascii="Calibri" w:hAnsi="Calibri" w:cs="Calibri"/>
          <w:sz w:val="24"/>
          <w:szCs w:val="24"/>
          <w:lang w:eastAsia="it-IT"/>
        </w:rPr>
      </w:pPr>
      <w:r w:rsidRPr="00761865">
        <w:rPr>
          <w:rFonts w:ascii="Calibri" w:hAnsi="Calibri" w:cs="Calibri"/>
          <w:sz w:val="24"/>
          <w:szCs w:val="24"/>
          <w:lang w:eastAsia="it-IT"/>
        </w:rPr>
        <w:tab/>
        <w:t xml:space="preserve"> c)</w:t>
      </w:r>
      <w:r w:rsidRPr="00761865">
        <w:rPr>
          <w:rFonts w:ascii="Calibri" w:hAnsi="Calibri" w:cs="Calibri"/>
          <w:sz w:val="24"/>
          <w:szCs w:val="24"/>
          <w:lang w:eastAsia="it-IT"/>
        </w:rPr>
        <w:tab/>
        <w:t>Conferimento dei dati:</w:t>
      </w:r>
    </w:p>
    <w:p w:rsidR="00761865" w:rsidRPr="00761865" w:rsidRDefault="00761865" w:rsidP="00264352">
      <w:pPr>
        <w:ind w:left="709" w:hanging="283"/>
        <w:jc w:val="both"/>
        <w:rPr>
          <w:rFonts w:ascii="Calibri" w:hAnsi="Calibri" w:cs="Calibri"/>
          <w:sz w:val="24"/>
          <w:szCs w:val="24"/>
          <w:lang w:eastAsia="it-IT"/>
        </w:rPr>
      </w:pPr>
      <w:r w:rsidRPr="00761865">
        <w:rPr>
          <w:rFonts w:ascii="Calibri" w:hAnsi="Calibri" w:cs="Calibri"/>
          <w:sz w:val="24"/>
          <w:szCs w:val="24"/>
          <w:lang w:eastAsia="it-IT"/>
        </w:rPr>
        <w:t xml:space="preserve">I dati personali richiesti (ad es. codice fiscale, coordinate IBAN ecc.) devono essere forniti obbligatoriamente per potersi avvalere degli effetti della disposizione in materia di erogazione di un contributo a fondo perduto. L’omissione e/o l’indicazione non veritiera di dati può far incorrere in sanzioni amministrative o, in alcuni casi, penali. </w:t>
      </w:r>
    </w:p>
    <w:p w:rsidR="00761865" w:rsidRPr="00761865" w:rsidRDefault="00761865" w:rsidP="00761865">
      <w:pPr>
        <w:ind w:left="426" w:hanging="284"/>
        <w:jc w:val="both"/>
        <w:rPr>
          <w:rFonts w:ascii="Calibri" w:hAnsi="Calibri" w:cs="Calibri"/>
          <w:sz w:val="24"/>
          <w:szCs w:val="24"/>
          <w:lang w:eastAsia="it-IT"/>
        </w:rPr>
      </w:pPr>
      <w:r w:rsidRPr="00761865">
        <w:rPr>
          <w:rFonts w:ascii="Calibri" w:hAnsi="Calibri" w:cs="Calibri"/>
          <w:sz w:val="24"/>
          <w:szCs w:val="24"/>
          <w:lang w:eastAsia="it-IT"/>
        </w:rPr>
        <w:tab/>
        <w:t>d)</w:t>
      </w:r>
      <w:r w:rsidRPr="00761865">
        <w:rPr>
          <w:rFonts w:ascii="Calibri" w:hAnsi="Calibri" w:cs="Calibri"/>
          <w:sz w:val="24"/>
          <w:szCs w:val="24"/>
          <w:lang w:eastAsia="it-IT"/>
        </w:rPr>
        <w:tab/>
        <w:t xml:space="preserve">Base giuridica: </w:t>
      </w:r>
    </w:p>
    <w:p w:rsidR="00761865" w:rsidRPr="00761865" w:rsidRDefault="00761865" w:rsidP="00264352">
      <w:pPr>
        <w:ind w:left="709" w:hanging="283"/>
        <w:jc w:val="both"/>
        <w:rPr>
          <w:rFonts w:ascii="Calibri" w:hAnsi="Calibri" w:cs="Calibri"/>
          <w:sz w:val="24"/>
          <w:szCs w:val="24"/>
          <w:lang w:eastAsia="it-IT"/>
        </w:rPr>
      </w:pPr>
      <w:r w:rsidRPr="00761865">
        <w:rPr>
          <w:rFonts w:ascii="Calibri" w:hAnsi="Calibri" w:cs="Calibri"/>
          <w:sz w:val="24"/>
          <w:szCs w:val="24"/>
          <w:lang w:eastAsia="it-IT"/>
        </w:rPr>
        <w:t xml:space="preserve">I dati personali indicati in questo modello sono dunque trattati dalla Regione Marche nell'esecuzione dei propri compiti di interesse pubblico o comunque connessi all'esercizio dei propri pubblici poteri di cui è investito il Titolare del trattamento. </w:t>
      </w:r>
    </w:p>
    <w:p w:rsidR="00761865" w:rsidRPr="00761865" w:rsidRDefault="00761865" w:rsidP="00761865">
      <w:pPr>
        <w:ind w:left="709" w:hanging="567"/>
        <w:jc w:val="both"/>
        <w:rPr>
          <w:rFonts w:ascii="Calibri" w:hAnsi="Calibri" w:cs="Calibri"/>
          <w:sz w:val="24"/>
          <w:szCs w:val="24"/>
          <w:lang w:eastAsia="it-IT"/>
        </w:rPr>
      </w:pPr>
      <w:r w:rsidRPr="00761865">
        <w:rPr>
          <w:rFonts w:ascii="Calibri" w:hAnsi="Calibri" w:cs="Calibri"/>
          <w:sz w:val="24"/>
          <w:szCs w:val="24"/>
          <w:lang w:eastAsia="it-IT"/>
        </w:rPr>
        <w:tab/>
        <w:t>e)</w:t>
      </w:r>
      <w:r w:rsidRPr="00761865">
        <w:rPr>
          <w:rFonts w:ascii="Calibri" w:hAnsi="Calibri" w:cs="Calibri"/>
          <w:sz w:val="24"/>
          <w:szCs w:val="24"/>
          <w:lang w:eastAsia="it-IT"/>
        </w:rPr>
        <w:tab/>
        <w:t>Periodo di conservazione dei dati:</w:t>
      </w:r>
    </w:p>
    <w:p w:rsidR="00761865" w:rsidRPr="00761865" w:rsidRDefault="00761865" w:rsidP="00761865">
      <w:pPr>
        <w:ind w:left="709" w:hanging="567"/>
        <w:jc w:val="both"/>
        <w:rPr>
          <w:rFonts w:ascii="Calibri" w:hAnsi="Calibri" w:cs="Calibri"/>
          <w:sz w:val="24"/>
          <w:szCs w:val="24"/>
          <w:lang w:eastAsia="it-IT"/>
        </w:rPr>
      </w:pPr>
      <w:r w:rsidRPr="00761865">
        <w:rPr>
          <w:rFonts w:ascii="Calibri" w:hAnsi="Calibri" w:cs="Calibri"/>
          <w:sz w:val="24"/>
          <w:szCs w:val="24"/>
          <w:lang w:eastAsia="it-IT"/>
        </w:rPr>
        <w:tab/>
      </w:r>
      <w:r w:rsidRPr="00761865">
        <w:rPr>
          <w:rFonts w:ascii="Calibri" w:hAnsi="Calibri" w:cs="Calibri"/>
          <w:sz w:val="24"/>
          <w:szCs w:val="24"/>
          <w:lang w:eastAsia="it-IT"/>
        </w:rPr>
        <w:tab/>
      </w:r>
      <w:r w:rsidRPr="00761865">
        <w:rPr>
          <w:rFonts w:ascii="Calibri" w:hAnsi="Calibri" w:cs="Calibri"/>
          <w:sz w:val="24"/>
          <w:szCs w:val="24"/>
          <w:lang w:eastAsia="it-IT"/>
        </w:rPr>
        <w:tab/>
        <w:t xml:space="preserve">I dati saranno conservati per il tempo correlato alle predette finalità ovvero entro il maggior termine per la definizione di eventuali procedimenti giurisdizionali o per rispondere a richieste da parte dell’Autorità giudiziaria. </w:t>
      </w:r>
    </w:p>
    <w:p w:rsidR="00761865" w:rsidRPr="00761865" w:rsidRDefault="00761865" w:rsidP="00761865">
      <w:pPr>
        <w:ind w:left="709" w:hanging="567"/>
        <w:jc w:val="both"/>
        <w:rPr>
          <w:rFonts w:ascii="Calibri" w:hAnsi="Calibri" w:cs="Calibri"/>
          <w:sz w:val="24"/>
          <w:szCs w:val="24"/>
          <w:lang w:eastAsia="it-IT"/>
        </w:rPr>
      </w:pPr>
      <w:r w:rsidRPr="00761865">
        <w:rPr>
          <w:rFonts w:ascii="Calibri" w:hAnsi="Calibri" w:cs="Calibri"/>
          <w:sz w:val="24"/>
          <w:szCs w:val="24"/>
          <w:lang w:eastAsia="it-IT"/>
        </w:rPr>
        <w:tab/>
        <w:t>f)</w:t>
      </w:r>
      <w:r w:rsidRPr="00761865">
        <w:rPr>
          <w:rFonts w:ascii="Calibri" w:hAnsi="Calibri" w:cs="Calibri"/>
          <w:sz w:val="24"/>
          <w:szCs w:val="24"/>
          <w:lang w:eastAsia="it-IT"/>
        </w:rPr>
        <w:tab/>
        <w:t xml:space="preserve">Categorie di destinatari dei dati personali: </w:t>
      </w:r>
    </w:p>
    <w:p w:rsidR="00761865" w:rsidRPr="00761865" w:rsidRDefault="00761865" w:rsidP="00761865">
      <w:pPr>
        <w:ind w:left="709" w:hanging="567"/>
        <w:jc w:val="both"/>
        <w:rPr>
          <w:rFonts w:ascii="Calibri" w:hAnsi="Calibri" w:cs="Calibri"/>
          <w:sz w:val="24"/>
          <w:szCs w:val="24"/>
          <w:lang w:eastAsia="it-IT"/>
        </w:rPr>
      </w:pPr>
      <w:r w:rsidRPr="00761865">
        <w:rPr>
          <w:rFonts w:ascii="Calibri" w:hAnsi="Calibri" w:cs="Calibri"/>
          <w:sz w:val="24"/>
          <w:szCs w:val="24"/>
          <w:lang w:eastAsia="it-IT"/>
        </w:rPr>
        <w:tab/>
        <w:t xml:space="preserve">I dati personali non saranno oggetto di diffusione, tuttavia, se necessario potranno essere comunicati: </w:t>
      </w:r>
    </w:p>
    <w:p w:rsidR="00761865" w:rsidRPr="00761865" w:rsidRDefault="00761865" w:rsidP="00761865">
      <w:pPr>
        <w:ind w:left="709" w:hanging="567"/>
        <w:jc w:val="both"/>
        <w:rPr>
          <w:rFonts w:ascii="Calibri" w:hAnsi="Calibri" w:cs="Calibri"/>
          <w:sz w:val="24"/>
          <w:szCs w:val="24"/>
          <w:lang w:eastAsia="it-IT"/>
        </w:rPr>
      </w:pPr>
      <w:r w:rsidRPr="00761865">
        <w:rPr>
          <w:rFonts w:ascii="Calibri" w:hAnsi="Calibri" w:cs="Calibri"/>
          <w:sz w:val="24"/>
          <w:szCs w:val="24"/>
          <w:lang w:eastAsia="it-IT"/>
        </w:rPr>
        <w:t>I.</w:t>
      </w:r>
      <w:r w:rsidRPr="00761865">
        <w:rPr>
          <w:rFonts w:ascii="Calibri" w:hAnsi="Calibri" w:cs="Calibri"/>
          <w:sz w:val="24"/>
          <w:szCs w:val="24"/>
          <w:lang w:eastAsia="it-IT"/>
        </w:rPr>
        <w:tab/>
        <w:t xml:space="preserve">a banche, Poste Italiane, Istituti di moneta elettronica, Istituti di pagamento, che, ai sensi dell’articolo 114-sexies del decreto legislativo 30 settembre 1993, n. 385 (Testo unico bancario), </w:t>
      </w:r>
      <w:r w:rsidRPr="00761865">
        <w:rPr>
          <w:rFonts w:ascii="Calibri" w:hAnsi="Calibri" w:cs="Calibri"/>
          <w:sz w:val="24"/>
          <w:szCs w:val="24"/>
          <w:lang w:eastAsia="it-IT"/>
        </w:rPr>
        <w:lastRenderedPageBreak/>
        <w:t xml:space="preserve">prestano servizi di pagamento per poter verificare che il richiedente il contributo sia intestatario o cointestatario del conto su cui verrà erogato il contributo stesso; </w:t>
      </w:r>
    </w:p>
    <w:p w:rsidR="00761865" w:rsidRPr="00761865" w:rsidRDefault="00761865" w:rsidP="00761865">
      <w:pPr>
        <w:ind w:left="709" w:hanging="567"/>
        <w:jc w:val="both"/>
        <w:rPr>
          <w:rFonts w:ascii="Calibri" w:hAnsi="Calibri" w:cs="Calibri"/>
          <w:sz w:val="24"/>
          <w:szCs w:val="24"/>
          <w:lang w:eastAsia="it-IT"/>
        </w:rPr>
      </w:pPr>
      <w:r w:rsidRPr="00761865">
        <w:rPr>
          <w:rFonts w:ascii="Calibri" w:hAnsi="Calibri" w:cs="Calibri"/>
          <w:sz w:val="24"/>
          <w:szCs w:val="24"/>
          <w:lang w:eastAsia="it-IT"/>
        </w:rPr>
        <w:t>II.</w:t>
      </w:r>
      <w:r w:rsidRPr="00761865">
        <w:rPr>
          <w:rFonts w:ascii="Calibri" w:hAnsi="Calibri" w:cs="Calibri"/>
          <w:sz w:val="24"/>
          <w:szCs w:val="24"/>
          <w:lang w:eastAsia="it-IT"/>
        </w:rPr>
        <w:tab/>
        <w:t xml:space="preserve">ai soggetti cui la comunicazione dei dati debba essere effettuata in adempimento di un obbligo previsto dalla legge, da un regolamento o dalla normativa comunitaria, ovvero per adempiere ad un ordine dell’Autorità Giudiziaria; </w:t>
      </w:r>
    </w:p>
    <w:p w:rsidR="00761865" w:rsidRPr="00761865" w:rsidRDefault="00761865" w:rsidP="00761865">
      <w:pPr>
        <w:ind w:left="709" w:hanging="567"/>
        <w:jc w:val="both"/>
        <w:rPr>
          <w:rFonts w:ascii="Calibri" w:hAnsi="Calibri" w:cs="Calibri"/>
          <w:sz w:val="24"/>
          <w:szCs w:val="24"/>
          <w:lang w:eastAsia="it-IT"/>
        </w:rPr>
      </w:pPr>
      <w:r w:rsidRPr="00761865">
        <w:rPr>
          <w:rFonts w:ascii="Calibri" w:hAnsi="Calibri" w:cs="Calibri"/>
          <w:sz w:val="24"/>
          <w:szCs w:val="24"/>
          <w:lang w:eastAsia="it-IT"/>
        </w:rPr>
        <w:t>III.</w:t>
      </w:r>
      <w:r w:rsidRPr="00761865">
        <w:rPr>
          <w:rFonts w:ascii="Calibri" w:hAnsi="Calibri" w:cs="Calibri"/>
          <w:sz w:val="24"/>
          <w:szCs w:val="24"/>
          <w:lang w:eastAsia="it-IT"/>
        </w:rPr>
        <w:tab/>
        <w:t>ai soggetti designati dal Titolare, in qualità di Responsabili, ovvero alle persone autorizzate al trattamento dei dati personali che operano sotto l’autorità diretta del titolare o del responsabile;</w:t>
      </w:r>
    </w:p>
    <w:p w:rsidR="00761865" w:rsidRPr="00761865" w:rsidRDefault="00761865" w:rsidP="00761865">
      <w:pPr>
        <w:ind w:left="709" w:hanging="567"/>
        <w:jc w:val="both"/>
        <w:rPr>
          <w:rFonts w:ascii="Calibri" w:hAnsi="Calibri" w:cs="Calibri"/>
          <w:sz w:val="24"/>
          <w:szCs w:val="24"/>
          <w:lang w:eastAsia="it-IT"/>
        </w:rPr>
      </w:pPr>
      <w:r w:rsidRPr="00761865">
        <w:rPr>
          <w:rFonts w:ascii="Calibri" w:hAnsi="Calibri" w:cs="Calibri"/>
          <w:sz w:val="24"/>
          <w:szCs w:val="24"/>
          <w:lang w:eastAsia="it-IT"/>
        </w:rPr>
        <w:t>IV.</w:t>
      </w:r>
      <w:r w:rsidRPr="00761865">
        <w:rPr>
          <w:rFonts w:ascii="Calibri" w:hAnsi="Calibri" w:cs="Calibri"/>
          <w:sz w:val="24"/>
          <w:szCs w:val="24"/>
          <w:lang w:eastAsia="it-IT"/>
        </w:rPr>
        <w:tab/>
        <w:t xml:space="preserve">ad altri eventuali soggetti terzi, nei casi espressamente previsti dalla legge, ovvero ancora se la comunicazione si renderà necessaria per la tutela dell’Agenzia in sede giudiziaria, nel rispetto delle vigenti disposizioni in materia di protezione dei dati personali. </w:t>
      </w:r>
    </w:p>
    <w:p w:rsidR="00761865" w:rsidRPr="00761865" w:rsidRDefault="00761865" w:rsidP="00761865">
      <w:pPr>
        <w:ind w:left="709" w:hanging="567"/>
        <w:jc w:val="both"/>
        <w:rPr>
          <w:rFonts w:ascii="Calibri" w:hAnsi="Calibri" w:cs="Calibri"/>
          <w:sz w:val="24"/>
          <w:szCs w:val="24"/>
          <w:lang w:eastAsia="it-IT"/>
        </w:rPr>
      </w:pPr>
      <w:r w:rsidRPr="00761865">
        <w:rPr>
          <w:rFonts w:ascii="Calibri" w:hAnsi="Calibri" w:cs="Calibri"/>
          <w:sz w:val="24"/>
          <w:szCs w:val="24"/>
          <w:lang w:eastAsia="it-IT"/>
        </w:rPr>
        <w:t>g)</w:t>
      </w:r>
      <w:r w:rsidRPr="00761865">
        <w:rPr>
          <w:rFonts w:ascii="Calibri" w:hAnsi="Calibri" w:cs="Calibri"/>
          <w:sz w:val="24"/>
          <w:szCs w:val="24"/>
          <w:lang w:eastAsia="it-IT"/>
        </w:rPr>
        <w:tab/>
        <w:t xml:space="preserve">Modalità del trattamento: </w:t>
      </w:r>
    </w:p>
    <w:p w:rsidR="00761865" w:rsidRPr="00761865" w:rsidRDefault="00761865" w:rsidP="00761865">
      <w:pPr>
        <w:ind w:left="709" w:hanging="567"/>
        <w:jc w:val="both"/>
        <w:rPr>
          <w:rFonts w:ascii="Calibri" w:hAnsi="Calibri" w:cs="Calibri"/>
          <w:sz w:val="24"/>
          <w:szCs w:val="24"/>
          <w:lang w:eastAsia="it-IT"/>
        </w:rPr>
      </w:pPr>
      <w:r w:rsidRPr="00761865">
        <w:rPr>
          <w:rFonts w:ascii="Calibri" w:hAnsi="Calibri" w:cs="Calibri"/>
          <w:sz w:val="24"/>
          <w:szCs w:val="24"/>
          <w:lang w:eastAsia="it-IT"/>
        </w:rPr>
        <w:t xml:space="preserve">I dati personali saranno trattati anche con strumenti automatizzati per il tempo strettamente necessario a conseguire gli scopi per cui sono stati raccolti. La Regione Marche attua idonee misure per garantire che i dati forniti vengano trattati in modo adeguato e conforme alle finalità per cui vengono gestiti; la Regione Marche impiega idonee misure di sicurezza, organizzative, tecniche e fisiche, per tutelare le informazioni dall’alterazione, dalla distruzione, dalla perdita, dal furto o dall’utilizzo improprio o illegittimo. Il modello può essere consegnato da un soggetto delegato che tratterà i dati esclusivamente per la finalità di consegna del modello alla Regione Marche. </w:t>
      </w:r>
    </w:p>
    <w:p w:rsidR="00761865" w:rsidRPr="00761865" w:rsidRDefault="00761865" w:rsidP="00761865">
      <w:pPr>
        <w:ind w:left="709" w:hanging="567"/>
        <w:jc w:val="both"/>
        <w:rPr>
          <w:rFonts w:ascii="Calibri" w:hAnsi="Calibri" w:cs="Calibri"/>
          <w:sz w:val="24"/>
          <w:szCs w:val="24"/>
          <w:lang w:eastAsia="it-IT"/>
        </w:rPr>
      </w:pPr>
      <w:r w:rsidRPr="00761865">
        <w:rPr>
          <w:rFonts w:ascii="Calibri" w:hAnsi="Calibri" w:cs="Calibri"/>
          <w:sz w:val="24"/>
          <w:szCs w:val="24"/>
          <w:lang w:eastAsia="it-IT"/>
        </w:rPr>
        <w:t xml:space="preserve"> h)</w:t>
      </w:r>
      <w:r w:rsidRPr="00761865">
        <w:rPr>
          <w:rFonts w:ascii="Calibri" w:hAnsi="Calibri" w:cs="Calibri"/>
          <w:sz w:val="24"/>
          <w:szCs w:val="24"/>
          <w:lang w:eastAsia="it-IT"/>
        </w:rPr>
        <w:tab/>
        <w:t xml:space="preserve">Titolare del trattamento: </w:t>
      </w:r>
    </w:p>
    <w:p w:rsidR="00761865" w:rsidRPr="00761865" w:rsidRDefault="00761865" w:rsidP="00761865">
      <w:pPr>
        <w:ind w:left="709" w:hanging="567"/>
        <w:jc w:val="both"/>
        <w:rPr>
          <w:rFonts w:ascii="Calibri" w:hAnsi="Calibri" w:cs="Calibri"/>
          <w:sz w:val="24"/>
          <w:szCs w:val="24"/>
          <w:lang w:eastAsia="it-IT"/>
        </w:rPr>
      </w:pPr>
      <w:r w:rsidRPr="00761865">
        <w:rPr>
          <w:rFonts w:ascii="Calibri" w:hAnsi="Calibri" w:cs="Calibri"/>
          <w:sz w:val="24"/>
          <w:szCs w:val="24"/>
          <w:lang w:eastAsia="it-IT"/>
        </w:rPr>
        <w:t xml:space="preserve">Titolare del trattamento dei dati personali è la Regione Marche, con sede ad Ancona in via Gentile da Fabriano n. 9. </w:t>
      </w:r>
    </w:p>
    <w:p w:rsidR="00761865" w:rsidRPr="00761865" w:rsidRDefault="00761865" w:rsidP="00761865">
      <w:pPr>
        <w:ind w:left="709" w:hanging="567"/>
        <w:jc w:val="both"/>
        <w:rPr>
          <w:rFonts w:ascii="Calibri" w:hAnsi="Calibri" w:cs="Calibri"/>
          <w:sz w:val="24"/>
          <w:szCs w:val="24"/>
          <w:lang w:eastAsia="it-IT"/>
        </w:rPr>
      </w:pPr>
      <w:r w:rsidRPr="00761865">
        <w:rPr>
          <w:rFonts w:ascii="Calibri" w:hAnsi="Calibri" w:cs="Calibri"/>
          <w:sz w:val="24"/>
          <w:szCs w:val="24"/>
          <w:lang w:eastAsia="it-IT"/>
        </w:rPr>
        <w:tab/>
        <w:t xml:space="preserve"> i)</w:t>
      </w:r>
      <w:r w:rsidRPr="00761865">
        <w:rPr>
          <w:rFonts w:ascii="Calibri" w:hAnsi="Calibri" w:cs="Calibri"/>
          <w:sz w:val="24"/>
          <w:szCs w:val="24"/>
          <w:lang w:eastAsia="it-IT"/>
        </w:rPr>
        <w:tab/>
        <w:t>Responsabile del trattamento:</w:t>
      </w:r>
    </w:p>
    <w:p w:rsidR="00761865" w:rsidRPr="00761865" w:rsidRDefault="00761865" w:rsidP="00761865">
      <w:pPr>
        <w:ind w:left="709" w:hanging="567"/>
        <w:jc w:val="both"/>
        <w:rPr>
          <w:rFonts w:ascii="Calibri" w:hAnsi="Calibri" w:cs="Calibri"/>
          <w:sz w:val="24"/>
          <w:szCs w:val="24"/>
          <w:lang w:eastAsia="it-IT"/>
        </w:rPr>
      </w:pPr>
      <w:r w:rsidRPr="00761865">
        <w:rPr>
          <w:rFonts w:ascii="Calibri" w:hAnsi="Calibri" w:cs="Calibri"/>
          <w:sz w:val="24"/>
          <w:szCs w:val="24"/>
          <w:lang w:eastAsia="it-IT"/>
        </w:rPr>
        <w:t xml:space="preserve">Responsabile del trattamento dei dati è il Dirigente della struttura regionale competente per l’attuazione della misura di aiuto.  Responsabile della protezione dei dati è </w:t>
      </w:r>
      <w:r w:rsidR="00264352">
        <w:rPr>
          <w:rFonts w:ascii="Calibri" w:hAnsi="Calibri" w:cs="Calibri"/>
          <w:sz w:val="24"/>
          <w:szCs w:val="24"/>
          <w:lang w:eastAsia="it-IT"/>
        </w:rPr>
        <w:t xml:space="preserve">il dott. Francesco Maria </w:t>
      </w:r>
      <w:r w:rsidR="00264352" w:rsidRPr="00264352">
        <w:rPr>
          <w:rFonts w:ascii="Calibri" w:hAnsi="Calibri" w:cs="Calibri"/>
          <w:sz w:val="24"/>
          <w:szCs w:val="24"/>
          <w:lang w:eastAsia="it-IT"/>
        </w:rPr>
        <w:t>Nocelli</w:t>
      </w:r>
      <w:r w:rsidRPr="00264352">
        <w:rPr>
          <w:rFonts w:ascii="Calibri" w:hAnsi="Calibri" w:cs="Calibri"/>
          <w:sz w:val="24"/>
          <w:szCs w:val="24"/>
          <w:lang w:eastAsia="it-IT"/>
        </w:rPr>
        <w:t xml:space="preserve">, nominato con DGR </w:t>
      </w:r>
      <w:r w:rsidR="00264352" w:rsidRPr="00264352">
        <w:rPr>
          <w:rFonts w:ascii="Calibri" w:hAnsi="Calibri" w:cs="Calibri"/>
          <w:sz w:val="24"/>
          <w:szCs w:val="24"/>
          <w:lang w:eastAsia="it-IT"/>
        </w:rPr>
        <w:t>927</w:t>
      </w:r>
      <w:r w:rsidRPr="00264352">
        <w:rPr>
          <w:rFonts w:ascii="Calibri" w:hAnsi="Calibri" w:cs="Calibri"/>
          <w:sz w:val="24"/>
          <w:szCs w:val="24"/>
          <w:lang w:eastAsia="it-IT"/>
        </w:rPr>
        <w:t>/20</w:t>
      </w:r>
      <w:r w:rsidR="00264352" w:rsidRPr="00264352">
        <w:rPr>
          <w:rFonts w:ascii="Calibri" w:hAnsi="Calibri" w:cs="Calibri"/>
          <w:sz w:val="24"/>
          <w:szCs w:val="24"/>
          <w:lang w:eastAsia="it-IT"/>
        </w:rPr>
        <w:t>22</w:t>
      </w:r>
      <w:r w:rsidRPr="00264352">
        <w:rPr>
          <w:rFonts w:ascii="Calibri" w:hAnsi="Calibri" w:cs="Calibri"/>
          <w:sz w:val="24"/>
          <w:szCs w:val="24"/>
          <w:lang w:eastAsia="it-IT"/>
        </w:rPr>
        <w:t>, il quale</w:t>
      </w:r>
      <w:r w:rsidRPr="00761865">
        <w:rPr>
          <w:rFonts w:ascii="Calibri" w:hAnsi="Calibri" w:cs="Calibri"/>
          <w:sz w:val="24"/>
          <w:szCs w:val="24"/>
          <w:lang w:eastAsia="it-IT"/>
        </w:rPr>
        <w:t xml:space="preserve"> ha sede in via Gentile da Fabriano, 9 – 60125 Ancona, casella di posta </w:t>
      </w:r>
      <w:proofErr w:type="gramStart"/>
      <w:r w:rsidRPr="00761865">
        <w:rPr>
          <w:rFonts w:ascii="Calibri" w:hAnsi="Calibri" w:cs="Calibri"/>
          <w:sz w:val="24"/>
          <w:szCs w:val="24"/>
          <w:lang w:eastAsia="it-IT"/>
        </w:rPr>
        <w:t>elettronica:  rpd@regione.marche.it</w:t>
      </w:r>
      <w:proofErr w:type="gramEnd"/>
      <w:r w:rsidRPr="00761865">
        <w:rPr>
          <w:rFonts w:ascii="Calibri" w:hAnsi="Calibri" w:cs="Calibri"/>
          <w:sz w:val="24"/>
          <w:szCs w:val="24"/>
          <w:lang w:eastAsia="it-IT"/>
        </w:rPr>
        <w:t xml:space="preserve">  </w:t>
      </w:r>
    </w:p>
    <w:p w:rsidR="00761865" w:rsidRPr="00761865" w:rsidRDefault="00761865" w:rsidP="00761865">
      <w:pPr>
        <w:ind w:left="709" w:hanging="567"/>
        <w:jc w:val="both"/>
        <w:rPr>
          <w:rFonts w:ascii="Calibri" w:hAnsi="Calibri" w:cs="Calibri"/>
          <w:sz w:val="24"/>
          <w:szCs w:val="24"/>
          <w:lang w:eastAsia="it-IT"/>
        </w:rPr>
      </w:pPr>
      <w:r w:rsidRPr="00761865">
        <w:rPr>
          <w:rFonts w:ascii="Calibri" w:hAnsi="Calibri" w:cs="Calibri"/>
          <w:sz w:val="24"/>
          <w:szCs w:val="24"/>
          <w:lang w:eastAsia="it-IT"/>
        </w:rPr>
        <w:tab/>
        <w:t>j)</w:t>
      </w:r>
      <w:r w:rsidRPr="00761865">
        <w:rPr>
          <w:rFonts w:ascii="Calibri" w:hAnsi="Calibri" w:cs="Calibri"/>
          <w:sz w:val="24"/>
          <w:szCs w:val="24"/>
          <w:lang w:eastAsia="it-IT"/>
        </w:rPr>
        <w:tab/>
        <w:t xml:space="preserve">Diritti dell’interessato: </w:t>
      </w:r>
    </w:p>
    <w:p w:rsidR="00761865" w:rsidRPr="00761865" w:rsidRDefault="00761865" w:rsidP="00761865">
      <w:pPr>
        <w:ind w:left="709" w:hanging="567"/>
        <w:jc w:val="both"/>
        <w:rPr>
          <w:rFonts w:ascii="Calibri" w:hAnsi="Calibri" w:cs="Calibri"/>
          <w:sz w:val="24"/>
          <w:szCs w:val="24"/>
          <w:lang w:eastAsia="it-IT"/>
        </w:rPr>
      </w:pPr>
      <w:r w:rsidRPr="00761865">
        <w:rPr>
          <w:rFonts w:ascii="Calibri" w:hAnsi="Calibri" w:cs="Calibri"/>
          <w:sz w:val="24"/>
          <w:szCs w:val="24"/>
          <w:lang w:eastAsia="it-IT"/>
        </w:rPr>
        <w:t>•</w:t>
      </w:r>
      <w:r w:rsidRPr="00761865">
        <w:rPr>
          <w:rFonts w:ascii="Calibri" w:hAnsi="Calibri" w:cs="Calibri"/>
          <w:sz w:val="24"/>
          <w:szCs w:val="24"/>
          <w:lang w:eastAsia="it-IT"/>
        </w:rPr>
        <w:tab/>
        <w:t xml:space="preserve">L’interessato ha il diritto, in qualunque momento, di ottenere la conferma dell’esistenza o meno dei dati forniti anche attraverso la consultazione della propria area riservata del sito web dell’Agenzia delle Entrate. Ha inoltre il diritto di chiedere, nelle forme previste dall’ordinamento, la rettifica dei dati personali inesatti e l’integrazione di quelli incompleti e di esercitare ogni altro diritto ai sensi degli articoli da 18 a 22 del Regolamento laddove applicabili. </w:t>
      </w:r>
    </w:p>
    <w:p w:rsidR="00761865" w:rsidRPr="00761865" w:rsidRDefault="00761865" w:rsidP="00761865">
      <w:pPr>
        <w:ind w:left="709" w:hanging="567"/>
        <w:jc w:val="both"/>
        <w:rPr>
          <w:rFonts w:ascii="Calibri" w:hAnsi="Calibri" w:cs="Calibri"/>
          <w:sz w:val="24"/>
          <w:szCs w:val="24"/>
          <w:lang w:eastAsia="it-IT"/>
        </w:rPr>
      </w:pPr>
      <w:r w:rsidRPr="00761865">
        <w:rPr>
          <w:rFonts w:ascii="Calibri" w:hAnsi="Calibri" w:cs="Calibri"/>
          <w:sz w:val="24"/>
          <w:szCs w:val="24"/>
          <w:lang w:eastAsia="it-IT"/>
        </w:rPr>
        <w:t>•</w:t>
      </w:r>
      <w:r w:rsidRPr="00761865">
        <w:rPr>
          <w:rFonts w:ascii="Calibri" w:hAnsi="Calibri" w:cs="Calibri"/>
          <w:sz w:val="24"/>
          <w:szCs w:val="24"/>
          <w:lang w:eastAsia="it-IT"/>
        </w:rPr>
        <w:tab/>
        <w:t xml:space="preserve">Tali diritti possono essere esercitati con richiesta indirizzata a: Regione Marche, via Gentile da Fabriano, 9 – 60125 Ancona. Indirizzo di posta elettronica: rpd@regione.marche.it </w:t>
      </w:r>
    </w:p>
    <w:p w:rsidR="00761865" w:rsidRPr="00761865" w:rsidRDefault="00761865" w:rsidP="00761865">
      <w:pPr>
        <w:ind w:left="709" w:hanging="567"/>
        <w:jc w:val="both"/>
        <w:rPr>
          <w:rFonts w:ascii="Calibri" w:hAnsi="Calibri" w:cs="Calibri"/>
          <w:sz w:val="24"/>
          <w:szCs w:val="24"/>
          <w:lang w:eastAsia="it-IT"/>
        </w:rPr>
      </w:pPr>
      <w:r w:rsidRPr="00761865">
        <w:rPr>
          <w:rFonts w:ascii="Calibri" w:hAnsi="Calibri" w:cs="Calibri"/>
          <w:sz w:val="24"/>
          <w:szCs w:val="24"/>
          <w:lang w:eastAsia="it-IT"/>
        </w:rPr>
        <w:t>•</w:t>
      </w:r>
      <w:r w:rsidRPr="00761865">
        <w:rPr>
          <w:rFonts w:ascii="Calibri" w:hAnsi="Calibri" w:cs="Calibri"/>
          <w:sz w:val="24"/>
          <w:szCs w:val="24"/>
          <w:lang w:eastAsia="it-IT"/>
        </w:rPr>
        <w:tab/>
        <w:t xml:space="preserve">Qualora l’interessato ritenga che il trattamento sia avvenuto in modo non conforme al Regolamento e al </w:t>
      </w:r>
      <w:proofErr w:type="spellStart"/>
      <w:r w:rsidRPr="00761865">
        <w:rPr>
          <w:rFonts w:ascii="Calibri" w:hAnsi="Calibri" w:cs="Calibri"/>
          <w:sz w:val="24"/>
          <w:szCs w:val="24"/>
          <w:lang w:eastAsia="it-IT"/>
        </w:rPr>
        <w:t>D.Lgs.</w:t>
      </w:r>
      <w:proofErr w:type="spellEnd"/>
      <w:r w:rsidRPr="00761865">
        <w:rPr>
          <w:rFonts w:ascii="Calibri" w:hAnsi="Calibri" w:cs="Calibri"/>
          <w:sz w:val="24"/>
          <w:szCs w:val="24"/>
          <w:lang w:eastAsia="it-IT"/>
        </w:rPr>
        <w:t xml:space="preserve"> 196/2003, potrà rivolgersi al Garante per la Protezione dei dati Personali, ai sensi dell’art. 77 del medesimo Regolamento. Ulteriori informazioni in ordine ai suoi diritti sulla protezione dei dati personali sono reperibili sul sito web del Garante per la Protezione dei Dati Personali all’indirizzo www.garanteprivacy. </w:t>
      </w:r>
    </w:p>
    <w:p w:rsidR="00770C0E" w:rsidRPr="009A4A61" w:rsidRDefault="00770C0E" w:rsidP="00761865">
      <w:pPr>
        <w:ind w:left="709" w:hanging="567"/>
        <w:jc w:val="both"/>
        <w:rPr>
          <w:rFonts w:ascii="Arial" w:hAnsi="Arial" w:cs="Arial"/>
          <w:sz w:val="22"/>
          <w:szCs w:val="22"/>
        </w:rPr>
      </w:pPr>
    </w:p>
    <w:sectPr w:rsidR="00770C0E" w:rsidRPr="009A4A61" w:rsidSect="00A50B70">
      <w:headerReference w:type="default" r:id="rId14"/>
      <w:pgSz w:w="11906" w:h="16838"/>
      <w:pgMar w:top="1134" w:right="849" w:bottom="1843"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5E8" w:rsidRDefault="00B455E8">
      <w:r>
        <w:separator/>
      </w:r>
    </w:p>
  </w:endnote>
  <w:endnote w:type="continuationSeparator" w:id="0">
    <w:p w:rsidR="00B455E8" w:rsidRDefault="00B4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5E8" w:rsidRDefault="00B455E8">
      <w:r>
        <w:separator/>
      </w:r>
    </w:p>
  </w:footnote>
  <w:footnote w:type="continuationSeparator" w:id="0">
    <w:p w:rsidR="00B455E8" w:rsidRDefault="00B455E8">
      <w:r>
        <w:continuationSeparator/>
      </w:r>
    </w:p>
  </w:footnote>
  <w:footnote w:id="1">
    <w:p w:rsidR="00D918F2" w:rsidRDefault="00D918F2" w:rsidP="00D918F2">
      <w:pPr>
        <w:pStyle w:val="Testonotaapidipagina"/>
        <w:ind w:left="426"/>
      </w:pPr>
      <w:r>
        <w:rPr>
          <w:rStyle w:val="Rimandonotaapidipagina"/>
        </w:rPr>
        <w:footnoteRef/>
      </w:r>
      <w:r>
        <w:t xml:space="preserve"> Per la definizione di micro, piccole e medie imprese si fa riferimento al regolamento CE n. 800/2008 della Commissione del 06.08.2008.</w:t>
      </w:r>
    </w:p>
  </w:footnote>
  <w:footnote w:id="2">
    <w:p w:rsidR="00D918F2" w:rsidRPr="002670EF" w:rsidRDefault="00D918F2" w:rsidP="00D918F2">
      <w:pPr>
        <w:pStyle w:val="Testonotaapidipagina"/>
        <w:ind w:left="567" w:hanging="141"/>
      </w:pPr>
      <w:r>
        <w:rPr>
          <w:rStyle w:val="Rimandonotaapidipagina"/>
        </w:rPr>
        <w:footnoteRef/>
      </w:r>
      <w:r>
        <w:t xml:space="preserve"> </w:t>
      </w:r>
      <w:r w:rsidRPr="00AD3862">
        <w:t>per impresa esistente si intende l’impresa che al momento della presentazione della domanda sia in possesso di autorizzazione amministrativa o SCIA per l’esercizio commerciale oggetto della presente domanda</w:t>
      </w:r>
    </w:p>
  </w:footnote>
  <w:footnote w:id="3">
    <w:p w:rsidR="00E515FA" w:rsidRPr="004B149C" w:rsidRDefault="00E515FA" w:rsidP="00E515FA">
      <w:pPr>
        <w:pStyle w:val="Testonotaapidipagina"/>
      </w:pPr>
      <w:r>
        <w:rPr>
          <w:rStyle w:val="Rimandonotaapidipagina"/>
          <w:rFonts w:eastAsiaTheme="minorEastAsia"/>
        </w:rPr>
        <w:footnoteRef/>
      </w:r>
      <w:r>
        <w:t xml:space="preserve"> L’attività è considerata prevalente quando almeno </w:t>
      </w:r>
      <w:r w:rsidR="007C0138">
        <w:t xml:space="preserve">il </w:t>
      </w:r>
      <w:r w:rsidR="000F360E">
        <w:t>8</w:t>
      </w:r>
      <w:r w:rsidR="007C0138">
        <w:t>0</w:t>
      </w:r>
      <w:r>
        <w:t>% della superficie di vendita dell’esercizio è destinata a tale tipologia.</w:t>
      </w:r>
    </w:p>
  </w:footnote>
  <w:footnote w:id="4">
    <w:p w:rsidR="00EE64A0" w:rsidRDefault="00EE64A0">
      <w:pPr>
        <w:pStyle w:val="Testonotaapidipagina"/>
      </w:pPr>
      <w:r>
        <w:rPr>
          <w:rStyle w:val="Rimandonotaapidipagina"/>
        </w:rPr>
        <w:footnoteRef/>
      </w:r>
      <w:r>
        <w:t xml:space="preserve"> </w:t>
      </w:r>
      <w:r w:rsidRPr="00EE64A0">
        <w:t>3</w:t>
      </w:r>
      <w:r w:rsidRPr="00EE64A0">
        <w:tab/>
        <w:t>Per nuovo esercizio commerciale si intende l’apertura di un nuovo punto vendita successivamente al 01.01.2022 (è considerata nuova attività il subentro se la ditta alla quale sono subentrato ha iniziato l’attività dal 01.01.2022). Non è considerato nuovo esercizio l’ampliamento dell’attività commerciale.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DA2" w:rsidRPr="00A50B70" w:rsidRDefault="00EF4DA2" w:rsidP="00A50B70">
    <w:pPr>
      <w:pStyle w:val="Intestazione"/>
    </w:pPr>
    <w:r w:rsidRPr="00A50B7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43E7"/>
    <w:multiLevelType w:val="hybridMultilevel"/>
    <w:tmpl w:val="72B4DC5A"/>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04DF1ADC"/>
    <w:multiLevelType w:val="hybridMultilevel"/>
    <w:tmpl w:val="3AB461EC"/>
    <w:lvl w:ilvl="0" w:tplc="CC44FAD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31478B"/>
    <w:multiLevelType w:val="hybridMultilevel"/>
    <w:tmpl w:val="E96C5194"/>
    <w:lvl w:ilvl="0" w:tplc="1C7C0D98">
      <w:start w:val="1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0E8E1463"/>
    <w:multiLevelType w:val="multilevel"/>
    <w:tmpl w:val="A61C335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BB236D"/>
    <w:multiLevelType w:val="multilevel"/>
    <w:tmpl w:val="AAF873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7D6F2F"/>
    <w:multiLevelType w:val="hybridMultilevel"/>
    <w:tmpl w:val="D30E771A"/>
    <w:lvl w:ilvl="0" w:tplc="04100001">
      <w:start w:val="1"/>
      <w:numFmt w:val="bullet"/>
      <w:lvlText w:val=""/>
      <w:lvlJc w:val="left"/>
      <w:pPr>
        <w:ind w:left="1029" w:hanging="360"/>
      </w:pPr>
      <w:rPr>
        <w:rFonts w:ascii="Symbol" w:hAnsi="Symbol" w:hint="default"/>
      </w:rPr>
    </w:lvl>
    <w:lvl w:ilvl="1" w:tplc="04100003" w:tentative="1">
      <w:start w:val="1"/>
      <w:numFmt w:val="bullet"/>
      <w:lvlText w:val="o"/>
      <w:lvlJc w:val="left"/>
      <w:pPr>
        <w:ind w:left="1749" w:hanging="360"/>
      </w:pPr>
      <w:rPr>
        <w:rFonts w:ascii="Courier New" w:hAnsi="Courier New" w:cs="Courier New" w:hint="default"/>
      </w:rPr>
    </w:lvl>
    <w:lvl w:ilvl="2" w:tplc="04100005" w:tentative="1">
      <w:start w:val="1"/>
      <w:numFmt w:val="bullet"/>
      <w:lvlText w:val=""/>
      <w:lvlJc w:val="left"/>
      <w:pPr>
        <w:ind w:left="2469" w:hanging="360"/>
      </w:pPr>
      <w:rPr>
        <w:rFonts w:ascii="Wingdings" w:hAnsi="Wingdings" w:hint="default"/>
      </w:rPr>
    </w:lvl>
    <w:lvl w:ilvl="3" w:tplc="04100001" w:tentative="1">
      <w:start w:val="1"/>
      <w:numFmt w:val="bullet"/>
      <w:lvlText w:val=""/>
      <w:lvlJc w:val="left"/>
      <w:pPr>
        <w:ind w:left="3189" w:hanging="360"/>
      </w:pPr>
      <w:rPr>
        <w:rFonts w:ascii="Symbol" w:hAnsi="Symbol" w:hint="default"/>
      </w:rPr>
    </w:lvl>
    <w:lvl w:ilvl="4" w:tplc="04100003" w:tentative="1">
      <w:start w:val="1"/>
      <w:numFmt w:val="bullet"/>
      <w:lvlText w:val="o"/>
      <w:lvlJc w:val="left"/>
      <w:pPr>
        <w:ind w:left="3909" w:hanging="360"/>
      </w:pPr>
      <w:rPr>
        <w:rFonts w:ascii="Courier New" w:hAnsi="Courier New" w:cs="Courier New" w:hint="default"/>
      </w:rPr>
    </w:lvl>
    <w:lvl w:ilvl="5" w:tplc="04100005" w:tentative="1">
      <w:start w:val="1"/>
      <w:numFmt w:val="bullet"/>
      <w:lvlText w:val=""/>
      <w:lvlJc w:val="left"/>
      <w:pPr>
        <w:ind w:left="4629" w:hanging="360"/>
      </w:pPr>
      <w:rPr>
        <w:rFonts w:ascii="Wingdings" w:hAnsi="Wingdings" w:hint="default"/>
      </w:rPr>
    </w:lvl>
    <w:lvl w:ilvl="6" w:tplc="04100001" w:tentative="1">
      <w:start w:val="1"/>
      <w:numFmt w:val="bullet"/>
      <w:lvlText w:val=""/>
      <w:lvlJc w:val="left"/>
      <w:pPr>
        <w:ind w:left="5349" w:hanging="360"/>
      </w:pPr>
      <w:rPr>
        <w:rFonts w:ascii="Symbol" w:hAnsi="Symbol" w:hint="default"/>
      </w:rPr>
    </w:lvl>
    <w:lvl w:ilvl="7" w:tplc="04100003" w:tentative="1">
      <w:start w:val="1"/>
      <w:numFmt w:val="bullet"/>
      <w:lvlText w:val="o"/>
      <w:lvlJc w:val="left"/>
      <w:pPr>
        <w:ind w:left="6069" w:hanging="360"/>
      </w:pPr>
      <w:rPr>
        <w:rFonts w:ascii="Courier New" w:hAnsi="Courier New" w:cs="Courier New" w:hint="default"/>
      </w:rPr>
    </w:lvl>
    <w:lvl w:ilvl="8" w:tplc="04100005" w:tentative="1">
      <w:start w:val="1"/>
      <w:numFmt w:val="bullet"/>
      <w:lvlText w:val=""/>
      <w:lvlJc w:val="left"/>
      <w:pPr>
        <w:ind w:left="6789" w:hanging="360"/>
      </w:pPr>
      <w:rPr>
        <w:rFonts w:ascii="Wingdings" w:hAnsi="Wingdings" w:hint="default"/>
      </w:rPr>
    </w:lvl>
  </w:abstractNum>
  <w:abstractNum w:abstractNumId="6" w15:restartNumberingAfterBreak="0">
    <w:nsid w:val="13F545C1"/>
    <w:multiLevelType w:val="hybridMultilevel"/>
    <w:tmpl w:val="5F0823BC"/>
    <w:lvl w:ilvl="0" w:tplc="04100011">
      <w:start w:val="1"/>
      <w:numFmt w:val="decimal"/>
      <w:lvlText w:val="%1)"/>
      <w:lvlJc w:val="left"/>
      <w:pPr>
        <w:ind w:left="928" w:hanging="360"/>
      </w:pPr>
      <w:rPr>
        <w:rFonts w:cs="Times New Roman"/>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abstractNum w:abstractNumId="7" w15:restartNumberingAfterBreak="0">
    <w:nsid w:val="17233ECF"/>
    <w:multiLevelType w:val="multilevel"/>
    <w:tmpl w:val="05143A08"/>
    <w:lvl w:ilvl="0">
      <w:start w:val="8"/>
      <w:numFmt w:val="decimal"/>
      <w:lvlText w:val="%1."/>
      <w:lvlJc w:val="left"/>
      <w:pPr>
        <w:ind w:left="644" w:hanging="360"/>
      </w:pPr>
      <w:rPr>
        <w:rFonts w:hint="default"/>
        <w:b/>
        <w:i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8" w15:restartNumberingAfterBreak="0">
    <w:nsid w:val="17D458B5"/>
    <w:multiLevelType w:val="hybridMultilevel"/>
    <w:tmpl w:val="84CC253A"/>
    <w:lvl w:ilvl="0" w:tplc="81203FC2">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9" w15:restartNumberingAfterBreak="0">
    <w:nsid w:val="185700FB"/>
    <w:multiLevelType w:val="hybridMultilevel"/>
    <w:tmpl w:val="7D76BA86"/>
    <w:lvl w:ilvl="0" w:tplc="04100017">
      <w:start w:val="1"/>
      <w:numFmt w:val="lowerLetter"/>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0" w15:restartNumberingAfterBreak="0">
    <w:nsid w:val="19C25D8B"/>
    <w:multiLevelType w:val="hybridMultilevel"/>
    <w:tmpl w:val="C686A896"/>
    <w:lvl w:ilvl="0" w:tplc="FFFFFFFF">
      <w:start w:val="1"/>
      <w:numFmt w:val="lowerLetter"/>
      <w:lvlText w:val="%1)"/>
      <w:lvlJc w:val="left"/>
      <w:pPr>
        <w:tabs>
          <w:tab w:val="num" w:pos="1350"/>
        </w:tabs>
        <w:ind w:left="1350" w:hanging="357"/>
      </w:pPr>
      <w:rPr>
        <w:rFonts w:cs="Times New Roman" w:hint="default"/>
      </w:rPr>
    </w:lvl>
    <w:lvl w:ilvl="1" w:tplc="FFFFFFFF" w:tentative="1">
      <w:start w:val="1"/>
      <w:numFmt w:val="lowerLetter"/>
      <w:lvlText w:val="%2."/>
      <w:lvlJc w:val="left"/>
      <w:pPr>
        <w:tabs>
          <w:tab w:val="num" w:pos="2433"/>
        </w:tabs>
        <w:ind w:left="2433" w:hanging="360"/>
      </w:pPr>
      <w:rPr>
        <w:rFonts w:cs="Times New Roman"/>
      </w:rPr>
    </w:lvl>
    <w:lvl w:ilvl="2" w:tplc="FFFFFFFF" w:tentative="1">
      <w:start w:val="1"/>
      <w:numFmt w:val="lowerRoman"/>
      <w:lvlText w:val="%3."/>
      <w:lvlJc w:val="right"/>
      <w:pPr>
        <w:tabs>
          <w:tab w:val="num" w:pos="3153"/>
        </w:tabs>
        <w:ind w:left="3153" w:hanging="180"/>
      </w:pPr>
      <w:rPr>
        <w:rFonts w:cs="Times New Roman"/>
      </w:rPr>
    </w:lvl>
    <w:lvl w:ilvl="3" w:tplc="FFFFFFFF" w:tentative="1">
      <w:start w:val="1"/>
      <w:numFmt w:val="decimal"/>
      <w:lvlText w:val="%4."/>
      <w:lvlJc w:val="left"/>
      <w:pPr>
        <w:tabs>
          <w:tab w:val="num" w:pos="3873"/>
        </w:tabs>
        <w:ind w:left="3873" w:hanging="360"/>
      </w:pPr>
      <w:rPr>
        <w:rFonts w:cs="Times New Roman"/>
      </w:rPr>
    </w:lvl>
    <w:lvl w:ilvl="4" w:tplc="FFFFFFFF" w:tentative="1">
      <w:start w:val="1"/>
      <w:numFmt w:val="lowerLetter"/>
      <w:lvlText w:val="%5."/>
      <w:lvlJc w:val="left"/>
      <w:pPr>
        <w:tabs>
          <w:tab w:val="num" w:pos="4593"/>
        </w:tabs>
        <w:ind w:left="4593" w:hanging="360"/>
      </w:pPr>
      <w:rPr>
        <w:rFonts w:cs="Times New Roman"/>
      </w:rPr>
    </w:lvl>
    <w:lvl w:ilvl="5" w:tplc="FFFFFFFF" w:tentative="1">
      <w:start w:val="1"/>
      <w:numFmt w:val="lowerRoman"/>
      <w:lvlText w:val="%6."/>
      <w:lvlJc w:val="right"/>
      <w:pPr>
        <w:tabs>
          <w:tab w:val="num" w:pos="5313"/>
        </w:tabs>
        <w:ind w:left="5313" w:hanging="180"/>
      </w:pPr>
      <w:rPr>
        <w:rFonts w:cs="Times New Roman"/>
      </w:rPr>
    </w:lvl>
    <w:lvl w:ilvl="6" w:tplc="FFFFFFFF" w:tentative="1">
      <w:start w:val="1"/>
      <w:numFmt w:val="decimal"/>
      <w:lvlText w:val="%7."/>
      <w:lvlJc w:val="left"/>
      <w:pPr>
        <w:tabs>
          <w:tab w:val="num" w:pos="6033"/>
        </w:tabs>
        <w:ind w:left="6033" w:hanging="360"/>
      </w:pPr>
      <w:rPr>
        <w:rFonts w:cs="Times New Roman"/>
      </w:rPr>
    </w:lvl>
    <w:lvl w:ilvl="7" w:tplc="FFFFFFFF" w:tentative="1">
      <w:start w:val="1"/>
      <w:numFmt w:val="lowerLetter"/>
      <w:lvlText w:val="%8."/>
      <w:lvlJc w:val="left"/>
      <w:pPr>
        <w:tabs>
          <w:tab w:val="num" w:pos="6753"/>
        </w:tabs>
        <w:ind w:left="6753" w:hanging="360"/>
      </w:pPr>
      <w:rPr>
        <w:rFonts w:cs="Times New Roman"/>
      </w:rPr>
    </w:lvl>
    <w:lvl w:ilvl="8" w:tplc="FFFFFFFF" w:tentative="1">
      <w:start w:val="1"/>
      <w:numFmt w:val="lowerRoman"/>
      <w:lvlText w:val="%9."/>
      <w:lvlJc w:val="right"/>
      <w:pPr>
        <w:tabs>
          <w:tab w:val="num" w:pos="7473"/>
        </w:tabs>
        <w:ind w:left="7473" w:hanging="180"/>
      </w:pPr>
      <w:rPr>
        <w:rFonts w:cs="Times New Roman"/>
      </w:rPr>
    </w:lvl>
  </w:abstractNum>
  <w:abstractNum w:abstractNumId="11" w15:restartNumberingAfterBreak="0">
    <w:nsid w:val="1B9549AF"/>
    <w:multiLevelType w:val="hybridMultilevel"/>
    <w:tmpl w:val="2A92A5A8"/>
    <w:lvl w:ilvl="0" w:tplc="04100017">
      <w:start w:val="1"/>
      <w:numFmt w:val="lowerLetter"/>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2" w15:restartNumberingAfterBreak="0">
    <w:nsid w:val="278009ED"/>
    <w:multiLevelType w:val="hybridMultilevel"/>
    <w:tmpl w:val="7562B71E"/>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2A262C36"/>
    <w:multiLevelType w:val="hybridMultilevel"/>
    <w:tmpl w:val="7CDC80E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625F78"/>
    <w:multiLevelType w:val="multilevel"/>
    <w:tmpl w:val="A9F473AA"/>
    <w:lvl w:ilvl="0">
      <w:start w:val="13"/>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35885509"/>
    <w:multiLevelType w:val="hybridMultilevel"/>
    <w:tmpl w:val="78780AE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0A7A7B"/>
    <w:multiLevelType w:val="hybridMultilevel"/>
    <w:tmpl w:val="1FA8CB88"/>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3E2E2391"/>
    <w:multiLevelType w:val="hybridMultilevel"/>
    <w:tmpl w:val="6B26E7F2"/>
    <w:lvl w:ilvl="0" w:tplc="04100017">
      <w:start w:val="1"/>
      <w:numFmt w:val="lowerLetter"/>
      <w:lvlText w:val="%1)"/>
      <w:lvlJc w:val="left"/>
      <w:pPr>
        <w:ind w:left="1004" w:hanging="360"/>
      </w:pPr>
      <w:rPr>
        <w:rFont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3F84669B"/>
    <w:multiLevelType w:val="hybridMultilevel"/>
    <w:tmpl w:val="23AAA72C"/>
    <w:lvl w:ilvl="0" w:tplc="04100017">
      <w:start w:val="1"/>
      <w:numFmt w:val="lowerLetter"/>
      <w:lvlText w:val="%1)"/>
      <w:lvlJc w:val="left"/>
      <w:pPr>
        <w:ind w:left="720" w:hanging="360"/>
      </w:pPr>
    </w:lvl>
    <w:lvl w:ilvl="1" w:tplc="C4FEEE58">
      <w:start w:val="10"/>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A7663DF"/>
    <w:multiLevelType w:val="hybridMultilevel"/>
    <w:tmpl w:val="77CC29DE"/>
    <w:lvl w:ilvl="0" w:tplc="7D189F9A">
      <w:start w:val="1"/>
      <w:numFmt w:val="lowerLetter"/>
      <w:lvlText w:val="%1)"/>
      <w:lvlJc w:val="left"/>
      <w:pPr>
        <w:ind w:left="1530" w:hanging="426"/>
      </w:pPr>
      <w:rPr>
        <w:rFonts w:ascii="Calibri" w:eastAsia="Calibri" w:hAnsi="Calibri" w:cs="Calibri" w:hint="default"/>
        <w:w w:val="100"/>
        <w:sz w:val="24"/>
        <w:szCs w:val="24"/>
        <w:lang w:val="it-IT" w:eastAsia="en-US" w:bidi="ar-SA"/>
      </w:rPr>
    </w:lvl>
    <w:lvl w:ilvl="1" w:tplc="6852863E">
      <w:numFmt w:val="bullet"/>
      <w:lvlText w:val="•"/>
      <w:lvlJc w:val="left"/>
      <w:pPr>
        <w:ind w:left="2404" w:hanging="426"/>
      </w:pPr>
      <w:rPr>
        <w:rFonts w:hint="default"/>
        <w:lang w:val="it-IT" w:eastAsia="en-US" w:bidi="ar-SA"/>
      </w:rPr>
    </w:lvl>
    <w:lvl w:ilvl="2" w:tplc="7432254C">
      <w:numFmt w:val="bullet"/>
      <w:lvlText w:val="•"/>
      <w:lvlJc w:val="left"/>
      <w:pPr>
        <w:ind w:left="3269" w:hanging="426"/>
      </w:pPr>
      <w:rPr>
        <w:rFonts w:hint="default"/>
        <w:lang w:val="it-IT" w:eastAsia="en-US" w:bidi="ar-SA"/>
      </w:rPr>
    </w:lvl>
    <w:lvl w:ilvl="3" w:tplc="624A4356">
      <w:numFmt w:val="bullet"/>
      <w:lvlText w:val="•"/>
      <w:lvlJc w:val="left"/>
      <w:pPr>
        <w:ind w:left="4133" w:hanging="426"/>
      </w:pPr>
      <w:rPr>
        <w:rFonts w:hint="default"/>
        <w:lang w:val="it-IT" w:eastAsia="en-US" w:bidi="ar-SA"/>
      </w:rPr>
    </w:lvl>
    <w:lvl w:ilvl="4" w:tplc="C6DC7FD2">
      <w:numFmt w:val="bullet"/>
      <w:lvlText w:val="•"/>
      <w:lvlJc w:val="left"/>
      <w:pPr>
        <w:ind w:left="4998" w:hanging="426"/>
      </w:pPr>
      <w:rPr>
        <w:rFonts w:hint="default"/>
        <w:lang w:val="it-IT" w:eastAsia="en-US" w:bidi="ar-SA"/>
      </w:rPr>
    </w:lvl>
    <w:lvl w:ilvl="5" w:tplc="404C09F2">
      <w:numFmt w:val="bullet"/>
      <w:lvlText w:val="•"/>
      <w:lvlJc w:val="left"/>
      <w:pPr>
        <w:ind w:left="5863" w:hanging="426"/>
      </w:pPr>
      <w:rPr>
        <w:rFonts w:hint="default"/>
        <w:lang w:val="it-IT" w:eastAsia="en-US" w:bidi="ar-SA"/>
      </w:rPr>
    </w:lvl>
    <w:lvl w:ilvl="6" w:tplc="FC40AB12">
      <w:numFmt w:val="bullet"/>
      <w:lvlText w:val="•"/>
      <w:lvlJc w:val="left"/>
      <w:pPr>
        <w:ind w:left="6727" w:hanging="426"/>
      </w:pPr>
      <w:rPr>
        <w:rFonts w:hint="default"/>
        <w:lang w:val="it-IT" w:eastAsia="en-US" w:bidi="ar-SA"/>
      </w:rPr>
    </w:lvl>
    <w:lvl w:ilvl="7" w:tplc="3B4ADBD0">
      <w:numFmt w:val="bullet"/>
      <w:lvlText w:val="•"/>
      <w:lvlJc w:val="left"/>
      <w:pPr>
        <w:ind w:left="7592" w:hanging="426"/>
      </w:pPr>
      <w:rPr>
        <w:rFonts w:hint="default"/>
        <w:lang w:val="it-IT" w:eastAsia="en-US" w:bidi="ar-SA"/>
      </w:rPr>
    </w:lvl>
    <w:lvl w:ilvl="8" w:tplc="5798F5B6">
      <w:numFmt w:val="bullet"/>
      <w:lvlText w:val="•"/>
      <w:lvlJc w:val="left"/>
      <w:pPr>
        <w:ind w:left="8457" w:hanging="426"/>
      </w:pPr>
      <w:rPr>
        <w:rFonts w:hint="default"/>
        <w:lang w:val="it-IT" w:eastAsia="en-US" w:bidi="ar-SA"/>
      </w:rPr>
    </w:lvl>
  </w:abstractNum>
  <w:abstractNum w:abstractNumId="20" w15:restartNumberingAfterBreak="0">
    <w:nsid w:val="4CBB64E0"/>
    <w:multiLevelType w:val="multilevel"/>
    <w:tmpl w:val="84A4169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A153C0"/>
    <w:multiLevelType w:val="hybridMultilevel"/>
    <w:tmpl w:val="51EE93FE"/>
    <w:lvl w:ilvl="0" w:tplc="0896D2B8">
      <w:start w:val="16"/>
      <w:numFmt w:val="bullet"/>
      <w:lvlText w:val="-"/>
      <w:lvlJc w:val="left"/>
      <w:pPr>
        <w:ind w:left="1287" w:hanging="360"/>
      </w:pPr>
      <w:rPr>
        <w:rFonts w:ascii="Arial" w:eastAsia="Times New Roman" w:hAnsi="Arial"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2" w15:restartNumberingAfterBreak="0">
    <w:nsid w:val="4F1F154A"/>
    <w:multiLevelType w:val="hybridMultilevel"/>
    <w:tmpl w:val="FEC8EA28"/>
    <w:lvl w:ilvl="0" w:tplc="04100001">
      <w:start w:val="1"/>
      <w:numFmt w:val="bullet"/>
      <w:lvlText w:val=""/>
      <w:lvlJc w:val="left"/>
      <w:pPr>
        <w:ind w:left="1029" w:hanging="360"/>
      </w:pPr>
      <w:rPr>
        <w:rFonts w:ascii="Symbol" w:hAnsi="Symbol" w:hint="default"/>
      </w:rPr>
    </w:lvl>
    <w:lvl w:ilvl="1" w:tplc="04100003" w:tentative="1">
      <w:start w:val="1"/>
      <w:numFmt w:val="bullet"/>
      <w:lvlText w:val="o"/>
      <w:lvlJc w:val="left"/>
      <w:pPr>
        <w:ind w:left="1749" w:hanging="360"/>
      </w:pPr>
      <w:rPr>
        <w:rFonts w:ascii="Courier New" w:hAnsi="Courier New" w:cs="Courier New" w:hint="default"/>
      </w:rPr>
    </w:lvl>
    <w:lvl w:ilvl="2" w:tplc="04100005" w:tentative="1">
      <w:start w:val="1"/>
      <w:numFmt w:val="bullet"/>
      <w:lvlText w:val=""/>
      <w:lvlJc w:val="left"/>
      <w:pPr>
        <w:ind w:left="2469" w:hanging="360"/>
      </w:pPr>
      <w:rPr>
        <w:rFonts w:ascii="Wingdings" w:hAnsi="Wingdings" w:hint="default"/>
      </w:rPr>
    </w:lvl>
    <w:lvl w:ilvl="3" w:tplc="04100001" w:tentative="1">
      <w:start w:val="1"/>
      <w:numFmt w:val="bullet"/>
      <w:lvlText w:val=""/>
      <w:lvlJc w:val="left"/>
      <w:pPr>
        <w:ind w:left="3189" w:hanging="360"/>
      </w:pPr>
      <w:rPr>
        <w:rFonts w:ascii="Symbol" w:hAnsi="Symbol" w:hint="default"/>
      </w:rPr>
    </w:lvl>
    <w:lvl w:ilvl="4" w:tplc="04100003" w:tentative="1">
      <w:start w:val="1"/>
      <w:numFmt w:val="bullet"/>
      <w:lvlText w:val="o"/>
      <w:lvlJc w:val="left"/>
      <w:pPr>
        <w:ind w:left="3909" w:hanging="360"/>
      </w:pPr>
      <w:rPr>
        <w:rFonts w:ascii="Courier New" w:hAnsi="Courier New" w:cs="Courier New" w:hint="default"/>
      </w:rPr>
    </w:lvl>
    <w:lvl w:ilvl="5" w:tplc="04100005" w:tentative="1">
      <w:start w:val="1"/>
      <w:numFmt w:val="bullet"/>
      <w:lvlText w:val=""/>
      <w:lvlJc w:val="left"/>
      <w:pPr>
        <w:ind w:left="4629" w:hanging="360"/>
      </w:pPr>
      <w:rPr>
        <w:rFonts w:ascii="Wingdings" w:hAnsi="Wingdings" w:hint="default"/>
      </w:rPr>
    </w:lvl>
    <w:lvl w:ilvl="6" w:tplc="04100001" w:tentative="1">
      <w:start w:val="1"/>
      <w:numFmt w:val="bullet"/>
      <w:lvlText w:val=""/>
      <w:lvlJc w:val="left"/>
      <w:pPr>
        <w:ind w:left="5349" w:hanging="360"/>
      </w:pPr>
      <w:rPr>
        <w:rFonts w:ascii="Symbol" w:hAnsi="Symbol" w:hint="default"/>
      </w:rPr>
    </w:lvl>
    <w:lvl w:ilvl="7" w:tplc="04100003" w:tentative="1">
      <w:start w:val="1"/>
      <w:numFmt w:val="bullet"/>
      <w:lvlText w:val="o"/>
      <w:lvlJc w:val="left"/>
      <w:pPr>
        <w:ind w:left="6069" w:hanging="360"/>
      </w:pPr>
      <w:rPr>
        <w:rFonts w:ascii="Courier New" w:hAnsi="Courier New" w:cs="Courier New" w:hint="default"/>
      </w:rPr>
    </w:lvl>
    <w:lvl w:ilvl="8" w:tplc="04100005" w:tentative="1">
      <w:start w:val="1"/>
      <w:numFmt w:val="bullet"/>
      <w:lvlText w:val=""/>
      <w:lvlJc w:val="left"/>
      <w:pPr>
        <w:ind w:left="6789" w:hanging="360"/>
      </w:pPr>
      <w:rPr>
        <w:rFonts w:ascii="Wingdings" w:hAnsi="Wingdings" w:hint="default"/>
      </w:rPr>
    </w:lvl>
  </w:abstractNum>
  <w:abstractNum w:abstractNumId="23" w15:restartNumberingAfterBreak="0">
    <w:nsid w:val="50756403"/>
    <w:multiLevelType w:val="hybridMultilevel"/>
    <w:tmpl w:val="207233D4"/>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4" w15:restartNumberingAfterBreak="0">
    <w:nsid w:val="527F19FF"/>
    <w:multiLevelType w:val="hybridMultilevel"/>
    <w:tmpl w:val="ED58F23E"/>
    <w:lvl w:ilvl="0" w:tplc="04100017">
      <w:start w:val="1"/>
      <w:numFmt w:val="lowerLetter"/>
      <w:lvlText w:val="%1)"/>
      <w:lvlJc w:val="left"/>
      <w:pPr>
        <w:ind w:left="1429" w:hanging="360"/>
      </w:pPr>
      <w:rPr>
        <w:rFonts w:cs="Times New Roman" w:hint="default"/>
      </w:rPr>
    </w:lvl>
    <w:lvl w:ilvl="1" w:tplc="04100019" w:tentative="1">
      <w:start w:val="1"/>
      <w:numFmt w:val="lowerLetter"/>
      <w:lvlText w:val="%2."/>
      <w:lvlJc w:val="left"/>
      <w:pPr>
        <w:ind w:left="2149" w:hanging="360"/>
      </w:pPr>
      <w:rPr>
        <w:rFonts w:cs="Times New Roman"/>
      </w:rPr>
    </w:lvl>
    <w:lvl w:ilvl="2" w:tplc="0410001B" w:tentative="1">
      <w:start w:val="1"/>
      <w:numFmt w:val="lowerRoman"/>
      <w:lvlText w:val="%3."/>
      <w:lvlJc w:val="right"/>
      <w:pPr>
        <w:ind w:left="2869" w:hanging="180"/>
      </w:pPr>
      <w:rPr>
        <w:rFonts w:cs="Times New Roman"/>
      </w:rPr>
    </w:lvl>
    <w:lvl w:ilvl="3" w:tplc="0410000F" w:tentative="1">
      <w:start w:val="1"/>
      <w:numFmt w:val="decimal"/>
      <w:lvlText w:val="%4."/>
      <w:lvlJc w:val="left"/>
      <w:pPr>
        <w:ind w:left="3589" w:hanging="360"/>
      </w:pPr>
      <w:rPr>
        <w:rFonts w:cs="Times New Roman"/>
      </w:rPr>
    </w:lvl>
    <w:lvl w:ilvl="4" w:tplc="04100019" w:tentative="1">
      <w:start w:val="1"/>
      <w:numFmt w:val="lowerLetter"/>
      <w:lvlText w:val="%5."/>
      <w:lvlJc w:val="left"/>
      <w:pPr>
        <w:ind w:left="4309" w:hanging="360"/>
      </w:pPr>
      <w:rPr>
        <w:rFonts w:cs="Times New Roman"/>
      </w:rPr>
    </w:lvl>
    <w:lvl w:ilvl="5" w:tplc="0410001B" w:tentative="1">
      <w:start w:val="1"/>
      <w:numFmt w:val="lowerRoman"/>
      <w:lvlText w:val="%6."/>
      <w:lvlJc w:val="right"/>
      <w:pPr>
        <w:ind w:left="5029" w:hanging="180"/>
      </w:pPr>
      <w:rPr>
        <w:rFonts w:cs="Times New Roman"/>
      </w:rPr>
    </w:lvl>
    <w:lvl w:ilvl="6" w:tplc="0410000F" w:tentative="1">
      <w:start w:val="1"/>
      <w:numFmt w:val="decimal"/>
      <w:lvlText w:val="%7."/>
      <w:lvlJc w:val="left"/>
      <w:pPr>
        <w:ind w:left="5749" w:hanging="360"/>
      </w:pPr>
      <w:rPr>
        <w:rFonts w:cs="Times New Roman"/>
      </w:rPr>
    </w:lvl>
    <w:lvl w:ilvl="7" w:tplc="04100019" w:tentative="1">
      <w:start w:val="1"/>
      <w:numFmt w:val="lowerLetter"/>
      <w:lvlText w:val="%8."/>
      <w:lvlJc w:val="left"/>
      <w:pPr>
        <w:ind w:left="6469" w:hanging="360"/>
      </w:pPr>
      <w:rPr>
        <w:rFonts w:cs="Times New Roman"/>
      </w:rPr>
    </w:lvl>
    <w:lvl w:ilvl="8" w:tplc="0410001B" w:tentative="1">
      <w:start w:val="1"/>
      <w:numFmt w:val="lowerRoman"/>
      <w:lvlText w:val="%9."/>
      <w:lvlJc w:val="right"/>
      <w:pPr>
        <w:ind w:left="7189" w:hanging="180"/>
      </w:pPr>
      <w:rPr>
        <w:rFonts w:cs="Times New Roman"/>
      </w:rPr>
    </w:lvl>
  </w:abstractNum>
  <w:abstractNum w:abstractNumId="25" w15:restartNumberingAfterBreak="0">
    <w:nsid w:val="52932B33"/>
    <w:multiLevelType w:val="hybridMultilevel"/>
    <w:tmpl w:val="5E68595C"/>
    <w:lvl w:ilvl="0" w:tplc="0410000D">
      <w:start w:val="1"/>
      <w:numFmt w:val="bullet"/>
      <w:lvlText w:val=""/>
      <w:lvlJc w:val="left"/>
      <w:pPr>
        <w:ind w:left="1212" w:hanging="360"/>
      </w:pPr>
      <w:rPr>
        <w:rFonts w:ascii="Wingdings" w:hAnsi="Wingdings" w:hint="default"/>
      </w:rPr>
    </w:lvl>
    <w:lvl w:ilvl="1" w:tplc="04100003">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6" w15:restartNumberingAfterBreak="0">
    <w:nsid w:val="5369209D"/>
    <w:multiLevelType w:val="multilevel"/>
    <w:tmpl w:val="517EA48E"/>
    <w:lvl w:ilvl="0">
      <w:start w:val="7"/>
      <w:numFmt w:val="decimal"/>
      <w:lvlText w:val="%1."/>
      <w:lvlJc w:val="left"/>
      <w:pPr>
        <w:ind w:left="644" w:hanging="360"/>
      </w:pPr>
      <w:rPr>
        <w:rFonts w:hint="default"/>
      </w:rPr>
    </w:lvl>
    <w:lvl w:ilvl="1">
      <w:start w:val="3"/>
      <w:numFmt w:val="decimal"/>
      <w:isLgl/>
      <w:lvlText w:val="%1.%2"/>
      <w:lvlJc w:val="left"/>
      <w:pPr>
        <w:ind w:left="779" w:hanging="49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7" w15:restartNumberingAfterBreak="0">
    <w:nsid w:val="59277454"/>
    <w:multiLevelType w:val="hybridMultilevel"/>
    <w:tmpl w:val="9A0C5F1E"/>
    <w:lvl w:ilvl="0" w:tplc="0410000F">
      <w:start w:val="1"/>
      <w:numFmt w:val="decimal"/>
      <w:lvlText w:val="%1."/>
      <w:lvlJc w:val="left"/>
      <w:pPr>
        <w:ind w:left="644" w:hanging="360"/>
      </w:pPr>
      <w:rPr>
        <w:rFonts w:hint="default"/>
        <w:b/>
        <w:i w:val="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5D4614BE"/>
    <w:multiLevelType w:val="hybridMultilevel"/>
    <w:tmpl w:val="E632CB3C"/>
    <w:lvl w:ilvl="0" w:tplc="04100017">
      <w:start w:val="1"/>
      <w:numFmt w:val="lowerLetter"/>
      <w:lvlText w:val="%1)"/>
      <w:lvlJc w:val="left"/>
      <w:pPr>
        <w:ind w:left="1429" w:hanging="360"/>
      </w:pPr>
      <w:rPr>
        <w:rFonts w:cs="Times New Roman" w:hint="default"/>
      </w:rPr>
    </w:lvl>
    <w:lvl w:ilvl="1" w:tplc="04100019" w:tentative="1">
      <w:start w:val="1"/>
      <w:numFmt w:val="lowerLetter"/>
      <w:lvlText w:val="%2."/>
      <w:lvlJc w:val="left"/>
      <w:pPr>
        <w:ind w:left="2149" w:hanging="360"/>
      </w:pPr>
      <w:rPr>
        <w:rFonts w:cs="Times New Roman"/>
      </w:rPr>
    </w:lvl>
    <w:lvl w:ilvl="2" w:tplc="0410001B" w:tentative="1">
      <w:start w:val="1"/>
      <w:numFmt w:val="lowerRoman"/>
      <w:lvlText w:val="%3."/>
      <w:lvlJc w:val="right"/>
      <w:pPr>
        <w:ind w:left="2869" w:hanging="180"/>
      </w:pPr>
      <w:rPr>
        <w:rFonts w:cs="Times New Roman"/>
      </w:rPr>
    </w:lvl>
    <w:lvl w:ilvl="3" w:tplc="0410000F" w:tentative="1">
      <w:start w:val="1"/>
      <w:numFmt w:val="decimal"/>
      <w:lvlText w:val="%4."/>
      <w:lvlJc w:val="left"/>
      <w:pPr>
        <w:ind w:left="3589" w:hanging="360"/>
      </w:pPr>
      <w:rPr>
        <w:rFonts w:cs="Times New Roman"/>
      </w:rPr>
    </w:lvl>
    <w:lvl w:ilvl="4" w:tplc="04100019" w:tentative="1">
      <w:start w:val="1"/>
      <w:numFmt w:val="lowerLetter"/>
      <w:lvlText w:val="%5."/>
      <w:lvlJc w:val="left"/>
      <w:pPr>
        <w:ind w:left="4309" w:hanging="360"/>
      </w:pPr>
      <w:rPr>
        <w:rFonts w:cs="Times New Roman"/>
      </w:rPr>
    </w:lvl>
    <w:lvl w:ilvl="5" w:tplc="0410001B" w:tentative="1">
      <w:start w:val="1"/>
      <w:numFmt w:val="lowerRoman"/>
      <w:lvlText w:val="%6."/>
      <w:lvlJc w:val="right"/>
      <w:pPr>
        <w:ind w:left="5029" w:hanging="180"/>
      </w:pPr>
      <w:rPr>
        <w:rFonts w:cs="Times New Roman"/>
      </w:rPr>
    </w:lvl>
    <w:lvl w:ilvl="6" w:tplc="0410000F" w:tentative="1">
      <w:start w:val="1"/>
      <w:numFmt w:val="decimal"/>
      <w:lvlText w:val="%7."/>
      <w:lvlJc w:val="left"/>
      <w:pPr>
        <w:ind w:left="5749" w:hanging="360"/>
      </w:pPr>
      <w:rPr>
        <w:rFonts w:cs="Times New Roman"/>
      </w:rPr>
    </w:lvl>
    <w:lvl w:ilvl="7" w:tplc="04100019" w:tentative="1">
      <w:start w:val="1"/>
      <w:numFmt w:val="lowerLetter"/>
      <w:lvlText w:val="%8."/>
      <w:lvlJc w:val="left"/>
      <w:pPr>
        <w:ind w:left="6469" w:hanging="360"/>
      </w:pPr>
      <w:rPr>
        <w:rFonts w:cs="Times New Roman"/>
      </w:rPr>
    </w:lvl>
    <w:lvl w:ilvl="8" w:tplc="0410001B" w:tentative="1">
      <w:start w:val="1"/>
      <w:numFmt w:val="lowerRoman"/>
      <w:lvlText w:val="%9."/>
      <w:lvlJc w:val="right"/>
      <w:pPr>
        <w:ind w:left="7189" w:hanging="180"/>
      </w:pPr>
      <w:rPr>
        <w:rFonts w:cs="Times New Roman"/>
      </w:rPr>
    </w:lvl>
  </w:abstractNum>
  <w:abstractNum w:abstractNumId="29" w15:restartNumberingAfterBreak="0">
    <w:nsid w:val="5ED67803"/>
    <w:multiLevelType w:val="hybridMultilevel"/>
    <w:tmpl w:val="9AE84758"/>
    <w:lvl w:ilvl="0" w:tplc="978E9426">
      <w:start w:val="1"/>
      <w:numFmt w:val="lowerLetter"/>
      <w:lvlText w:val="%1)"/>
      <w:lvlJc w:val="left"/>
      <w:pPr>
        <w:tabs>
          <w:tab w:val="num" w:pos="907"/>
        </w:tabs>
        <w:ind w:left="907" w:hanging="34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1070"/>
        </w:tabs>
        <w:ind w:left="107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15:restartNumberingAfterBreak="0">
    <w:nsid w:val="60D5206B"/>
    <w:multiLevelType w:val="multilevel"/>
    <w:tmpl w:val="EE96A680"/>
    <w:lvl w:ilvl="0">
      <w:start w:val="1"/>
      <w:numFmt w:val="decimal"/>
      <w:lvlText w:val="%1."/>
      <w:lvlJc w:val="left"/>
      <w:pPr>
        <w:ind w:left="822" w:hanging="708"/>
      </w:pPr>
      <w:rPr>
        <w:rFonts w:ascii="Calibri" w:eastAsia="Calibri" w:hAnsi="Calibri" w:cs="Calibri" w:hint="default"/>
        <w:b/>
        <w:bCs/>
        <w:spacing w:val="-1"/>
        <w:w w:val="100"/>
        <w:sz w:val="24"/>
        <w:szCs w:val="24"/>
        <w:lang w:val="it-IT" w:eastAsia="en-US" w:bidi="ar-SA"/>
      </w:rPr>
    </w:lvl>
    <w:lvl w:ilvl="1">
      <w:start w:val="2"/>
      <w:numFmt w:val="decimal"/>
      <w:lvlText w:val="%1.%2"/>
      <w:lvlJc w:val="left"/>
      <w:pPr>
        <w:ind w:left="823" w:hanging="710"/>
      </w:pPr>
      <w:rPr>
        <w:rFonts w:ascii="Calibri" w:eastAsia="Calibri" w:hAnsi="Calibri" w:cs="Calibri" w:hint="default"/>
        <w:spacing w:val="-1"/>
        <w:w w:val="100"/>
        <w:sz w:val="24"/>
        <w:szCs w:val="24"/>
        <w:lang w:val="it-IT" w:eastAsia="en-US" w:bidi="ar-SA"/>
      </w:rPr>
    </w:lvl>
    <w:lvl w:ilvl="2">
      <w:numFmt w:val="bullet"/>
      <w:lvlText w:val="-"/>
      <w:lvlJc w:val="left"/>
      <w:pPr>
        <w:ind w:left="1106" w:hanging="284"/>
      </w:pPr>
      <w:rPr>
        <w:rFonts w:ascii="Calibri" w:eastAsia="Calibri" w:hAnsi="Calibri" w:cs="Calibri" w:hint="default"/>
        <w:w w:val="100"/>
        <w:sz w:val="24"/>
        <w:szCs w:val="24"/>
        <w:lang w:val="it-IT" w:eastAsia="en-US" w:bidi="ar-SA"/>
      </w:rPr>
    </w:lvl>
    <w:lvl w:ilvl="3">
      <w:numFmt w:val="bullet"/>
      <w:lvlText w:val="•"/>
      <w:lvlJc w:val="left"/>
      <w:pPr>
        <w:ind w:left="2235" w:hanging="284"/>
      </w:pPr>
      <w:rPr>
        <w:rFonts w:hint="default"/>
        <w:lang w:val="it-IT" w:eastAsia="en-US" w:bidi="ar-SA"/>
      </w:rPr>
    </w:lvl>
    <w:lvl w:ilvl="4">
      <w:numFmt w:val="bullet"/>
      <w:lvlText w:val="•"/>
      <w:lvlJc w:val="left"/>
      <w:pPr>
        <w:ind w:left="3371" w:hanging="284"/>
      </w:pPr>
      <w:rPr>
        <w:rFonts w:hint="default"/>
        <w:lang w:val="it-IT" w:eastAsia="en-US" w:bidi="ar-SA"/>
      </w:rPr>
    </w:lvl>
    <w:lvl w:ilvl="5">
      <w:numFmt w:val="bullet"/>
      <w:lvlText w:val="•"/>
      <w:lvlJc w:val="left"/>
      <w:pPr>
        <w:ind w:left="4507" w:hanging="284"/>
      </w:pPr>
      <w:rPr>
        <w:rFonts w:hint="default"/>
        <w:lang w:val="it-IT" w:eastAsia="en-US" w:bidi="ar-SA"/>
      </w:rPr>
    </w:lvl>
    <w:lvl w:ilvl="6">
      <w:numFmt w:val="bullet"/>
      <w:lvlText w:val="•"/>
      <w:lvlJc w:val="left"/>
      <w:pPr>
        <w:ind w:left="5643" w:hanging="284"/>
      </w:pPr>
      <w:rPr>
        <w:rFonts w:hint="default"/>
        <w:lang w:val="it-IT" w:eastAsia="en-US" w:bidi="ar-SA"/>
      </w:rPr>
    </w:lvl>
    <w:lvl w:ilvl="7">
      <w:numFmt w:val="bullet"/>
      <w:lvlText w:val="•"/>
      <w:lvlJc w:val="left"/>
      <w:pPr>
        <w:ind w:left="6779" w:hanging="284"/>
      </w:pPr>
      <w:rPr>
        <w:rFonts w:hint="default"/>
        <w:lang w:val="it-IT" w:eastAsia="en-US" w:bidi="ar-SA"/>
      </w:rPr>
    </w:lvl>
    <w:lvl w:ilvl="8">
      <w:numFmt w:val="bullet"/>
      <w:lvlText w:val="•"/>
      <w:lvlJc w:val="left"/>
      <w:pPr>
        <w:ind w:left="7914" w:hanging="284"/>
      </w:pPr>
      <w:rPr>
        <w:rFonts w:hint="default"/>
        <w:lang w:val="it-IT" w:eastAsia="en-US" w:bidi="ar-SA"/>
      </w:rPr>
    </w:lvl>
  </w:abstractNum>
  <w:abstractNum w:abstractNumId="31" w15:restartNumberingAfterBreak="0">
    <w:nsid w:val="654849E1"/>
    <w:multiLevelType w:val="hybridMultilevel"/>
    <w:tmpl w:val="1A6876EE"/>
    <w:lvl w:ilvl="0" w:tplc="04100017">
      <w:start w:val="1"/>
      <w:numFmt w:val="lowerLetter"/>
      <w:lvlText w:val="%1)"/>
      <w:lvlJc w:val="left"/>
      <w:pPr>
        <w:ind w:left="928" w:hanging="360"/>
      </w:p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2" w15:restartNumberingAfterBreak="0">
    <w:nsid w:val="689318BD"/>
    <w:multiLevelType w:val="hybridMultilevel"/>
    <w:tmpl w:val="63ECB0AA"/>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15:restartNumberingAfterBreak="0">
    <w:nsid w:val="775E153C"/>
    <w:multiLevelType w:val="hybridMultilevel"/>
    <w:tmpl w:val="ABE61130"/>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4" w15:restartNumberingAfterBreak="0">
    <w:nsid w:val="7A4A32AC"/>
    <w:multiLevelType w:val="hybridMultilevel"/>
    <w:tmpl w:val="B650B9A8"/>
    <w:lvl w:ilvl="0" w:tplc="04100017">
      <w:start w:val="1"/>
      <w:numFmt w:val="lowerLetter"/>
      <w:lvlText w:val="%1)"/>
      <w:lvlJc w:val="left"/>
      <w:pPr>
        <w:ind w:left="644" w:hanging="360"/>
      </w:pPr>
      <w:rPr>
        <w:rFonts w:ascii="Times New Roman" w:hAnsi="Times New Roman" w:cs="Times New Roman" w:hint="default"/>
      </w:rPr>
    </w:lvl>
    <w:lvl w:ilvl="1" w:tplc="04100019">
      <w:start w:val="1"/>
      <w:numFmt w:val="lowerLetter"/>
      <w:lvlText w:val="%2."/>
      <w:lvlJc w:val="left"/>
      <w:pPr>
        <w:ind w:left="1389" w:hanging="360"/>
      </w:pPr>
      <w:rPr>
        <w:rFonts w:ascii="Times New Roman" w:hAnsi="Times New Roman" w:cs="Times New Roman"/>
      </w:rPr>
    </w:lvl>
    <w:lvl w:ilvl="2" w:tplc="0410001B">
      <w:start w:val="1"/>
      <w:numFmt w:val="lowerRoman"/>
      <w:lvlText w:val="%3."/>
      <w:lvlJc w:val="right"/>
      <w:pPr>
        <w:ind w:left="2109" w:hanging="180"/>
      </w:pPr>
      <w:rPr>
        <w:rFonts w:ascii="Times New Roman" w:hAnsi="Times New Roman" w:cs="Times New Roman"/>
      </w:rPr>
    </w:lvl>
    <w:lvl w:ilvl="3" w:tplc="0410000F">
      <w:start w:val="1"/>
      <w:numFmt w:val="decimal"/>
      <w:lvlText w:val="%4."/>
      <w:lvlJc w:val="left"/>
      <w:pPr>
        <w:ind w:left="2829" w:hanging="360"/>
      </w:pPr>
      <w:rPr>
        <w:rFonts w:ascii="Times New Roman" w:hAnsi="Times New Roman" w:cs="Times New Roman"/>
      </w:rPr>
    </w:lvl>
    <w:lvl w:ilvl="4" w:tplc="04100019">
      <w:start w:val="1"/>
      <w:numFmt w:val="lowerLetter"/>
      <w:lvlText w:val="%5."/>
      <w:lvlJc w:val="left"/>
      <w:pPr>
        <w:ind w:left="3549" w:hanging="360"/>
      </w:pPr>
      <w:rPr>
        <w:rFonts w:ascii="Times New Roman" w:hAnsi="Times New Roman" w:cs="Times New Roman"/>
      </w:rPr>
    </w:lvl>
    <w:lvl w:ilvl="5" w:tplc="0410001B">
      <w:start w:val="1"/>
      <w:numFmt w:val="lowerRoman"/>
      <w:lvlText w:val="%6."/>
      <w:lvlJc w:val="right"/>
      <w:pPr>
        <w:ind w:left="4269" w:hanging="180"/>
      </w:pPr>
      <w:rPr>
        <w:rFonts w:ascii="Times New Roman" w:hAnsi="Times New Roman" w:cs="Times New Roman"/>
      </w:rPr>
    </w:lvl>
    <w:lvl w:ilvl="6" w:tplc="0410000F">
      <w:start w:val="1"/>
      <w:numFmt w:val="decimal"/>
      <w:lvlText w:val="%7."/>
      <w:lvlJc w:val="left"/>
      <w:pPr>
        <w:ind w:left="4989" w:hanging="360"/>
      </w:pPr>
      <w:rPr>
        <w:rFonts w:ascii="Times New Roman" w:hAnsi="Times New Roman" w:cs="Times New Roman"/>
      </w:rPr>
    </w:lvl>
    <w:lvl w:ilvl="7" w:tplc="04100019">
      <w:start w:val="1"/>
      <w:numFmt w:val="lowerLetter"/>
      <w:lvlText w:val="%8."/>
      <w:lvlJc w:val="left"/>
      <w:pPr>
        <w:ind w:left="5709" w:hanging="360"/>
      </w:pPr>
      <w:rPr>
        <w:rFonts w:ascii="Times New Roman" w:hAnsi="Times New Roman" w:cs="Times New Roman"/>
      </w:rPr>
    </w:lvl>
    <w:lvl w:ilvl="8" w:tplc="0410001B">
      <w:start w:val="1"/>
      <w:numFmt w:val="lowerRoman"/>
      <w:lvlText w:val="%9."/>
      <w:lvlJc w:val="right"/>
      <w:pPr>
        <w:ind w:left="6429" w:hanging="180"/>
      </w:pPr>
      <w:rPr>
        <w:rFonts w:ascii="Times New Roman" w:hAnsi="Times New Roman" w:cs="Times New Roman"/>
      </w:rPr>
    </w:lvl>
  </w:abstractNum>
  <w:num w:numId="1">
    <w:abstractNumId w:val="10"/>
  </w:num>
  <w:num w:numId="2">
    <w:abstractNumId w:val="13"/>
  </w:num>
  <w:num w:numId="3">
    <w:abstractNumId w:val="28"/>
  </w:num>
  <w:num w:numId="4">
    <w:abstractNumId w:val="24"/>
  </w:num>
  <w:num w:numId="5">
    <w:abstractNumId w:val="33"/>
  </w:num>
  <w:num w:numId="6">
    <w:abstractNumId w:val="6"/>
  </w:num>
  <w:num w:numId="7">
    <w:abstractNumId w:val="14"/>
  </w:num>
  <w:num w:numId="8">
    <w:abstractNumId w:val="27"/>
  </w:num>
  <w:num w:numId="9">
    <w:abstractNumId w:val="25"/>
  </w:num>
  <w:num w:numId="10">
    <w:abstractNumId w:val="12"/>
  </w:num>
  <w:num w:numId="11">
    <w:abstractNumId w:val="16"/>
  </w:num>
  <w:num w:numId="12">
    <w:abstractNumId w:val="23"/>
  </w:num>
  <w:num w:numId="13">
    <w:abstractNumId w:val="18"/>
  </w:num>
  <w:num w:numId="14">
    <w:abstractNumId w:val="34"/>
  </w:num>
  <w:num w:numId="15">
    <w:abstractNumId w:val="5"/>
  </w:num>
  <w:num w:numId="16">
    <w:abstractNumId w:val="22"/>
  </w:num>
  <w:num w:numId="17">
    <w:abstractNumId w:val="0"/>
  </w:num>
  <w:num w:numId="18">
    <w:abstractNumId w:val="21"/>
  </w:num>
  <w:num w:numId="19">
    <w:abstractNumId w:val="9"/>
  </w:num>
  <w:num w:numId="20">
    <w:abstractNumId w:val="3"/>
  </w:num>
  <w:num w:numId="21">
    <w:abstractNumId w:val="11"/>
  </w:num>
  <w:num w:numId="22">
    <w:abstractNumId w:val="29"/>
  </w:num>
  <w:num w:numId="23">
    <w:abstractNumId w:val="31"/>
  </w:num>
  <w:num w:numId="24">
    <w:abstractNumId w:val="4"/>
  </w:num>
  <w:num w:numId="25">
    <w:abstractNumId w:val="1"/>
  </w:num>
  <w:num w:numId="26">
    <w:abstractNumId w:val="32"/>
  </w:num>
  <w:num w:numId="27">
    <w:abstractNumId w:val="26"/>
  </w:num>
  <w:num w:numId="28">
    <w:abstractNumId w:val="7"/>
  </w:num>
  <w:num w:numId="29">
    <w:abstractNumId w:val="15"/>
  </w:num>
  <w:num w:numId="30">
    <w:abstractNumId w:val="17"/>
  </w:num>
  <w:num w:numId="31">
    <w:abstractNumId w:val="20"/>
  </w:num>
  <w:num w:numId="32">
    <w:abstractNumId w:val="30"/>
  </w:num>
  <w:num w:numId="33">
    <w:abstractNumId w:val="19"/>
  </w:num>
  <w:num w:numId="34">
    <w:abstractNumId w:val="8"/>
  </w:num>
  <w:num w:numId="35">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D66"/>
    <w:rsid w:val="00003B9A"/>
    <w:rsid w:val="00003BD7"/>
    <w:rsid w:val="000053C4"/>
    <w:rsid w:val="000139A6"/>
    <w:rsid w:val="00022DC5"/>
    <w:rsid w:val="00024E95"/>
    <w:rsid w:val="00025893"/>
    <w:rsid w:val="00030188"/>
    <w:rsid w:val="00042DAB"/>
    <w:rsid w:val="00044ED0"/>
    <w:rsid w:val="00050425"/>
    <w:rsid w:val="000524AE"/>
    <w:rsid w:val="00057AEA"/>
    <w:rsid w:val="00060BA8"/>
    <w:rsid w:val="00062293"/>
    <w:rsid w:val="000623EB"/>
    <w:rsid w:val="00062788"/>
    <w:rsid w:val="000778F2"/>
    <w:rsid w:val="0009264C"/>
    <w:rsid w:val="000A4874"/>
    <w:rsid w:val="000B20EF"/>
    <w:rsid w:val="000B2C47"/>
    <w:rsid w:val="000B46F4"/>
    <w:rsid w:val="000B5680"/>
    <w:rsid w:val="000B5A42"/>
    <w:rsid w:val="000C010F"/>
    <w:rsid w:val="000C18FF"/>
    <w:rsid w:val="000C7399"/>
    <w:rsid w:val="000D6998"/>
    <w:rsid w:val="000F156A"/>
    <w:rsid w:val="000F177D"/>
    <w:rsid w:val="000F279A"/>
    <w:rsid w:val="000F360E"/>
    <w:rsid w:val="000F3B83"/>
    <w:rsid w:val="000F6E2A"/>
    <w:rsid w:val="00101744"/>
    <w:rsid w:val="00106BD3"/>
    <w:rsid w:val="00112023"/>
    <w:rsid w:val="00117113"/>
    <w:rsid w:val="00132B9F"/>
    <w:rsid w:val="0013310C"/>
    <w:rsid w:val="00134D08"/>
    <w:rsid w:val="0013546E"/>
    <w:rsid w:val="00136846"/>
    <w:rsid w:val="00140DE2"/>
    <w:rsid w:val="00140E24"/>
    <w:rsid w:val="00160C03"/>
    <w:rsid w:val="00162E97"/>
    <w:rsid w:val="001676D3"/>
    <w:rsid w:val="00172F47"/>
    <w:rsid w:val="001755B4"/>
    <w:rsid w:val="00176713"/>
    <w:rsid w:val="001A352F"/>
    <w:rsid w:val="001A6A27"/>
    <w:rsid w:val="001A6E3B"/>
    <w:rsid w:val="001B594D"/>
    <w:rsid w:val="001B5D9D"/>
    <w:rsid w:val="001B5DAD"/>
    <w:rsid w:val="001B6003"/>
    <w:rsid w:val="001C0095"/>
    <w:rsid w:val="001C4A0B"/>
    <w:rsid w:val="001C7BDB"/>
    <w:rsid w:val="001D3353"/>
    <w:rsid w:val="001D3BA0"/>
    <w:rsid w:val="001D6174"/>
    <w:rsid w:val="001D6E16"/>
    <w:rsid w:val="001E11F7"/>
    <w:rsid w:val="001E6990"/>
    <w:rsid w:val="001F37A3"/>
    <w:rsid w:val="001F538B"/>
    <w:rsid w:val="001F5BF7"/>
    <w:rsid w:val="001F7827"/>
    <w:rsid w:val="001F79FC"/>
    <w:rsid w:val="00202BDC"/>
    <w:rsid w:val="00213094"/>
    <w:rsid w:val="0021562F"/>
    <w:rsid w:val="0023093F"/>
    <w:rsid w:val="002349DD"/>
    <w:rsid w:val="002356F5"/>
    <w:rsid w:val="002371AE"/>
    <w:rsid w:val="00246D21"/>
    <w:rsid w:val="00251D1C"/>
    <w:rsid w:val="00251DA0"/>
    <w:rsid w:val="00254203"/>
    <w:rsid w:val="00256787"/>
    <w:rsid w:val="0026300D"/>
    <w:rsid w:val="00263130"/>
    <w:rsid w:val="002638A1"/>
    <w:rsid w:val="00264352"/>
    <w:rsid w:val="002849D4"/>
    <w:rsid w:val="002879A9"/>
    <w:rsid w:val="00293EB9"/>
    <w:rsid w:val="002967B7"/>
    <w:rsid w:val="002A300D"/>
    <w:rsid w:val="002B1E0E"/>
    <w:rsid w:val="002B59E5"/>
    <w:rsid w:val="002B7666"/>
    <w:rsid w:val="002C2916"/>
    <w:rsid w:val="002C5080"/>
    <w:rsid w:val="002C57BF"/>
    <w:rsid w:val="002C7F77"/>
    <w:rsid w:val="002D1D8F"/>
    <w:rsid w:val="002D1EA2"/>
    <w:rsid w:val="002D2AB2"/>
    <w:rsid w:val="002E234F"/>
    <w:rsid w:val="002E4835"/>
    <w:rsid w:val="002F24D3"/>
    <w:rsid w:val="003004F9"/>
    <w:rsid w:val="0030240E"/>
    <w:rsid w:val="00310A54"/>
    <w:rsid w:val="00312E1C"/>
    <w:rsid w:val="00313EAC"/>
    <w:rsid w:val="00316670"/>
    <w:rsid w:val="003171BF"/>
    <w:rsid w:val="00326C08"/>
    <w:rsid w:val="003277A7"/>
    <w:rsid w:val="0033110B"/>
    <w:rsid w:val="003346B0"/>
    <w:rsid w:val="00350143"/>
    <w:rsid w:val="003527C0"/>
    <w:rsid w:val="0035306F"/>
    <w:rsid w:val="00363D4A"/>
    <w:rsid w:val="0036598B"/>
    <w:rsid w:val="00367DE0"/>
    <w:rsid w:val="00371387"/>
    <w:rsid w:val="00372A82"/>
    <w:rsid w:val="00372BEB"/>
    <w:rsid w:val="00375AA5"/>
    <w:rsid w:val="003765EC"/>
    <w:rsid w:val="00377D31"/>
    <w:rsid w:val="00384326"/>
    <w:rsid w:val="00391376"/>
    <w:rsid w:val="003933C0"/>
    <w:rsid w:val="003A4980"/>
    <w:rsid w:val="003A5C32"/>
    <w:rsid w:val="003A6201"/>
    <w:rsid w:val="003A7A5F"/>
    <w:rsid w:val="003B16C8"/>
    <w:rsid w:val="003B3821"/>
    <w:rsid w:val="003B7B6A"/>
    <w:rsid w:val="003C5566"/>
    <w:rsid w:val="003D0B36"/>
    <w:rsid w:val="003D1496"/>
    <w:rsid w:val="003D2FB9"/>
    <w:rsid w:val="003D63F7"/>
    <w:rsid w:val="003D769D"/>
    <w:rsid w:val="003E1AF2"/>
    <w:rsid w:val="003E4F80"/>
    <w:rsid w:val="003E7A53"/>
    <w:rsid w:val="003F18B3"/>
    <w:rsid w:val="003F6278"/>
    <w:rsid w:val="004009B0"/>
    <w:rsid w:val="00410327"/>
    <w:rsid w:val="00424D66"/>
    <w:rsid w:val="004301EC"/>
    <w:rsid w:val="004312C7"/>
    <w:rsid w:val="00432655"/>
    <w:rsid w:val="00446F9A"/>
    <w:rsid w:val="00446FA6"/>
    <w:rsid w:val="00451A0A"/>
    <w:rsid w:val="00451D22"/>
    <w:rsid w:val="00453334"/>
    <w:rsid w:val="00462A65"/>
    <w:rsid w:val="00466F5F"/>
    <w:rsid w:val="0047024F"/>
    <w:rsid w:val="00471282"/>
    <w:rsid w:val="00471D6A"/>
    <w:rsid w:val="004722F5"/>
    <w:rsid w:val="0047581F"/>
    <w:rsid w:val="00477C82"/>
    <w:rsid w:val="00482AF2"/>
    <w:rsid w:val="00483E7F"/>
    <w:rsid w:val="00485FE7"/>
    <w:rsid w:val="004921C6"/>
    <w:rsid w:val="004A1FBB"/>
    <w:rsid w:val="004A7889"/>
    <w:rsid w:val="004B113F"/>
    <w:rsid w:val="004B2C00"/>
    <w:rsid w:val="004B4F33"/>
    <w:rsid w:val="004C4ADB"/>
    <w:rsid w:val="004C5B3B"/>
    <w:rsid w:val="004C60BD"/>
    <w:rsid w:val="004C6D2C"/>
    <w:rsid w:val="004E265E"/>
    <w:rsid w:val="004F23D5"/>
    <w:rsid w:val="004F3DD6"/>
    <w:rsid w:val="004F48B2"/>
    <w:rsid w:val="00503518"/>
    <w:rsid w:val="0050576D"/>
    <w:rsid w:val="00506E4E"/>
    <w:rsid w:val="00511D71"/>
    <w:rsid w:val="00517ECE"/>
    <w:rsid w:val="005229B8"/>
    <w:rsid w:val="0052468A"/>
    <w:rsid w:val="0053289C"/>
    <w:rsid w:val="00533499"/>
    <w:rsid w:val="00534E66"/>
    <w:rsid w:val="00535501"/>
    <w:rsid w:val="00540D18"/>
    <w:rsid w:val="00542A36"/>
    <w:rsid w:val="00544D34"/>
    <w:rsid w:val="00552625"/>
    <w:rsid w:val="00555244"/>
    <w:rsid w:val="0055558F"/>
    <w:rsid w:val="005622AA"/>
    <w:rsid w:val="005759D1"/>
    <w:rsid w:val="00576112"/>
    <w:rsid w:val="005773C8"/>
    <w:rsid w:val="00577426"/>
    <w:rsid w:val="005779DE"/>
    <w:rsid w:val="00580739"/>
    <w:rsid w:val="00583A59"/>
    <w:rsid w:val="00587056"/>
    <w:rsid w:val="005930E5"/>
    <w:rsid w:val="00593666"/>
    <w:rsid w:val="005A0E36"/>
    <w:rsid w:val="005C3A0D"/>
    <w:rsid w:val="005D4E7A"/>
    <w:rsid w:val="005D6206"/>
    <w:rsid w:val="005D643C"/>
    <w:rsid w:val="005D6C88"/>
    <w:rsid w:val="005E24F2"/>
    <w:rsid w:val="005E560E"/>
    <w:rsid w:val="005E6633"/>
    <w:rsid w:val="005F463C"/>
    <w:rsid w:val="005F50E9"/>
    <w:rsid w:val="005F72C2"/>
    <w:rsid w:val="00600319"/>
    <w:rsid w:val="0060506B"/>
    <w:rsid w:val="006062BE"/>
    <w:rsid w:val="00606FAD"/>
    <w:rsid w:val="00616171"/>
    <w:rsid w:val="0062077B"/>
    <w:rsid w:val="00621240"/>
    <w:rsid w:val="006220D5"/>
    <w:rsid w:val="00623717"/>
    <w:rsid w:val="0062406C"/>
    <w:rsid w:val="00634957"/>
    <w:rsid w:val="0063587D"/>
    <w:rsid w:val="00636C55"/>
    <w:rsid w:val="00637C86"/>
    <w:rsid w:val="0064446B"/>
    <w:rsid w:val="00644B0A"/>
    <w:rsid w:val="006555E3"/>
    <w:rsid w:val="00657233"/>
    <w:rsid w:val="00661741"/>
    <w:rsid w:val="006646C8"/>
    <w:rsid w:val="00664A98"/>
    <w:rsid w:val="00671973"/>
    <w:rsid w:val="006729A6"/>
    <w:rsid w:val="00672C90"/>
    <w:rsid w:val="006808DD"/>
    <w:rsid w:val="00681D20"/>
    <w:rsid w:val="006836CA"/>
    <w:rsid w:val="00686732"/>
    <w:rsid w:val="006911D8"/>
    <w:rsid w:val="00692C88"/>
    <w:rsid w:val="00693B71"/>
    <w:rsid w:val="00696571"/>
    <w:rsid w:val="00696C32"/>
    <w:rsid w:val="00696C9F"/>
    <w:rsid w:val="006B0DCC"/>
    <w:rsid w:val="006B550E"/>
    <w:rsid w:val="006B5734"/>
    <w:rsid w:val="006B6CD0"/>
    <w:rsid w:val="006C31FD"/>
    <w:rsid w:val="006C4719"/>
    <w:rsid w:val="006D6016"/>
    <w:rsid w:val="006D71C9"/>
    <w:rsid w:val="006D73E0"/>
    <w:rsid w:val="006E4FAF"/>
    <w:rsid w:val="006E6E80"/>
    <w:rsid w:val="006F1019"/>
    <w:rsid w:val="006F3B21"/>
    <w:rsid w:val="00702226"/>
    <w:rsid w:val="00702F2C"/>
    <w:rsid w:val="00704D3C"/>
    <w:rsid w:val="007064EB"/>
    <w:rsid w:val="00713DFA"/>
    <w:rsid w:val="00722824"/>
    <w:rsid w:val="00723A01"/>
    <w:rsid w:val="007250E4"/>
    <w:rsid w:val="00726014"/>
    <w:rsid w:val="007404B1"/>
    <w:rsid w:val="00741FE5"/>
    <w:rsid w:val="00747484"/>
    <w:rsid w:val="00760220"/>
    <w:rsid w:val="00761865"/>
    <w:rsid w:val="00766A3E"/>
    <w:rsid w:val="0077019D"/>
    <w:rsid w:val="0077037E"/>
    <w:rsid w:val="00770C0E"/>
    <w:rsid w:val="00773519"/>
    <w:rsid w:val="007750C2"/>
    <w:rsid w:val="00775C5E"/>
    <w:rsid w:val="007765C2"/>
    <w:rsid w:val="00777E8D"/>
    <w:rsid w:val="00785663"/>
    <w:rsid w:val="007856F9"/>
    <w:rsid w:val="00792333"/>
    <w:rsid w:val="007936B2"/>
    <w:rsid w:val="007A0084"/>
    <w:rsid w:val="007A5118"/>
    <w:rsid w:val="007B1FCA"/>
    <w:rsid w:val="007C0138"/>
    <w:rsid w:val="007C3FA5"/>
    <w:rsid w:val="007C4C1C"/>
    <w:rsid w:val="007D08D6"/>
    <w:rsid w:val="007D4500"/>
    <w:rsid w:val="007E17F3"/>
    <w:rsid w:val="007E6FDC"/>
    <w:rsid w:val="007F1660"/>
    <w:rsid w:val="007F6191"/>
    <w:rsid w:val="008077E3"/>
    <w:rsid w:val="00807F20"/>
    <w:rsid w:val="00814C27"/>
    <w:rsid w:val="00814D79"/>
    <w:rsid w:val="008204CE"/>
    <w:rsid w:val="0082143F"/>
    <w:rsid w:val="0082428B"/>
    <w:rsid w:val="0083115E"/>
    <w:rsid w:val="00831EBB"/>
    <w:rsid w:val="00842165"/>
    <w:rsid w:val="008469C6"/>
    <w:rsid w:val="0084770E"/>
    <w:rsid w:val="0086212E"/>
    <w:rsid w:val="00865063"/>
    <w:rsid w:val="008659CD"/>
    <w:rsid w:val="008703AD"/>
    <w:rsid w:val="0088066E"/>
    <w:rsid w:val="00882444"/>
    <w:rsid w:val="00882DFF"/>
    <w:rsid w:val="0088763C"/>
    <w:rsid w:val="00890A3A"/>
    <w:rsid w:val="008A2805"/>
    <w:rsid w:val="008A2F3B"/>
    <w:rsid w:val="008A4B23"/>
    <w:rsid w:val="008A5662"/>
    <w:rsid w:val="008A7838"/>
    <w:rsid w:val="008B0218"/>
    <w:rsid w:val="008B176D"/>
    <w:rsid w:val="008B2219"/>
    <w:rsid w:val="008B47DA"/>
    <w:rsid w:val="008B5E5C"/>
    <w:rsid w:val="008B6FDB"/>
    <w:rsid w:val="008D79A6"/>
    <w:rsid w:val="008E4609"/>
    <w:rsid w:val="008F4A93"/>
    <w:rsid w:val="008F5CB2"/>
    <w:rsid w:val="009021CC"/>
    <w:rsid w:val="00902F5D"/>
    <w:rsid w:val="00910C42"/>
    <w:rsid w:val="009135CD"/>
    <w:rsid w:val="00914334"/>
    <w:rsid w:val="00914B77"/>
    <w:rsid w:val="00922450"/>
    <w:rsid w:val="009232A9"/>
    <w:rsid w:val="00936AD3"/>
    <w:rsid w:val="0093728D"/>
    <w:rsid w:val="009405BE"/>
    <w:rsid w:val="00942368"/>
    <w:rsid w:val="0094499C"/>
    <w:rsid w:val="00944B27"/>
    <w:rsid w:val="00947E2F"/>
    <w:rsid w:val="00954B2A"/>
    <w:rsid w:val="00954F16"/>
    <w:rsid w:val="00955F7D"/>
    <w:rsid w:val="009629AE"/>
    <w:rsid w:val="00964FBD"/>
    <w:rsid w:val="00966018"/>
    <w:rsid w:val="00967C83"/>
    <w:rsid w:val="00970C15"/>
    <w:rsid w:val="009752B7"/>
    <w:rsid w:val="0097791B"/>
    <w:rsid w:val="00977D52"/>
    <w:rsid w:val="00984C44"/>
    <w:rsid w:val="0098736D"/>
    <w:rsid w:val="009926FB"/>
    <w:rsid w:val="009A4A61"/>
    <w:rsid w:val="009B5523"/>
    <w:rsid w:val="009B6A8B"/>
    <w:rsid w:val="009B72BC"/>
    <w:rsid w:val="009C7E0A"/>
    <w:rsid w:val="009E62CC"/>
    <w:rsid w:val="009E794F"/>
    <w:rsid w:val="009F669F"/>
    <w:rsid w:val="00A05A1A"/>
    <w:rsid w:val="00A105FF"/>
    <w:rsid w:val="00A10EC8"/>
    <w:rsid w:val="00A2266C"/>
    <w:rsid w:val="00A22D8C"/>
    <w:rsid w:val="00A24D19"/>
    <w:rsid w:val="00A27E29"/>
    <w:rsid w:val="00A27EA9"/>
    <w:rsid w:val="00A357F0"/>
    <w:rsid w:val="00A40D44"/>
    <w:rsid w:val="00A41CB7"/>
    <w:rsid w:val="00A42210"/>
    <w:rsid w:val="00A453ED"/>
    <w:rsid w:val="00A4655F"/>
    <w:rsid w:val="00A4661A"/>
    <w:rsid w:val="00A5055E"/>
    <w:rsid w:val="00A50866"/>
    <w:rsid w:val="00A50B70"/>
    <w:rsid w:val="00A50D85"/>
    <w:rsid w:val="00A557ED"/>
    <w:rsid w:val="00A57340"/>
    <w:rsid w:val="00A67A26"/>
    <w:rsid w:val="00A700AC"/>
    <w:rsid w:val="00A71980"/>
    <w:rsid w:val="00A76D33"/>
    <w:rsid w:val="00A81ECC"/>
    <w:rsid w:val="00A822D4"/>
    <w:rsid w:val="00A86E82"/>
    <w:rsid w:val="00A92EE9"/>
    <w:rsid w:val="00A93FD3"/>
    <w:rsid w:val="00A97DBD"/>
    <w:rsid w:val="00AA1D3C"/>
    <w:rsid w:val="00AA34E7"/>
    <w:rsid w:val="00AA5C99"/>
    <w:rsid w:val="00AB775E"/>
    <w:rsid w:val="00AD1991"/>
    <w:rsid w:val="00AD20B3"/>
    <w:rsid w:val="00AD5341"/>
    <w:rsid w:val="00AD7592"/>
    <w:rsid w:val="00AF02A5"/>
    <w:rsid w:val="00AF032A"/>
    <w:rsid w:val="00AF3946"/>
    <w:rsid w:val="00AF7A6E"/>
    <w:rsid w:val="00B05A71"/>
    <w:rsid w:val="00B112D6"/>
    <w:rsid w:val="00B13221"/>
    <w:rsid w:val="00B135BA"/>
    <w:rsid w:val="00B1644D"/>
    <w:rsid w:val="00B22AB7"/>
    <w:rsid w:val="00B24AA1"/>
    <w:rsid w:val="00B25932"/>
    <w:rsid w:val="00B31DAC"/>
    <w:rsid w:val="00B336F1"/>
    <w:rsid w:val="00B33E28"/>
    <w:rsid w:val="00B44415"/>
    <w:rsid w:val="00B455E8"/>
    <w:rsid w:val="00B6114A"/>
    <w:rsid w:val="00B657FF"/>
    <w:rsid w:val="00B66901"/>
    <w:rsid w:val="00B713C1"/>
    <w:rsid w:val="00B748DA"/>
    <w:rsid w:val="00B83C21"/>
    <w:rsid w:val="00B9454A"/>
    <w:rsid w:val="00BB117E"/>
    <w:rsid w:val="00BB5D3A"/>
    <w:rsid w:val="00BB7339"/>
    <w:rsid w:val="00BB7EA4"/>
    <w:rsid w:val="00BC0987"/>
    <w:rsid w:val="00BD5683"/>
    <w:rsid w:val="00BD580A"/>
    <w:rsid w:val="00BE2B0A"/>
    <w:rsid w:val="00BE57FF"/>
    <w:rsid w:val="00BF069C"/>
    <w:rsid w:val="00BF2766"/>
    <w:rsid w:val="00BF51BB"/>
    <w:rsid w:val="00BF546A"/>
    <w:rsid w:val="00C00F77"/>
    <w:rsid w:val="00C03293"/>
    <w:rsid w:val="00C03C81"/>
    <w:rsid w:val="00C13D25"/>
    <w:rsid w:val="00C23901"/>
    <w:rsid w:val="00C30646"/>
    <w:rsid w:val="00C31991"/>
    <w:rsid w:val="00C32664"/>
    <w:rsid w:val="00C436F4"/>
    <w:rsid w:val="00C50FE5"/>
    <w:rsid w:val="00C51861"/>
    <w:rsid w:val="00C553C3"/>
    <w:rsid w:val="00C64F36"/>
    <w:rsid w:val="00C71853"/>
    <w:rsid w:val="00C741B5"/>
    <w:rsid w:val="00C770ED"/>
    <w:rsid w:val="00C92027"/>
    <w:rsid w:val="00CA4FF5"/>
    <w:rsid w:val="00CB4152"/>
    <w:rsid w:val="00CC10B7"/>
    <w:rsid w:val="00CC3A9B"/>
    <w:rsid w:val="00CC63F8"/>
    <w:rsid w:val="00CC73F0"/>
    <w:rsid w:val="00CD0677"/>
    <w:rsid w:val="00CD5FAB"/>
    <w:rsid w:val="00CE1768"/>
    <w:rsid w:val="00CE71FC"/>
    <w:rsid w:val="00CE77E9"/>
    <w:rsid w:val="00CF23AB"/>
    <w:rsid w:val="00CF7FD5"/>
    <w:rsid w:val="00D00AAA"/>
    <w:rsid w:val="00D02B73"/>
    <w:rsid w:val="00D030E6"/>
    <w:rsid w:val="00D03B19"/>
    <w:rsid w:val="00D04E6F"/>
    <w:rsid w:val="00D06908"/>
    <w:rsid w:val="00D13E29"/>
    <w:rsid w:val="00D21310"/>
    <w:rsid w:val="00D24C1D"/>
    <w:rsid w:val="00D26BAF"/>
    <w:rsid w:val="00D33FAA"/>
    <w:rsid w:val="00D34664"/>
    <w:rsid w:val="00D4469A"/>
    <w:rsid w:val="00D46660"/>
    <w:rsid w:val="00D5431A"/>
    <w:rsid w:val="00D57A7F"/>
    <w:rsid w:val="00D60117"/>
    <w:rsid w:val="00D61F6F"/>
    <w:rsid w:val="00D621F8"/>
    <w:rsid w:val="00D6253F"/>
    <w:rsid w:val="00D704F3"/>
    <w:rsid w:val="00D76EBA"/>
    <w:rsid w:val="00D854BB"/>
    <w:rsid w:val="00D918F2"/>
    <w:rsid w:val="00D9396C"/>
    <w:rsid w:val="00D95EB3"/>
    <w:rsid w:val="00D96411"/>
    <w:rsid w:val="00D96FAA"/>
    <w:rsid w:val="00D97794"/>
    <w:rsid w:val="00DA20CC"/>
    <w:rsid w:val="00DA47AB"/>
    <w:rsid w:val="00DB2205"/>
    <w:rsid w:val="00DB2B70"/>
    <w:rsid w:val="00DB395F"/>
    <w:rsid w:val="00DB779E"/>
    <w:rsid w:val="00DC28B1"/>
    <w:rsid w:val="00DC5924"/>
    <w:rsid w:val="00DC6D21"/>
    <w:rsid w:val="00DD072B"/>
    <w:rsid w:val="00DD78D0"/>
    <w:rsid w:val="00DE1A74"/>
    <w:rsid w:val="00DE1B00"/>
    <w:rsid w:val="00DE37FB"/>
    <w:rsid w:val="00DE6E3E"/>
    <w:rsid w:val="00DE7B67"/>
    <w:rsid w:val="00DF1327"/>
    <w:rsid w:val="00DF386F"/>
    <w:rsid w:val="00E00B8B"/>
    <w:rsid w:val="00E015CA"/>
    <w:rsid w:val="00E04EFE"/>
    <w:rsid w:val="00E06545"/>
    <w:rsid w:val="00E112E8"/>
    <w:rsid w:val="00E21571"/>
    <w:rsid w:val="00E2301C"/>
    <w:rsid w:val="00E275C8"/>
    <w:rsid w:val="00E35518"/>
    <w:rsid w:val="00E36A41"/>
    <w:rsid w:val="00E422F5"/>
    <w:rsid w:val="00E4376B"/>
    <w:rsid w:val="00E46BC7"/>
    <w:rsid w:val="00E471CB"/>
    <w:rsid w:val="00E515FA"/>
    <w:rsid w:val="00E65EF6"/>
    <w:rsid w:val="00E71A09"/>
    <w:rsid w:val="00E74CF3"/>
    <w:rsid w:val="00E76ABA"/>
    <w:rsid w:val="00E7759E"/>
    <w:rsid w:val="00E83796"/>
    <w:rsid w:val="00E839A8"/>
    <w:rsid w:val="00E84E40"/>
    <w:rsid w:val="00E91257"/>
    <w:rsid w:val="00E92C50"/>
    <w:rsid w:val="00E93B78"/>
    <w:rsid w:val="00EA13FF"/>
    <w:rsid w:val="00EB39FF"/>
    <w:rsid w:val="00EC08BA"/>
    <w:rsid w:val="00EC09D2"/>
    <w:rsid w:val="00EC11DE"/>
    <w:rsid w:val="00EC4812"/>
    <w:rsid w:val="00ED24D2"/>
    <w:rsid w:val="00ED4E68"/>
    <w:rsid w:val="00ED6AA2"/>
    <w:rsid w:val="00EE0D8B"/>
    <w:rsid w:val="00EE64A0"/>
    <w:rsid w:val="00EE739B"/>
    <w:rsid w:val="00EF4DA2"/>
    <w:rsid w:val="00EF6D23"/>
    <w:rsid w:val="00EF796D"/>
    <w:rsid w:val="00F00B28"/>
    <w:rsid w:val="00F01B68"/>
    <w:rsid w:val="00F04A81"/>
    <w:rsid w:val="00F11890"/>
    <w:rsid w:val="00F135D2"/>
    <w:rsid w:val="00F13E04"/>
    <w:rsid w:val="00F1401C"/>
    <w:rsid w:val="00F1771B"/>
    <w:rsid w:val="00F23D01"/>
    <w:rsid w:val="00F30825"/>
    <w:rsid w:val="00F34D07"/>
    <w:rsid w:val="00F4384E"/>
    <w:rsid w:val="00F43E6C"/>
    <w:rsid w:val="00F46E75"/>
    <w:rsid w:val="00F604CC"/>
    <w:rsid w:val="00F647AE"/>
    <w:rsid w:val="00F664E2"/>
    <w:rsid w:val="00F716D0"/>
    <w:rsid w:val="00F736E7"/>
    <w:rsid w:val="00F737D7"/>
    <w:rsid w:val="00F7693F"/>
    <w:rsid w:val="00F8311E"/>
    <w:rsid w:val="00F83B7A"/>
    <w:rsid w:val="00F9192A"/>
    <w:rsid w:val="00FA4493"/>
    <w:rsid w:val="00FB10CB"/>
    <w:rsid w:val="00FB2957"/>
    <w:rsid w:val="00FB76E7"/>
    <w:rsid w:val="00FC138F"/>
    <w:rsid w:val="00FC7ABA"/>
    <w:rsid w:val="00FD2A87"/>
    <w:rsid w:val="00FE0D12"/>
    <w:rsid w:val="00FE2C7F"/>
    <w:rsid w:val="00FE5462"/>
    <w:rsid w:val="00FF31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34E13E64"/>
  <w14:defaultImageDpi w14:val="0"/>
  <w15:docId w15:val="{20012859-DC21-4E12-8B82-B7B34277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0" w:line="240" w:lineRule="auto"/>
    </w:pPr>
    <w:rPr>
      <w:sz w:val="20"/>
      <w:szCs w:val="20"/>
      <w:lang w:eastAsia="en-US"/>
    </w:rPr>
  </w:style>
  <w:style w:type="paragraph" w:styleId="Titolo1">
    <w:name w:val="heading 1"/>
    <w:aliases w:val="Titolo Capitolo,tit2"/>
    <w:basedOn w:val="Normale"/>
    <w:next w:val="Normale"/>
    <w:link w:val="Titolo1Carattere"/>
    <w:uiPriority w:val="9"/>
    <w:qFormat/>
    <w:pPr>
      <w:keepNext/>
      <w:pBdr>
        <w:top w:val="single" w:sz="4" w:space="1" w:color="auto"/>
        <w:left w:val="single" w:sz="4" w:space="4" w:color="auto"/>
        <w:bottom w:val="single" w:sz="4" w:space="31" w:color="auto"/>
        <w:right w:val="single" w:sz="4" w:space="2" w:color="auto"/>
      </w:pBdr>
      <w:outlineLvl w:val="0"/>
    </w:pPr>
    <w:rPr>
      <w:sz w:val="24"/>
      <w:szCs w:val="24"/>
    </w:rPr>
  </w:style>
  <w:style w:type="paragraph" w:styleId="Titolo2">
    <w:name w:val="heading 2"/>
    <w:aliases w:val="normale,CAPITOLO,2 headline,h,21,h2,A.B.C.,ITT t2,PA Major Section,body,PIM2,prop2"/>
    <w:basedOn w:val="Normale"/>
    <w:next w:val="Normale"/>
    <w:link w:val="Titolo2Carattere"/>
    <w:uiPriority w:val="9"/>
    <w:qFormat/>
    <w:pPr>
      <w:widowControl w:val="0"/>
      <w:jc w:val="center"/>
      <w:outlineLvl w:val="1"/>
    </w:pPr>
    <w:rPr>
      <w:rFonts w:ascii="Arial" w:hAnsi="Arial" w:cs="Arial"/>
      <w:b/>
      <w:bCs/>
      <w:sz w:val="24"/>
      <w:szCs w:val="24"/>
    </w:rPr>
  </w:style>
  <w:style w:type="paragraph" w:styleId="Titolo3">
    <w:name w:val="heading 3"/>
    <w:aliases w:val="§"/>
    <w:basedOn w:val="Normale"/>
    <w:next w:val="Normale"/>
    <w:link w:val="Titolo3Carattere"/>
    <w:uiPriority w:val="9"/>
    <w:qFormat/>
    <w:pPr>
      <w:keepNext/>
      <w:spacing w:before="240" w:after="240"/>
      <w:outlineLvl w:val="2"/>
    </w:pPr>
    <w:rPr>
      <w:rFonts w:ascii="Arial" w:hAnsi="Arial" w:cs="Arial"/>
      <w:b/>
      <w:bCs/>
      <w:i/>
      <w:iCs/>
      <w:sz w:val="22"/>
      <w:szCs w:val="22"/>
      <w:u w:val="single"/>
    </w:rPr>
  </w:style>
  <w:style w:type="paragraph" w:styleId="Titolo4">
    <w:name w:val="heading 4"/>
    <w:basedOn w:val="Normale"/>
    <w:next w:val="Normale"/>
    <w:link w:val="Titolo4Carattere"/>
    <w:uiPriority w:val="99"/>
    <w:qFormat/>
    <w:pPr>
      <w:keepNext/>
      <w:jc w:val="center"/>
      <w:outlineLvl w:val="3"/>
    </w:pPr>
    <w:rPr>
      <w:b/>
      <w:bCs/>
    </w:rPr>
  </w:style>
  <w:style w:type="paragraph" w:styleId="Titolo5">
    <w:name w:val="heading 5"/>
    <w:aliases w:val="5 sub-bullet,sb,4,ITT t5,PA Pico Section,H5,PIM 5,H5-Heading 5,l5,heading5,h5,Heading5"/>
    <w:basedOn w:val="Normale"/>
    <w:next w:val="Normale"/>
    <w:link w:val="Titolo5Carattere"/>
    <w:uiPriority w:val="99"/>
    <w:qFormat/>
    <w:pPr>
      <w:spacing w:before="240" w:after="60"/>
      <w:jc w:val="both"/>
      <w:outlineLvl w:val="4"/>
    </w:pPr>
    <w:rPr>
      <w:rFonts w:ascii="Arial" w:hAnsi="Arial" w:cs="Arial"/>
      <w:sz w:val="22"/>
      <w:szCs w:val="22"/>
    </w:rPr>
  </w:style>
  <w:style w:type="paragraph" w:styleId="Titolo6">
    <w:name w:val="heading 6"/>
    <w:basedOn w:val="Normale"/>
    <w:next w:val="Normale"/>
    <w:link w:val="Titolo6Carattere"/>
    <w:uiPriority w:val="9"/>
    <w:qFormat/>
    <w:pPr>
      <w:spacing w:before="240" w:after="60"/>
      <w:jc w:val="both"/>
      <w:outlineLvl w:val="5"/>
    </w:pPr>
    <w:rPr>
      <w:rFonts w:ascii="Arial" w:hAnsi="Arial" w:cs="Arial"/>
      <w:i/>
      <w:iCs/>
      <w:sz w:val="22"/>
      <w:szCs w:val="22"/>
    </w:rPr>
  </w:style>
  <w:style w:type="paragraph" w:styleId="Titolo7">
    <w:name w:val="heading 7"/>
    <w:basedOn w:val="Normale"/>
    <w:link w:val="Titolo7Carattere"/>
    <w:uiPriority w:val="99"/>
    <w:qFormat/>
    <w:pPr>
      <w:keepNext/>
      <w:keepLines/>
      <w:spacing w:before="120" w:after="120"/>
      <w:ind w:left="720" w:right="720"/>
      <w:jc w:val="both"/>
      <w:outlineLvl w:val="6"/>
    </w:pPr>
    <w:rPr>
      <w:b/>
      <w:bCs/>
      <w:sz w:val="24"/>
      <w:szCs w:val="24"/>
      <w:u w:val="single"/>
      <w:lang w:eastAsia="it-IT"/>
    </w:rPr>
  </w:style>
  <w:style w:type="paragraph" w:styleId="Titolo8">
    <w:name w:val="heading 8"/>
    <w:basedOn w:val="Normale"/>
    <w:next w:val="Normale"/>
    <w:link w:val="Titolo8Carattere"/>
    <w:uiPriority w:val="99"/>
    <w:qFormat/>
    <w:pPr>
      <w:spacing w:before="240" w:after="60"/>
      <w:jc w:val="both"/>
      <w:outlineLvl w:val="7"/>
    </w:pPr>
    <w:rPr>
      <w:rFonts w:ascii="Arial" w:hAnsi="Arial" w:cs="Arial"/>
      <w:i/>
      <w:iCs/>
    </w:rPr>
  </w:style>
  <w:style w:type="paragraph" w:styleId="Titolo9">
    <w:name w:val="heading 9"/>
    <w:basedOn w:val="Normale"/>
    <w:next w:val="Normale"/>
    <w:link w:val="Titolo9Carattere"/>
    <w:uiPriority w:val="99"/>
    <w:qFormat/>
    <w:pPr>
      <w:spacing w:before="240" w:after="60"/>
      <w:jc w:val="both"/>
      <w:outlineLvl w:val="8"/>
    </w:pPr>
    <w:rPr>
      <w:rFonts w:ascii="Arial" w:hAnsi="Arial" w:cs="Arial"/>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
    <w:locked/>
    <w:rPr>
      <w:rFonts w:asciiTheme="majorHAnsi" w:eastAsiaTheme="majorEastAsia" w:hAnsiTheme="majorHAnsi" w:cs="Times New Roman"/>
      <w:b/>
      <w:bCs/>
      <w:kern w:val="32"/>
      <w:sz w:val="32"/>
      <w:szCs w:val="32"/>
      <w:lang w:val="x-none" w:eastAsia="en-US"/>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
    <w:semiHidden/>
    <w:locked/>
    <w:rPr>
      <w:rFonts w:asciiTheme="majorHAnsi" w:eastAsiaTheme="majorEastAsia" w:hAnsiTheme="majorHAnsi" w:cs="Times New Roman"/>
      <w:b/>
      <w:bCs/>
      <w:i/>
      <w:iCs/>
      <w:sz w:val="28"/>
      <w:szCs w:val="28"/>
      <w:lang w:val="x-none" w:eastAsia="en-US"/>
    </w:rPr>
  </w:style>
  <w:style w:type="character" w:customStyle="1" w:styleId="Titolo3Carattere">
    <w:name w:val="Titolo 3 Carattere"/>
    <w:aliases w:val="§ Carattere"/>
    <w:basedOn w:val="Carpredefinitoparagrafo"/>
    <w:link w:val="Titolo3"/>
    <w:uiPriority w:val="9"/>
    <w:locked/>
    <w:rPr>
      <w:rFonts w:asciiTheme="majorHAnsi" w:eastAsiaTheme="majorEastAsia" w:hAnsiTheme="majorHAnsi" w:cs="Times New Roman"/>
      <w:b/>
      <w:bCs/>
      <w:sz w:val="26"/>
      <w:szCs w:val="26"/>
      <w:lang w:val="x-none" w:eastAsia="en-US"/>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lang w:val="x-none" w:eastAsia="en-US"/>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9"/>
    <w:locked/>
    <w:rPr>
      <w:rFonts w:asciiTheme="minorHAnsi" w:eastAsiaTheme="minorEastAsia" w:hAnsiTheme="minorHAnsi" w:cs="Times New Roman"/>
      <w:b/>
      <w:bCs/>
      <w:i/>
      <w:iCs/>
      <w:sz w:val="26"/>
      <w:szCs w:val="26"/>
      <w:lang w:val="x-none" w:eastAsia="en-US"/>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lang w:val="x-none" w:eastAsia="en-US"/>
    </w:rPr>
  </w:style>
  <w:style w:type="character" w:customStyle="1" w:styleId="Titolo7Carattere">
    <w:name w:val="Titolo 7 Carattere"/>
    <w:basedOn w:val="Carpredefinitoparagrafo"/>
    <w:link w:val="Titolo7"/>
    <w:uiPriority w:val="9"/>
    <w:semiHidden/>
    <w:locked/>
    <w:rPr>
      <w:rFonts w:asciiTheme="minorHAnsi" w:eastAsiaTheme="minorEastAsia" w:hAnsiTheme="minorHAnsi" w:cs="Times New Roman"/>
      <w:sz w:val="24"/>
      <w:szCs w:val="24"/>
      <w:lang w:val="x-none" w:eastAsia="en-US"/>
    </w:rPr>
  </w:style>
  <w:style w:type="character" w:customStyle="1" w:styleId="Titolo8Carattere">
    <w:name w:val="Titolo 8 Carattere"/>
    <w:basedOn w:val="Carpredefinitoparagrafo"/>
    <w:link w:val="Titolo8"/>
    <w:uiPriority w:val="9"/>
    <w:semiHidden/>
    <w:locked/>
    <w:rPr>
      <w:rFonts w:asciiTheme="minorHAnsi" w:eastAsiaTheme="minorEastAsia" w:hAnsiTheme="minorHAnsi" w:cs="Times New Roman"/>
      <w:i/>
      <w:iCs/>
      <w:sz w:val="24"/>
      <w:szCs w:val="24"/>
      <w:lang w:val="x-none" w:eastAsia="en-US"/>
    </w:rPr>
  </w:style>
  <w:style w:type="character" w:customStyle="1" w:styleId="Titolo9Carattere">
    <w:name w:val="Titolo 9 Carattere"/>
    <w:basedOn w:val="Carpredefinitoparagrafo"/>
    <w:link w:val="Titolo9"/>
    <w:uiPriority w:val="9"/>
    <w:semiHidden/>
    <w:locked/>
    <w:rPr>
      <w:rFonts w:asciiTheme="majorHAnsi" w:eastAsiaTheme="majorEastAsia" w:hAnsiTheme="majorHAnsi" w:cs="Times New Roman"/>
      <w:lang w:val="x-none" w:eastAsia="en-US"/>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locked/>
    <w:rPr>
      <w:rFonts w:cs="Times New Roman"/>
      <w:sz w:val="20"/>
      <w:szCs w:val="20"/>
      <w:lang w:val="x-none" w:eastAsia="en-US"/>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cs="Times New Roman"/>
      <w:sz w:val="20"/>
      <w:szCs w:val="20"/>
      <w:lang w:val="x-none" w:eastAsia="en-US"/>
    </w:rPr>
  </w:style>
  <w:style w:type="paragraph" w:styleId="Corpodeltesto2">
    <w:name w:val="Body Text 2"/>
    <w:basedOn w:val="Normale"/>
    <w:link w:val="Corpodeltesto2Carattere"/>
    <w:uiPriority w:val="99"/>
    <w:pPr>
      <w:pBdr>
        <w:top w:val="single" w:sz="4" w:space="0" w:color="auto"/>
        <w:left w:val="single" w:sz="4" w:space="4" w:color="auto"/>
        <w:bottom w:val="single" w:sz="4" w:space="31" w:color="auto"/>
        <w:right w:val="single" w:sz="4" w:space="2" w:color="auto"/>
      </w:pBdr>
      <w:ind w:left="993" w:hanging="993"/>
      <w:jc w:val="both"/>
    </w:pPr>
    <w:rPr>
      <w:b/>
      <w:bCs/>
      <w:sz w:val="24"/>
      <w:szCs w:val="24"/>
    </w:rPr>
  </w:style>
  <w:style w:type="character" w:customStyle="1" w:styleId="Corpodeltesto2Carattere">
    <w:name w:val="Corpo del testo 2 Carattere"/>
    <w:basedOn w:val="Carpredefinitoparagrafo"/>
    <w:link w:val="Corpodeltesto2"/>
    <w:uiPriority w:val="99"/>
    <w:locked/>
    <w:rPr>
      <w:rFonts w:cs="Times New Roman"/>
      <w:sz w:val="20"/>
      <w:szCs w:val="20"/>
      <w:lang w:val="x-none" w:eastAsia="en-US"/>
    </w:rPr>
  </w:style>
  <w:style w:type="paragraph" w:styleId="Mappadocumento">
    <w:name w:val="Document Map"/>
    <w:basedOn w:val="Normale"/>
    <w:link w:val="MappadocumentoCarattere"/>
    <w:uiPriority w:val="99"/>
    <w:semiHidden/>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Pr>
      <w:rFonts w:ascii="Segoe UI" w:hAnsi="Segoe UI" w:cs="Segoe UI"/>
      <w:sz w:val="16"/>
      <w:szCs w:val="16"/>
      <w:lang w:val="x-none" w:eastAsia="en-US"/>
    </w:rPr>
  </w:style>
  <w:style w:type="character" w:styleId="Numeropagina">
    <w:name w:val="page number"/>
    <w:basedOn w:val="Carpredefinitoparagrafo"/>
    <w:uiPriority w:val="99"/>
    <w:rPr>
      <w:rFonts w:cs="Times New Roman"/>
    </w:rPr>
  </w:style>
  <w:style w:type="paragraph" w:styleId="Corpotesto">
    <w:name w:val="Body Text"/>
    <w:basedOn w:val="Normale"/>
    <w:link w:val="CorpotestoCarattere"/>
    <w:uiPriority w:val="99"/>
    <w:pPr>
      <w:pBdr>
        <w:top w:val="single" w:sz="2" w:space="1" w:color="000000"/>
        <w:left w:val="single" w:sz="2" w:space="4" w:color="000000"/>
        <w:bottom w:val="single" w:sz="2" w:space="1" w:color="000000"/>
        <w:right w:val="single" w:sz="2" w:space="4" w:color="000000"/>
      </w:pBdr>
      <w:jc w:val="both"/>
    </w:pPr>
    <w:rPr>
      <w:sz w:val="24"/>
      <w:szCs w:val="24"/>
    </w:rPr>
  </w:style>
  <w:style w:type="character" w:customStyle="1" w:styleId="CorpotestoCarattere">
    <w:name w:val="Corpo testo Carattere"/>
    <w:basedOn w:val="Carpredefinitoparagrafo"/>
    <w:link w:val="Corpotesto"/>
    <w:uiPriority w:val="99"/>
    <w:semiHidden/>
    <w:locked/>
    <w:rPr>
      <w:rFonts w:cs="Times New Roman"/>
      <w:sz w:val="20"/>
      <w:szCs w:val="20"/>
      <w:lang w:val="x-none" w:eastAsia="en-US"/>
    </w:rPr>
  </w:style>
  <w:style w:type="paragraph" w:styleId="Corpodeltesto3">
    <w:name w:val="Body Text 3"/>
    <w:basedOn w:val="Normale"/>
    <w:link w:val="Corpodeltesto3Carattere"/>
    <w:uiPriority w:val="99"/>
    <w:pPr>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Corpodeltesto3Carattere">
    <w:name w:val="Corpo del testo 3 Carattere"/>
    <w:basedOn w:val="Carpredefinitoparagrafo"/>
    <w:link w:val="Corpodeltesto3"/>
    <w:uiPriority w:val="99"/>
    <w:semiHidden/>
    <w:locked/>
    <w:rPr>
      <w:rFonts w:cs="Times New Roman"/>
      <w:sz w:val="16"/>
      <w:szCs w:val="16"/>
      <w:lang w:val="x-none" w:eastAsia="en-US"/>
    </w:rPr>
  </w:style>
  <w:style w:type="paragraph" w:styleId="Testonotadichiusura">
    <w:name w:val="endnote text"/>
    <w:basedOn w:val="Normale"/>
    <w:link w:val="TestonotadichiusuraCarattere"/>
    <w:uiPriority w:val="99"/>
    <w:semiHidden/>
  </w:style>
  <w:style w:type="character" w:customStyle="1" w:styleId="TestonotadichiusuraCarattere">
    <w:name w:val="Testo nota di chiusura Carattere"/>
    <w:basedOn w:val="Carpredefinitoparagrafo"/>
    <w:link w:val="Testonotadichiusura"/>
    <w:uiPriority w:val="99"/>
    <w:semiHidden/>
    <w:locked/>
    <w:rPr>
      <w:rFonts w:cs="Times New Roman"/>
      <w:sz w:val="20"/>
      <w:szCs w:val="20"/>
      <w:lang w:val="x-none" w:eastAsia="en-US"/>
    </w:rPr>
  </w:style>
  <w:style w:type="character" w:styleId="Rimandonotadichiusura">
    <w:name w:val="endnote reference"/>
    <w:basedOn w:val="Carpredefinitoparagrafo"/>
    <w:uiPriority w:val="99"/>
    <w:semiHidden/>
    <w:rPr>
      <w:rFonts w:cs="Times New Roman"/>
      <w:vertAlign w:val="superscript"/>
    </w:rPr>
  </w:style>
  <w:style w:type="paragraph" w:customStyle="1" w:styleId="Oggetto">
    <w:name w:val="Oggetto"/>
    <w:basedOn w:val="Normale"/>
    <w:uiPriority w:val="99"/>
    <w:pPr>
      <w:widowControl w:val="0"/>
      <w:spacing w:after="120"/>
      <w:ind w:left="1134" w:hanging="1134"/>
      <w:jc w:val="both"/>
    </w:pPr>
    <w:rPr>
      <w:rFonts w:ascii="Arial" w:hAnsi="Arial" w:cs="Arial"/>
      <w:b/>
      <w:bCs/>
      <w:smallCaps/>
      <w:sz w:val="24"/>
      <w:szCs w:val="24"/>
    </w:rPr>
  </w:style>
  <w:style w:type="paragraph" w:styleId="Testodelblocco">
    <w:name w:val="Block Text"/>
    <w:basedOn w:val="Normale"/>
    <w:uiPriority w:val="99"/>
    <w:pPr>
      <w:ind w:left="-426" w:right="283"/>
      <w:jc w:val="both"/>
    </w:pPr>
    <w:rPr>
      <w:rFonts w:ascii="Arial" w:hAnsi="Arial" w:cs="Arial"/>
      <w:sz w:val="24"/>
      <w:szCs w:val="24"/>
      <w:lang w:eastAsia="it-IT"/>
    </w:rPr>
  </w:style>
  <w:style w:type="paragraph" w:customStyle="1" w:styleId="Centrato">
    <w:name w:val="Centrato"/>
    <w:basedOn w:val="Normal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397" w:hanging="397"/>
      <w:jc w:val="center"/>
    </w:pPr>
    <w:rPr>
      <w:rFonts w:ascii="Arial" w:hAnsi="Arial" w:cs="Arial"/>
      <w:b/>
      <w:bCs/>
      <w:caps/>
      <w:spacing w:val="30"/>
      <w:sz w:val="24"/>
      <w:szCs w:val="24"/>
    </w:rPr>
  </w:style>
  <w:style w:type="paragraph" w:customStyle="1" w:styleId="PARAGRAFOSTANDARDN">
    <w:name w:val="PARAGRAFO STANDARD N"/>
    <w:uiPriority w:val="99"/>
    <w:pPr>
      <w:spacing w:after="0" w:line="240" w:lineRule="auto"/>
      <w:jc w:val="both"/>
    </w:pPr>
    <w:rPr>
      <w:sz w:val="24"/>
      <w:szCs w:val="24"/>
      <w:lang w:eastAsia="en-US"/>
    </w:rPr>
  </w:style>
  <w:style w:type="paragraph" w:customStyle="1" w:styleId="xl24">
    <w:name w:val="xl24"/>
    <w:basedOn w:val="Normale"/>
    <w:uiPriority w:val="9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5">
    <w:name w:val="xl25"/>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26">
    <w:name w:val="xl26"/>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7">
    <w:name w:val="xl27"/>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8">
    <w:name w:val="xl28"/>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9">
    <w:name w:val="xl29"/>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GB"/>
    </w:rPr>
  </w:style>
  <w:style w:type="paragraph" w:customStyle="1" w:styleId="xl30">
    <w:name w:val="xl30"/>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GB"/>
    </w:rPr>
  </w:style>
  <w:style w:type="paragraph" w:customStyle="1" w:styleId="xl31">
    <w:name w:val="xl31"/>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GB"/>
    </w:rPr>
  </w:style>
  <w:style w:type="paragraph" w:customStyle="1" w:styleId="xl32">
    <w:name w:val="xl32"/>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33">
    <w:name w:val="xl33"/>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34">
    <w:name w:val="xl34"/>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GB"/>
    </w:rPr>
  </w:style>
  <w:style w:type="paragraph" w:styleId="Titolo">
    <w:name w:val="Title"/>
    <w:basedOn w:val="Normale"/>
    <w:link w:val="TitoloCarattere"/>
    <w:uiPriority w:val="99"/>
    <w:qFormat/>
    <w:pPr>
      <w:jc w:val="center"/>
    </w:pPr>
    <w:rPr>
      <w:sz w:val="24"/>
      <w:szCs w:val="24"/>
      <w:lang w:eastAsia="it-IT"/>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lang w:val="x-none" w:eastAsia="en-US"/>
    </w:rPr>
  </w:style>
  <w:style w:type="paragraph" w:styleId="Rientrocorpodeltesto2">
    <w:name w:val="Body Text Indent 2"/>
    <w:basedOn w:val="Normale"/>
    <w:link w:val="Rientrocorpodeltesto2Carattere"/>
    <w:uiPriority w:val="99"/>
    <w:pPr>
      <w:ind w:left="360"/>
    </w:pPr>
    <w:rPr>
      <w:rFonts w:ascii="Arial" w:hAnsi="Arial" w:cs="Arial"/>
      <w:sz w:val="22"/>
      <w:szCs w:val="22"/>
      <w:lang w:eastAsia="it-IT"/>
    </w:r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0"/>
      <w:szCs w:val="20"/>
      <w:lang w:val="x-none" w:eastAsia="en-US"/>
    </w:rPr>
  </w:style>
  <w:style w:type="paragraph" w:styleId="Rientrocorpodeltesto3">
    <w:name w:val="Body Text Indent 3"/>
    <w:basedOn w:val="Normale"/>
    <w:link w:val="Rientrocorpodeltesto3Carattere"/>
    <w:uiPriority w:val="99"/>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szCs w:val="16"/>
      <w:lang w:val="x-none" w:eastAsia="en-US"/>
    </w:rPr>
  </w:style>
  <w:style w:type="character" w:styleId="Collegamentoipertestuale">
    <w:name w:val="Hyperlink"/>
    <w:basedOn w:val="Carpredefinitoparagrafo"/>
    <w:uiPriority w:val="99"/>
    <w:rPr>
      <w:rFonts w:ascii="Arial" w:hAnsi="Arial" w:cs="Arial"/>
      <w:b/>
      <w:bCs/>
      <w:color w:val="auto"/>
      <w:sz w:val="17"/>
      <w:szCs w:val="17"/>
      <w:u w:val="none"/>
      <w:effect w:val="none"/>
    </w:rPr>
  </w:style>
  <w:style w:type="character" w:customStyle="1" w:styleId="norm">
    <w:name w:val="norm"/>
    <w:basedOn w:val="Carpredefinitoparagrafo"/>
    <w:uiPriority w:val="99"/>
    <w:rPr>
      <w:rFonts w:ascii="Arial" w:hAnsi="Arial" w:cs="Arial"/>
      <w:b/>
      <w:bCs/>
      <w:sz w:val="17"/>
      <w:szCs w:val="17"/>
      <w:u w:val="none"/>
      <w:effect w:val="none"/>
    </w:rPr>
  </w:style>
  <w:style w:type="character" w:styleId="Collegamentovisitato">
    <w:name w:val="FollowedHyperlink"/>
    <w:basedOn w:val="Carpredefinitoparagrafo"/>
    <w:uiPriority w:val="99"/>
    <w:rPr>
      <w:rFonts w:cs="Times New Roman"/>
      <w:color w:val="800080"/>
      <w:u w:val="single"/>
    </w:rPr>
  </w:style>
  <w:style w:type="paragraph" w:customStyle="1" w:styleId="Titolo20">
    <w:name w:val="Titolo2"/>
    <w:basedOn w:val="Corpodeltesto2"/>
    <w:uiPriority w:val="99"/>
    <w:pPr>
      <w:widowControl w:val="0"/>
      <w:pBdr>
        <w:top w:val="none" w:sz="0" w:space="0" w:color="auto"/>
        <w:left w:val="none" w:sz="0" w:space="0" w:color="auto"/>
        <w:bottom w:val="none" w:sz="0" w:space="0" w:color="auto"/>
        <w:right w:val="none" w:sz="0" w:space="0" w:color="auto"/>
      </w:pBdr>
      <w:ind w:left="0" w:firstLine="0"/>
    </w:pPr>
    <w:rPr>
      <w:rFonts w:ascii="Arial" w:hAnsi="Arial" w:cs="Arial"/>
      <w:sz w:val="22"/>
      <w:szCs w:val="22"/>
    </w:rPr>
  </w:style>
  <w:style w:type="paragraph" w:customStyle="1" w:styleId="titolo40">
    <w:name w:val="titolo4"/>
    <w:basedOn w:val="Titolo2"/>
    <w:uiPriority w:val="99"/>
    <w:rPr>
      <w:sz w:val="22"/>
      <w:szCs w:val="22"/>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3B7B6A"/>
    <w:pPr>
      <w:widowControl w:val="0"/>
      <w:adjustRightInd w:val="0"/>
      <w:spacing w:line="360" w:lineRule="auto"/>
      <w:jc w:val="both"/>
      <w:textAlignment w:val="baseline"/>
    </w:pPr>
    <w:rPr>
      <w:lang w:eastAsia="it-IT"/>
    </w:rPr>
  </w:style>
  <w:style w:type="character" w:styleId="Enfasigrassetto">
    <w:name w:val="Strong"/>
    <w:basedOn w:val="Carpredefinitoparagrafo"/>
    <w:uiPriority w:val="22"/>
    <w:qFormat/>
    <w:rsid w:val="00B44415"/>
    <w:rPr>
      <w:rFonts w:cs="Times New Roman"/>
      <w:b/>
    </w:rPr>
  </w:style>
  <w:style w:type="paragraph" w:customStyle="1" w:styleId="Blockquote">
    <w:name w:val="Blockquote"/>
    <w:basedOn w:val="Normale"/>
    <w:rsid w:val="00B44415"/>
    <w:pPr>
      <w:widowControl w:val="0"/>
      <w:spacing w:before="100" w:after="100"/>
      <w:ind w:left="360" w:right="360"/>
    </w:pPr>
    <w:rPr>
      <w:sz w:val="24"/>
      <w:szCs w:val="24"/>
      <w:lang w:eastAsia="it-IT"/>
    </w:rPr>
  </w:style>
  <w:style w:type="paragraph" w:styleId="Paragrafoelenco">
    <w:name w:val="List Paragraph"/>
    <w:basedOn w:val="Normale"/>
    <w:uiPriority w:val="1"/>
    <w:qFormat/>
    <w:rsid w:val="00B44415"/>
    <w:pPr>
      <w:spacing w:after="120"/>
      <w:ind w:left="708" w:hanging="397"/>
      <w:jc w:val="both"/>
    </w:pPr>
    <w:rPr>
      <w:rFonts w:ascii="Arial" w:hAnsi="Arial"/>
      <w:sz w:val="24"/>
      <w:lang w:eastAsia="it-IT"/>
    </w:rPr>
  </w:style>
  <w:style w:type="paragraph" w:customStyle="1" w:styleId="Contenutotabella">
    <w:name w:val="Contenuto tabella"/>
    <w:basedOn w:val="Normale"/>
    <w:uiPriority w:val="99"/>
    <w:rsid w:val="00B44415"/>
    <w:pPr>
      <w:suppressLineNumbers/>
      <w:suppressAutoHyphens/>
    </w:pPr>
    <w:rPr>
      <w:sz w:val="24"/>
      <w:szCs w:val="24"/>
      <w:lang w:eastAsia="zh-CN"/>
    </w:rPr>
  </w:style>
  <w:style w:type="paragraph" w:customStyle="1" w:styleId="Corpotesto1">
    <w:name w:val="Corpo testo1"/>
    <w:uiPriority w:val="99"/>
    <w:rsid w:val="00B44415"/>
    <w:pPr>
      <w:widowControl w:val="0"/>
      <w:snapToGrid w:val="0"/>
      <w:spacing w:after="0" w:line="240" w:lineRule="auto"/>
    </w:pPr>
    <w:rPr>
      <w:color w:val="000000"/>
      <w:sz w:val="28"/>
      <w:szCs w:val="28"/>
    </w:rPr>
  </w:style>
  <w:style w:type="character" w:styleId="Enfasicorsivo">
    <w:name w:val="Emphasis"/>
    <w:basedOn w:val="Carpredefinitoparagrafo"/>
    <w:uiPriority w:val="99"/>
    <w:qFormat/>
    <w:rsid w:val="00B44415"/>
    <w:rPr>
      <w:rFonts w:ascii="Times New Roman" w:hAnsi="Times New Roman" w:cs="Times New Roman"/>
      <w:i/>
    </w:rPr>
  </w:style>
  <w:style w:type="paragraph" w:styleId="Testofumetto">
    <w:name w:val="Balloon Text"/>
    <w:basedOn w:val="Normale"/>
    <w:link w:val="TestofumettoCarattere"/>
    <w:uiPriority w:val="99"/>
    <w:semiHidden/>
    <w:rsid w:val="00B44415"/>
    <w:rPr>
      <w:rFonts w:ascii="Tahoma" w:hAnsi="Tahoma" w:cs="Tahoma"/>
      <w:sz w:val="16"/>
      <w:szCs w:val="16"/>
      <w:lang w:eastAsia="it-IT"/>
    </w:rPr>
  </w:style>
  <w:style w:type="character" w:customStyle="1" w:styleId="TestofumettoCarattere">
    <w:name w:val="Testo fumetto Carattere"/>
    <w:basedOn w:val="Carpredefinitoparagrafo"/>
    <w:link w:val="Testofumetto"/>
    <w:uiPriority w:val="99"/>
    <w:semiHidden/>
    <w:locked/>
    <w:rsid w:val="00B44415"/>
    <w:rPr>
      <w:rFonts w:ascii="Tahoma" w:hAnsi="Tahoma" w:cs="Tahoma"/>
      <w:sz w:val="16"/>
      <w:szCs w:val="16"/>
    </w:rPr>
  </w:style>
  <w:style w:type="paragraph" w:styleId="Rientrocorpodeltesto">
    <w:name w:val="Body Text Indent"/>
    <w:basedOn w:val="Normale"/>
    <w:link w:val="RientrocorpodeltestoCarattere"/>
    <w:uiPriority w:val="99"/>
    <w:unhideWhenUsed/>
    <w:rsid w:val="00B44415"/>
    <w:pPr>
      <w:spacing w:after="120"/>
      <w:ind w:left="283"/>
    </w:pPr>
  </w:style>
  <w:style w:type="character" w:customStyle="1" w:styleId="RientrocorpodeltestoCarattere">
    <w:name w:val="Rientro corpo del testo Carattere"/>
    <w:basedOn w:val="Carpredefinitoparagrafo"/>
    <w:link w:val="Rientrocorpodeltesto"/>
    <w:uiPriority w:val="99"/>
    <w:semiHidden/>
    <w:locked/>
    <w:rsid w:val="00B44415"/>
    <w:rPr>
      <w:rFonts w:cs="Times New Roman"/>
      <w:sz w:val="20"/>
      <w:szCs w:val="20"/>
      <w:lang w:val="x-none" w:eastAsia="en-US"/>
    </w:rPr>
  </w:style>
  <w:style w:type="character" w:customStyle="1" w:styleId="testinogrigio">
    <w:name w:val="testinogrigio"/>
    <w:basedOn w:val="Carpredefinitoparagrafo"/>
    <w:uiPriority w:val="99"/>
    <w:rsid w:val="00E06545"/>
    <w:rPr>
      <w:rFonts w:ascii="Verdana" w:hAnsi="Verdana" w:cs="Times New Roman"/>
      <w:color w:val="auto"/>
      <w:sz w:val="20"/>
      <w:szCs w:val="20"/>
      <w:shd w:val="clear" w:color="auto" w:fill="auto"/>
    </w:rPr>
  </w:style>
  <w:style w:type="character" w:customStyle="1" w:styleId="titolorosso">
    <w:name w:val="titolorosso"/>
    <w:basedOn w:val="Carpredefinitoparagrafo"/>
    <w:uiPriority w:val="99"/>
    <w:rsid w:val="00E06545"/>
    <w:rPr>
      <w:rFonts w:ascii="Verdana" w:hAnsi="Verdana" w:cs="Times New Roman"/>
      <w:b/>
      <w:bCs/>
      <w:color w:val="auto"/>
      <w:sz w:val="23"/>
      <w:szCs w:val="23"/>
      <w:shd w:val="clear" w:color="auto" w:fill="auto"/>
    </w:rPr>
  </w:style>
  <w:style w:type="table" w:styleId="Grigliatabella">
    <w:name w:val="Table Grid"/>
    <w:basedOn w:val="Tabellanormale"/>
    <w:uiPriority w:val="99"/>
    <w:rsid w:val="003B7B6A"/>
    <w:pPr>
      <w:spacing w:after="0" w:line="240" w:lineRule="auto"/>
    </w:pPr>
    <w:rPr>
      <w:rFonts w:eastAsia="SimSu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aliases w:val="Footnote symbol"/>
    <w:basedOn w:val="Carpredefinitoparagrafo"/>
    <w:uiPriority w:val="99"/>
    <w:rsid w:val="003B7B6A"/>
    <w:rPr>
      <w:rFonts w:cs="Times New Roman"/>
      <w:vertAlign w:val="superscrip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locked/>
    <w:rPr>
      <w:rFonts w:cs="Times New Roman"/>
      <w:sz w:val="20"/>
      <w:szCs w:val="20"/>
      <w:lang w:val="x-none" w:eastAsia="en-US"/>
    </w:rPr>
  </w:style>
  <w:style w:type="table" w:styleId="Tabellagriglia4-colore1">
    <w:name w:val="Grid Table 4 Accent 1"/>
    <w:basedOn w:val="Tabellanormale"/>
    <w:uiPriority w:val="49"/>
    <w:rsid w:val="004B113F"/>
    <w:pPr>
      <w:widowControl w:val="0"/>
      <w:autoSpaceDE w:val="0"/>
      <w:autoSpaceDN w:val="0"/>
      <w:spacing w:after="0" w:line="240" w:lineRule="auto"/>
    </w:pPr>
    <w:rPr>
      <w:rFonts w:asciiTheme="minorHAnsi" w:eastAsiaTheme="minorHAnsi" w:hAnsiTheme="minorHAnsi" w:cstheme="minorBidi"/>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e.marche.attivitaproduttive@emarche.it" TargetMode="External"/><Relationship Id="rId13" Type="http://schemas.openxmlformats.org/officeDocument/2006/relationships/hyperlink" Target="mailto:regione.marche.attivitaproduttive@emarch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gione.marche.attivitaproduttive@emarch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brizio.giovenco@regione.march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abrizio.giovenco@regione.marche.it" TargetMode="External"/><Relationship Id="rId4" Type="http://schemas.openxmlformats.org/officeDocument/2006/relationships/settings" Target="settings.xml"/><Relationship Id="rId9" Type="http://schemas.openxmlformats.org/officeDocument/2006/relationships/hyperlink" Target="mailto:nadia.luzietti@regione.marche.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ADC7-8EB3-4F45-8EA3-6E778C7F4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12</Pages>
  <Words>4164</Words>
  <Characters>25434</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DECRETO DEL DIRIGENTE DEL</vt:lpstr>
    </vt:vector>
  </TitlesOfParts>
  <Company>R.M.</Company>
  <LinksUpToDate>false</LinksUpToDate>
  <CharactersWithSpaces>29539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DEL DIRIGENTE DEL</dc:title>
  <dc:creator>admprotocollo</dc:creator>
  <cp:lastModifiedBy>Ludovica Ballini</cp:lastModifiedBy>
  <cp:revision>67</cp:revision>
  <cp:lastPrinted>2019-07-22T12:10:00Z</cp:lastPrinted>
  <dcterms:created xsi:type="dcterms:W3CDTF">2023-02-08T11:11:00Z</dcterms:created>
  <dcterms:modified xsi:type="dcterms:W3CDTF">2023-04-04T13:27:00Z</dcterms:modified>
</cp:coreProperties>
</file>