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B62E0" w14:textId="316C732D" w:rsidR="00337C63" w:rsidRPr="0071280C" w:rsidRDefault="00D03D1F" w:rsidP="001C5BFC">
      <w:pPr>
        <w:widowControl w:val="0"/>
        <w:spacing w:line="276" w:lineRule="auto"/>
        <w:jc w:val="center"/>
        <w:rPr>
          <w:rFonts w:ascii="Arial" w:eastAsia="Calibri" w:hAnsi="Arial" w:cs="Arial"/>
          <w:b/>
          <w:color w:val="FFFFFF"/>
          <w:sz w:val="30"/>
          <w:szCs w:val="30"/>
        </w:rPr>
      </w:pPr>
      <w:bookmarkStart w:id="0" w:name="_Hlk164693651"/>
      <w:bookmarkStart w:id="1" w:name="_GoBack"/>
      <w:bookmarkEnd w:id="1"/>
      <w:r w:rsidRPr="0071280C">
        <w:rPr>
          <w:rFonts w:ascii="Arial" w:eastAsia="Calibri" w:hAnsi="Arial" w:cs="Arial"/>
          <w:b/>
          <w:color w:val="FFFFFF"/>
          <w:sz w:val="30"/>
          <w:szCs w:val="30"/>
        </w:rPr>
        <w:t>Avviso pubblico</w:t>
      </w:r>
      <w:r w:rsidR="0092415E" w:rsidRPr="0071280C">
        <w:rPr>
          <w:rFonts w:ascii="Arial" w:eastAsia="Calibri" w:hAnsi="Arial" w:cs="Arial"/>
          <w:b/>
          <w:color w:val="FFFFFF"/>
          <w:sz w:val="30"/>
          <w:szCs w:val="30"/>
        </w:rPr>
        <w:t xml:space="preserve"> pilota per la selezione di progetti da inserire in campagne di crowdfunding a favore delle imprese delle Marche</w:t>
      </w:r>
    </w:p>
    <w:bookmarkEnd w:id="0"/>
    <w:p w14:paraId="138CEBF7" w14:textId="77777777" w:rsidR="00337C63" w:rsidRPr="0071280C" w:rsidRDefault="00337C63" w:rsidP="001C5BFC">
      <w:pPr>
        <w:widowControl w:val="0"/>
        <w:spacing w:line="276" w:lineRule="auto"/>
        <w:jc w:val="center"/>
        <w:rPr>
          <w:rFonts w:ascii="Arial" w:eastAsia="Calibri" w:hAnsi="Arial" w:cs="Arial"/>
          <w:b/>
          <w:color w:val="FFFFFF"/>
          <w:sz w:val="30"/>
          <w:szCs w:val="30"/>
        </w:rPr>
      </w:pPr>
    </w:p>
    <w:p w14:paraId="20452C3D" w14:textId="77777777" w:rsidR="00337C63" w:rsidRPr="0071280C" w:rsidRDefault="0092415E" w:rsidP="001C5BFC">
      <w:pPr>
        <w:widowControl w:val="0"/>
        <w:spacing w:line="276" w:lineRule="auto"/>
        <w:jc w:val="center"/>
        <w:rPr>
          <w:rFonts w:ascii="Arial" w:eastAsia="Calibri" w:hAnsi="Arial" w:cs="Arial"/>
          <w:b/>
          <w:color w:val="FFFFFF"/>
          <w:sz w:val="30"/>
          <w:szCs w:val="30"/>
        </w:rPr>
      </w:pPr>
      <w:r w:rsidRPr="0071280C">
        <w:rPr>
          <w:rFonts w:ascii="Arial" w:eastAsia="Calibri" w:hAnsi="Arial" w:cs="Arial"/>
          <w:b/>
          <w:color w:val="FFFFFF"/>
          <w:sz w:val="30"/>
          <w:szCs w:val="30"/>
        </w:rPr>
        <w:t>PR FESR MARCHE 2021/2027 – ASSE 1 – AZ. 1.3.5 – Intervento 1.3.5.3</w:t>
      </w:r>
    </w:p>
    <w:p w14:paraId="18BEDAE8" w14:textId="77777777" w:rsidR="00337C63" w:rsidRPr="0071280C" w:rsidRDefault="0092415E" w:rsidP="001C5BFC">
      <w:pPr>
        <w:widowControl w:val="0"/>
        <w:spacing w:line="276" w:lineRule="auto"/>
        <w:jc w:val="center"/>
        <w:rPr>
          <w:rFonts w:ascii="Arial" w:eastAsia="Calibri" w:hAnsi="Arial" w:cs="Arial"/>
          <w:b/>
          <w:color w:val="FFFFFF"/>
          <w:sz w:val="30"/>
          <w:szCs w:val="30"/>
        </w:rPr>
      </w:pPr>
      <w:r w:rsidRPr="0071280C">
        <w:rPr>
          <w:rFonts w:ascii="Arial" w:eastAsia="Calibri" w:hAnsi="Arial" w:cs="Arial"/>
          <w:b/>
          <w:color w:val="FFFFFF"/>
          <w:sz w:val="30"/>
          <w:szCs w:val="30"/>
        </w:rPr>
        <w:t>Allegato A</w:t>
      </w:r>
    </w:p>
    <w:p w14:paraId="59AF277C" w14:textId="77777777" w:rsidR="00BA2CE8" w:rsidRPr="0071280C" w:rsidRDefault="00BA2CE8" w:rsidP="001C5BFC">
      <w:pPr>
        <w:widowControl w:val="0"/>
        <w:pBdr>
          <w:top w:val="nil"/>
          <w:left w:val="nil"/>
          <w:bottom w:val="nil"/>
          <w:right w:val="nil"/>
          <w:between w:val="nil"/>
        </w:pBdr>
        <w:spacing w:before="40" w:after="40" w:line="276" w:lineRule="auto"/>
        <w:ind w:left="108" w:right="96"/>
        <w:jc w:val="center"/>
        <w:rPr>
          <w:rFonts w:ascii="Arial" w:eastAsia="Calibri" w:hAnsi="Arial" w:cs="Arial"/>
          <w:color w:val="000000"/>
          <w:sz w:val="22"/>
          <w:szCs w:val="22"/>
          <w:highlight w:val="yellow"/>
        </w:rPr>
      </w:pPr>
    </w:p>
    <w:p w14:paraId="04332E41" w14:textId="77777777" w:rsidR="00337C63" w:rsidRPr="0071280C" w:rsidRDefault="00337C63" w:rsidP="001C5BFC">
      <w:pPr>
        <w:widowControl w:val="0"/>
        <w:spacing w:line="276" w:lineRule="auto"/>
        <w:rPr>
          <w:rFonts w:ascii="Arial" w:eastAsia="Calibri" w:hAnsi="Arial" w:cs="Arial"/>
          <w:color w:val="000000"/>
        </w:rPr>
      </w:pPr>
    </w:p>
    <w:tbl>
      <w:tblPr>
        <w:tblStyle w:val="a"/>
        <w:tblpPr w:leftFromText="141" w:rightFromText="141" w:vertAnchor="text" w:tblpY="1"/>
        <w:tblW w:w="8923" w:type="dxa"/>
        <w:tblInd w:w="0" w:type="dxa"/>
        <w:tblLayout w:type="fixed"/>
        <w:tblLook w:val="0600" w:firstRow="0" w:lastRow="0" w:firstColumn="0" w:lastColumn="0" w:noHBand="1" w:noVBand="1"/>
      </w:tblPr>
      <w:tblGrid>
        <w:gridCol w:w="2827"/>
        <w:gridCol w:w="6096"/>
      </w:tblGrid>
      <w:tr w:rsidR="00337C63" w:rsidRPr="0071280C" w14:paraId="238E928E" w14:textId="77777777" w:rsidTr="00A15DEE">
        <w:trPr>
          <w:trHeight w:val="2579"/>
        </w:trPr>
        <w:tc>
          <w:tcPr>
            <w:tcW w:w="2827" w:type="dxa"/>
            <w:tcBorders>
              <w:top w:val="single" w:sz="6" w:space="0" w:color="000000"/>
              <w:left w:val="single" w:sz="6" w:space="0" w:color="000000"/>
              <w:bottom w:val="single" w:sz="6" w:space="0" w:color="000000"/>
              <w:right w:val="single" w:sz="8" w:space="0" w:color="000000"/>
            </w:tcBorders>
            <w:vAlign w:val="center"/>
          </w:tcPr>
          <w:p w14:paraId="3A82199A" w14:textId="77777777" w:rsidR="00337C63" w:rsidRPr="0071280C" w:rsidRDefault="0092415E" w:rsidP="001C5BFC">
            <w:pPr>
              <w:widowControl w:val="0"/>
              <w:spacing w:line="276" w:lineRule="auto"/>
              <w:ind w:left="80"/>
              <w:jc w:val="both"/>
              <w:rPr>
                <w:rFonts w:ascii="Arial" w:eastAsia="Calibri" w:hAnsi="Arial" w:cs="Arial"/>
                <w:b/>
                <w:color w:val="000000"/>
                <w:sz w:val="22"/>
                <w:szCs w:val="22"/>
              </w:rPr>
            </w:pPr>
            <w:r w:rsidRPr="0071280C">
              <w:rPr>
                <w:rFonts w:ascii="Arial" w:eastAsia="Calibri" w:hAnsi="Arial" w:cs="Arial"/>
                <w:b/>
                <w:color w:val="000000"/>
                <w:sz w:val="22"/>
                <w:szCs w:val="22"/>
              </w:rPr>
              <w:t>Obiettivi</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D064F" w14:textId="77777777" w:rsidR="00337C63" w:rsidRPr="0071280C" w:rsidRDefault="0092415E" w:rsidP="001C5BFC">
            <w:pPr>
              <w:widowControl w:val="0"/>
              <w:spacing w:line="276" w:lineRule="auto"/>
              <w:jc w:val="both"/>
              <w:rPr>
                <w:rFonts w:ascii="Arial" w:eastAsia="Calibri" w:hAnsi="Arial" w:cs="Arial"/>
                <w:color w:val="000000"/>
                <w:sz w:val="22"/>
                <w:szCs w:val="22"/>
              </w:rPr>
            </w:pPr>
            <w:r w:rsidRPr="0071280C">
              <w:rPr>
                <w:rFonts w:ascii="Arial" w:eastAsia="Calibri" w:hAnsi="Arial" w:cs="Arial"/>
                <w:color w:val="000000"/>
                <w:sz w:val="22"/>
                <w:szCs w:val="22"/>
              </w:rPr>
              <w:t>L’intervento si propone di aiutare le imprese ad accedere a strumenti alternativi o complementari al credito bancario, sostenendo in via sperimentale il ricorso al crowdfunding nella forma del “reward based”, offrendo la possibilità di realizzare prodotti e servizi innovativi. L’obiettivo è quello di contribuire a promuovere lo sviluppo imprenditoriale utilizzando i fondi strutturali europei (SIE) in combinazione con risorse private.</w:t>
            </w:r>
          </w:p>
          <w:p w14:paraId="7087C49C" w14:textId="14E5F9E4" w:rsidR="00BA2CE8" w:rsidRPr="0071280C" w:rsidRDefault="00BA2CE8" w:rsidP="001C5BFC">
            <w:pPr>
              <w:widowControl w:val="0"/>
              <w:spacing w:line="276" w:lineRule="auto"/>
              <w:jc w:val="both"/>
              <w:rPr>
                <w:rFonts w:ascii="Arial" w:eastAsia="Calibri" w:hAnsi="Arial" w:cs="Arial"/>
                <w:color w:val="000000"/>
                <w:sz w:val="22"/>
                <w:szCs w:val="22"/>
              </w:rPr>
            </w:pPr>
            <w:r w:rsidRPr="0071280C">
              <w:rPr>
                <w:rFonts w:ascii="Arial" w:eastAsia="Calibri" w:hAnsi="Arial" w:cs="Arial"/>
                <w:color w:val="000000"/>
                <w:sz w:val="22"/>
                <w:szCs w:val="22"/>
              </w:rPr>
              <w:t xml:space="preserve">È prevista l’assegnazione di premi del valore massimo di 10 mila </w:t>
            </w:r>
            <w:r w:rsidR="00913B63">
              <w:rPr>
                <w:rFonts w:ascii="Arial" w:eastAsia="Calibri" w:hAnsi="Arial" w:cs="Arial"/>
                <w:color w:val="000000"/>
                <w:sz w:val="22"/>
                <w:szCs w:val="22"/>
              </w:rPr>
              <w:t>E</w:t>
            </w:r>
            <w:r w:rsidRPr="0071280C">
              <w:rPr>
                <w:rFonts w:ascii="Arial" w:eastAsia="Calibri" w:hAnsi="Arial" w:cs="Arial"/>
                <w:color w:val="000000"/>
                <w:sz w:val="22"/>
                <w:szCs w:val="22"/>
              </w:rPr>
              <w:t>uro ciascuno, nel limite della dotazione finanziaria, ai migliori progetti che hanno raccolto dal crowdfunding la soglia stabilita quale obiettivo da raccogliere in fase di candidatura.</w:t>
            </w:r>
          </w:p>
        </w:tc>
      </w:tr>
      <w:tr w:rsidR="00337C63" w:rsidRPr="0071280C" w14:paraId="6E924D54" w14:textId="77777777" w:rsidTr="00A15DEE">
        <w:trPr>
          <w:trHeight w:val="360"/>
        </w:trPr>
        <w:tc>
          <w:tcPr>
            <w:tcW w:w="2827" w:type="dxa"/>
            <w:tcBorders>
              <w:top w:val="single" w:sz="6" w:space="0" w:color="000000"/>
              <w:left w:val="single" w:sz="6" w:space="0" w:color="000000"/>
              <w:bottom w:val="single" w:sz="6" w:space="0" w:color="000000"/>
              <w:right w:val="single" w:sz="6" w:space="0" w:color="000000"/>
            </w:tcBorders>
            <w:vAlign w:val="center"/>
          </w:tcPr>
          <w:p w14:paraId="2F990B0F" w14:textId="77777777" w:rsidR="00337C63" w:rsidRPr="0071280C" w:rsidRDefault="0092415E" w:rsidP="001C5BFC">
            <w:pPr>
              <w:widowControl w:val="0"/>
              <w:spacing w:line="276" w:lineRule="auto"/>
              <w:ind w:left="80"/>
              <w:jc w:val="both"/>
              <w:rPr>
                <w:rFonts w:ascii="Arial" w:eastAsia="Calibri" w:hAnsi="Arial" w:cs="Arial"/>
                <w:b/>
                <w:color w:val="000000"/>
                <w:sz w:val="22"/>
                <w:szCs w:val="22"/>
              </w:rPr>
            </w:pPr>
            <w:r w:rsidRPr="0071280C">
              <w:rPr>
                <w:rFonts w:ascii="Arial" w:eastAsia="Calibri" w:hAnsi="Arial" w:cs="Arial"/>
                <w:b/>
                <w:color w:val="000000"/>
                <w:sz w:val="22"/>
                <w:szCs w:val="22"/>
              </w:rPr>
              <w:t>Destinatari</w:t>
            </w:r>
          </w:p>
        </w:tc>
        <w:tc>
          <w:tcPr>
            <w:tcW w:w="6096" w:type="dxa"/>
            <w:tcBorders>
              <w:top w:val="single" w:sz="8" w:space="0" w:color="000000"/>
              <w:left w:val="single" w:sz="6" w:space="0" w:color="000000"/>
              <w:bottom w:val="single" w:sz="6" w:space="0" w:color="000000"/>
              <w:right w:val="single" w:sz="6" w:space="0" w:color="000000"/>
            </w:tcBorders>
            <w:vAlign w:val="center"/>
          </w:tcPr>
          <w:p w14:paraId="1D49FE24" w14:textId="3369EE04" w:rsidR="00337C63" w:rsidRPr="0071280C" w:rsidRDefault="0092415E" w:rsidP="001C5BFC">
            <w:pPr>
              <w:widowControl w:val="0"/>
              <w:spacing w:line="276" w:lineRule="auto"/>
              <w:ind w:left="141"/>
              <w:jc w:val="both"/>
              <w:rPr>
                <w:rFonts w:ascii="Arial" w:eastAsia="Calibri" w:hAnsi="Arial" w:cs="Arial"/>
                <w:color w:val="000000"/>
                <w:sz w:val="22"/>
                <w:szCs w:val="22"/>
              </w:rPr>
            </w:pPr>
            <w:r w:rsidRPr="0071280C">
              <w:rPr>
                <w:rFonts w:ascii="Arial" w:eastAsia="Calibri" w:hAnsi="Arial" w:cs="Arial"/>
                <w:color w:val="000000"/>
                <w:sz w:val="22"/>
                <w:szCs w:val="22"/>
              </w:rPr>
              <w:t xml:space="preserve">Micro, Piccole, Medie imprese delle Marche, aventi un progetto </w:t>
            </w:r>
            <w:r w:rsidR="00770A0D" w:rsidRPr="0071280C">
              <w:rPr>
                <w:rFonts w:ascii="Arial" w:eastAsia="Calibri" w:hAnsi="Arial" w:cs="Arial"/>
                <w:color w:val="000000"/>
                <w:sz w:val="22"/>
                <w:szCs w:val="22"/>
              </w:rPr>
              <w:t xml:space="preserve">i cui contenuti </w:t>
            </w:r>
            <w:r w:rsidRPr="0071280C">
              <w:rPr>
                <w:rFonts w:ascii="Arial" w:eastAsia="Calibri" w:hAnsi="Arial" w:cs="Arial"/>
                <w:color w:val="000000"/>
                <w:sz w:val="22"/>
                <w:szCs w:val="22"/>
              </w:rPr>
              <w:t>rientran</w:t>
            </w:r>
            <w:r w:rsidR="00770A0D" w:rsidRPr="0071280C">
              <w:rPr>
                <w:rFonts w:ascii="Arial" w:eastAsia="Calibri" w:hAnsi="Arial" w:cs="Arial"/>
                <w:color w:val="000000"/>
                <w:sz w:val="22"/>
                <w:szCs w:val="22"/>
              </w:rPr>
              <w:t>o</w:t>
            </w:r>
            <w:r w:rsidRPr="0071280C">
              <w:rPr>
                <w:rFonts w:ascii="Arial" w:eastAsia="Calibri" w:hAnsi="Arial" w:cs="Arial"/>
                <w:color w:val="000000"/>
                <w:sz w:val="22"/>
                <w:szCs w:val="22"/>
              </w:rPr>
              <w:t xml:space="preserve"> nei seguenti ambiti tematici:</w:t>
            </w:r>
          </w:p>
          <w:p w14:paraId="3AA76DB1" w14:textId="38A99637" w:rsidR="00337C63" w:rsidRPr="0071280C" w:rsidRDefault="00770A0D" w:rsidP="001C5BFC">
            <w:pPr>
              <w:widowControl w:val="0"/>
              <w:numPr>
                <w:ilvl w:val="0"/>
                <w:numId w:val="9"/>
              </w:numPr>
              <w:pBdr>
                <w:top w:val="nil"/>
                <w:left w:val="nil"/>
                <w:bottom w:val="nil"/>
                <w:right w:val="nil"/>
                <w:between w:val="nil"/>
              </w:pBdr>
              <w:spacing w:line="276" w:lineRule="auto"/>
              <w:jc w:val="both"/>
              <w:rPr>
                <w:rFonts w:ascii="Arial" w:eastAsia="Calibri" w:hAnsi="Arial" w:cs="Arial"/>
                <w:color w:val="000000"/>
                <w:sz w:val="22"/>
                <w:szCs w:val="22"/>
              </w:rPr>
            </w:pPr>
            <w:r w:rsidRPr="0071280C">
              <w:rPr>
                <w:rFonts w:ascii="Arial" w:eastAsia="Calibri" w:hAnsi="Arial" w:cs="Arial"/>
                <w:color w:val="000000"/>
                <w:sz w:val="22"/>
                <w:szCs w:val="22"/>
              </w:rPr>
              <w:t>Creatività e cultura</w:t>
            </w:r>
            <w:r w:rsidR="0092415E" w:rsidRPr="0071280C">
              <w:rPr>
                <w:rFonts w:ascii="Arial" w:eastAsia="Calibri" w:hAnsi="Arial" w:cs="Arial"/>
                <w:color w:val="000000"/>
                <w:sz w:val="22"/>
                <w:szCs w:val="22"/>
              </w:rPr>
              <w:t>;</w:t>
            </w:r>
          </w:p>
          <w:p w14:paraId="4427E522" w14:textId="77777777" w:rsidR="00337C63" w:rsidRPr="0071280C" w:rsidRDefault="0092415E" w:rsidP="001C5BFC">
            <w:pPr>
              <w:widowControl w:val="0"/>
              <w:numPr>
                <w:ilvl w:val="0"/>
                <w:numId w:val="9"/>
              </w:numPr>
              <w:pBdr>
                <w:top w:val="nil"/>
                <w:left w:val="nil"/>
                <w:bottom w:val="nil"/>
                <w:right w:val="nil"/>
                <w:between w:val="nil"/>
              </w:pBdr>
              <w:spacing w:line="276" w:lineRule="auto"/>
              <w:jc w:val="both"/>
              <w:rPr>
                <w:rFonts w:ascii="Arial" w:eastAsia="Calibri" w:hAnsi="Arial" w:cs="Arial"/>
                <w:color w:val="000000"/>
                <w:sz w:val="22"/>
                <w:szCs w:val="22"/>
              </w:rPr>
            </w:pPr>
            <w:r w:rsidRPr="0071280C">
              <w:rPr>
                <w:rFonts w:ascii="Arial" w:eastAsia="Calibri" w:hAnsi="Arial" w:cs="Arial"/>
                <w:color w:val="000000"/>
                <w:sz w:val="22"/>
                <w:szCs w:val="22"/>
              </w:rPr>
              <w:t>Innovazione di prodotto o servizio</w:t>
            </w:r>
          </w:p>
          <w:p w14:paraId="498E2E48" w14:textId="5BDBB450" w:rsidR="00337C63" w:rsidRPr="0071280C" w:rsidRDefault="0092415E" w:rsidP="001C5BFC">
            <w:pPr>
              <w:widowControl w:val="0"/>
              <w:spacing w:line="276" w:lineRule="auto"/>
              <w:jc w:val="both"/>
              <w:rPr>
                <w:rFonts w:ascii="Arial" w:eastAsia="Calibri" w:hAnsi="Arial" w:cs="Arial"/>
                <w:color w:val="000000"/>
                <w:sz w:val="22"/>
                <w:szCs w:val="22"/>
              </w:rPr>
            </w:pPr>
            <w:r w:rsidRPr="0071280C">
              <w:rPr>
                <w:rFonts w:ascii="Arial" w:eastAsia="Calibri" w:hAnsi="Arial" w:cs="Arial"/>
                <w:color w:val="000000"/>
                <w:sz w:val="22"/>
                <w:szCs w:val="22"/>
              </w:rPr>
              <w:t xml:space="preserve">Come dettagliato al paragrafo </w:t>
            </w:r>
            <w:r w:rsidR="003B43FE" w:rsidRPr="0071280C">
              <w:rPr>
                <w:rFonts w:ascii="Arial" w:eastAsia="Calibri" w:hAnsi="Arial" w:cs="Arial"/>
                <w:color w:val="000000"/>
                <w:sz w:val="22"/>
                <w:szCs w:val="22"/>
              </w:rPr>
              <w:t>3</w:t>
            </w:r>
            <w:r w:rsidRPr="0071280C">
              <w:rPr>
                <w:rFonts w:ascii="Arial" w:eastAsia="Calibri" w:hAnsi="Arial" w:cs="Arial"/>
                <w:color w:val="000000"/>
                <w:sz w:val="22"/>
                <w:szCs w:val="22"/>
              </w:rPr>
              <w:t>.</w:t>
            </w:r>
          </w:p>
        </w:tc>
      </w:tr>
      <w:tr w:rsidR="00337C63" w:rsidRPr="0071280C" w14:paraId="49272342" w14:textId="77777777" w:rsidTr="00A15DEE">
        <w:trPr>
          <w:trHeight w:val="21"/>
        </w:trPr>
        <w:tc>
          <w:tcPr>
            <w:tcW w:w="2827" w:type="dxa"/>
            <w:tcBorders>
              <w:top w:val="single" w:sz="6" w:space="0" w:color="000000"/>
              <w:left w:val="single" w:sz="6" w:space="0" w:color="000000"/>
              <w:bottom w:val="single" w:sz="6" w:space="0" w:color="000000"/>
              <w:right w:val="single" w:sz="6" w:space="0" w:color="000000"/>
            </w:tcBorders>
            <w:vAlign w:val="center"/>
          </w:tcPr>
          <w:p w14:paraId="7DAD9329" w14:textId="77777777" w:rsidR="00337C63" w:rsidRPr="0071280C" w:rsidRDefault="0092415E" w:rsidP="001C5BFC">
            <w:pPr>
              <w:widowControl w:val="0"/>
              <w:spacing w:line="276" w:lineRule="auto"/>
              <w:ind w:left="80"/>
              <w:jc w:val="both"/>
              <w:rPr>
                <w:rFonts w:ascii="Arial" w:eastAsia="Calibri" w:hAnsi="Arial" w:cs="Arial"/>
                <w:b/>
                <w:color w:val="000000"/>
                <w:sz w:val="22"/>
                <w:szCs w:val="22"/>
              </w:rPr>
            </w:pPr>
            <w:r w:rsidRPr="0071280C">
              <w:rPr>
                <w:rFonts w:ascii="Arial" w:eastAsia="Calibri" w:hAnsi="Arial" w:cs="Arial"/>
                <w:b/>
                <w:color w:val="000000"/>
                <w:sz w:val="22"/>
                <w:szCs w:val="22"/>
              </w:rPr>
              <w:t>Dotazione finanziaria</w:t>
            </w:r>
          </w:p>
        </w:tc>
        <w:tc>
          <w:tcPr>
            <w:tcW w:w="6096" w:type="dxa"/>
            <w:tcBorders>
              <w:top w:val="single" w:sz="6" w:space="0" w:color="000000"/>
              <w:left w:val="single" w:sz="6" w:space="0" w:color="000000"/>
              <w:bottom w:val="single" w:sz="6" w:space="0" w:color="000000"/>
              <w:right w:val="single" w:sz="6" w:space="0" w:color="000000"/>
            </w:tcBorders>
            <w:vAlign w:val="center"/>
          </w:tcPr>
          <w:p w14:paraId="06F391A5" w14:textId="77777777" w:rsidR="00337C63" w:rsidRPr="0071280C" w:rsidRDefault="0092415E" w:rsidP="001C5BFC">
            <w:pPr>
              <w:widowControl w:val="0"/>
              <w:spacing w:line="276" w:lineRule="auto"/>
              <w:ind w:left="80"/>
              <w:jc w:val="both"/>
              <w:rPr>
                <w:rFonts w:ascii="Arial" w:eastAsia="Calibri" w:hAnsi="Arial" w:cs="Arial"/>
                <w:color w:val="000000"/>
                <w:sz w:val="22"/>
                <w:szCs w:val="22"/>
              </w:rPr>
            </w:pPr>
            <w:r w:rsidRPr="0071280C">
              <w:rPr>
                <w:rFonts w:ascii="Arial" w:eastAsia="Calibri" w:hAnsi="Arial" w:cs="Arial"/>
                <w:color w:val="000000"/>
                <w:sz w:val="22"/>
                <w:szCs w:val="22"/>
              </w:rPr>
              <w:t>€ 50.000,00</w:t>
            </w:r>
          </w:p>
        </w:tc>
      </w:tr>
      <w:tr w:rsidR="00337C63" w:rsidRPr="0071280C" w14:paraId="1FF24FB2" w14:textId="77777777" w:rsidTr="00A15DEE">
        <w:trPr>
          <w:trHeight w:val="555"/>
        </w:trPr>
        <w:tc>
          <w:tcPr>
            <w:tcW w:w="2827" w:type="dxa"/>
            <w:tcBorders>
              <w:top w:val="single" w:sz="6" w:space="0" w:color="000000"/>
              <w:left w:val="single" w:sz="6" w:space="0" w:color="000000"/>
              <w:bottom w:val="single" w:sz="6" w:space="0" w:color="000000"/>
              <w:right w:val="single" w:sz="6" w:space="0" w:color="000000"/>
            </w:tcBorders>
            <w:vAlign w:val="center"/>
          </w:tcPr>
          <w:p w14:paraId="7D807D47" w14:textId="77777777" w:rsidR="00337C63" w:rsidRPr="0071280C" w:rsidRDefault="0092415E" w:rsidP="001C5BFC">
            <w:pPr>
              <w:widowControl w:val="0"/>
              <w:spacing w:line="276" w:lineRule="auto"/>
              <w:ind w:left="80"/>
              <w:jc w:val="both"/>
              <w:rPr>
                <w:rFonts w:ascii="Arial" w:eastAsia="Calibri" w:hAnsi="Arial" w:cs="Arial"/>
                <w:b/>
                <w:color w:val="000000"/>
                <w:sz w:val="22"/>
                <w:szCs w:val="22"/>
              </w:rPr>
            </w:pPr>
            <w:r w:rsidRPr="0071280C">
              <w:rPr>
                <w:rFonts w:ascii="Arial" w:eastAsia="Calibri" w:hAnsi="Arial" w:cs="Arial"/>
                <w:b/>
                <w:color w:val="000000"/>
                <w:sz w:val="22"/>
                <w:szCs w:val="22"/>
              </w:rPr>
              <w:t>Presentazione domanda e scadenza</w:t>
            </w:r>
          </w:p>
        </w:tc>
        <w:tc>
          <w:tcPr>
            <w:tcW w:w="6096" w:type="dxa"/>
            <w:tcBorders>
              <w:top w:val="single" w:sz="6" w:space="0" w:color="000000"/>
              <w:left w:val="single" w:sz="6" w:space="0" w:color="000000"/>
              <w:bottom w:val="single" w:sz="6" w:space="0" w:color="000000"/>
              <w:right w:val="single" w:sz="6" w:space="0" w:color="000000"/>
            </w:tcBorders>
            <w:vAlign w:val="center"/>
          </w:tcPr>
          <w:p w14:paraId="455318FC" w14:textId="217EB922" w:rsidR="00337C63" w:rsidRPr="007158D9" w:rsidRDefault="0092415E" w:rsidP="001C5BFC">
            <w:pPr>
              <w:widowControl w:val="0"/>
              <w:spacing w:line="276" w:lineRule="auto"/>
              <w:ind w:left="80"/>
              <w:jc w:val="both"/>
              <w:rPr>
                <w:rFonts w:ascii="Arial" w:eastAsia="Calibri" w:hAnsi="Arial" w:cs="Arial"/>
                <w:color w:val="000000"/>
                <w:sz w:val="22"/>
                <w:szCs w:val="22"/>
              </w:rPr>
            </w:pPr>
            <w:r w:rsidRPr="007158D9">
              <w:rPr>
                <w:rFonts w:ascii="Arial" w:eastAsia="Calibri" w:hAnsi="Arial" w:cs="Arial"/>
                <w:color w:val="000000"/>
                <w:sz w:val="22"/>
                <w:szCs w:val="22"/>
              </w:rPr>
              <w:t xml:space="preserve">La candidatura potrà essere presentata dalle ore </w:t>
            </w:r>
            <w:r w:rsidR="00F64E39" w:rsidRPr="007158D9">
              <w:rPr>
                <w:rFonts w:ascii="Arial" w:eastAsia="Calibri" w:hAnsi="Arial" w:cs="Arial"/>
                <w:color w:val="000000"/>
                <w:sz w:val="22"/>
                <w:szCs w:val="22"/>
              </w:rPr>
              <w:t>12</w:t>
            </w:r>
            <w:r w:rsidRPr="007158D9">
              <w:rPr>
                <w:rFonts w:ascii="Arial" w:eastAsia="Calibri" w:hAnsi="Arial" w:cs="Arial"/>
                <w:color w:val="000000"/>
                <w:sz w:val="22"/>
                <w:szCs w:val="22"/>
              </w:rPr>
              <w:t xml:space="preserve">:00 del </w:t>
            </w:r>
            <w:r w:rsidR="00F64E39" w:rsidRPr="007158D9">
              <w:rPr>
                <w:rFonts w:ascii="Arial" w:eastAsia="Calibri" w:hAnsi="Arial" w:cs="Arial"/>
                <w:color w:val="000000"/>
                <w:sz w:val="22"/>
                <w:szCs w:val="22"/>
              </w:rPr>
              <w:t>15/07</w:t>
            </w:r>
            <w:r w:rsidRPr="007158D9">
              <w:rPr>
                <w:rFonts w:ascii="Arial" w:eastAsia="Calibri" w:hAnsi="Arial" w:cs="Arial"/>
                <w:color w:val="000000"/>
                <w:sz w:val="22"/>
                <w:szCs w:val="22"/>
              </w:rPr>
              <w:t xml:space="preserve">/2024 ed entro le ore </w:t>
            </w:r>
            <w:r w:rsidR="00852818">
              <w:rPr>
                <w:rFonts w:ascii="Arial" w:eastAsia="Calibri" w:hAnsi="Arial" w:cs="Arial"/>
                <w:color w:val="000000"/>
                <w:sz w:val="22"/>
                <w:szCs w:val="22"/>
              </w:rPr>
              <w:t>17:00</w:t>
            </w:r>
            <w:r w:rsidRPr="007158D9">
              <w:rPr>
                <w:rFonts w:ascii="Arial" w:eastAsia="Calibri" w:hAnsi="Arial" w:cs="Arial"/>
                <w:color w:val="000000"/>
                <w:sz w:val="22"/>
                <w:szCs w:val="22"/>
              </w:rPr>
              <w:t xml:space="preserve"> del </w:t>
            </w:r>
            <w:r w:rsidR="00F64E39" w:rsidRPr="007158D9">
              <w:rPr>
                <w:rFonts w:ascii="Arial" w:eastAsia="Calibri" w:hAnsi="Arial" w:cs="Arial"/>
                <w:color w:val="000000"/>
                <w:sz w:val="22"/>
                <w:szCs w:val="22"/>
              </w:rPr>
              <w:t>05/12</w:t>
            </w:r>
            <w:r w:rsidRPr="007158D9">
              <w:rPr>
                <w:rFonts w:ascii="Arial" w:eastAsia="Calibri" w:hAnsi="Arial" w:cs="Arial"/>
                <w:color w:val="000000"/>
                <w:sz w:val="22"/>
                <w:szCs w:val="22"/>
              </w:rPr>
              <w:t>/2024.</w:t>
            </w:r>
          </w:p>
        </w:tc>
      </w:tr>
      <w:tr w:rsidR="00337C63" w:rsidRPr="0071280C" w14:paraId="528F6F1F" w14:textId="77777777" w:rsidTr="00A15DEE">
        <w:trPr>
          <w:trHeight w:val="360"/>
        </w:trPr>
        <w:tc>
          <w:tcPr>
            <w:tcW w:w="2827" w:type="dxa"/>
            <w:tcBorders>
              <w:top w:val="single" w:sz="6" w:space="0" w:color="000000"/>
              <w:left w:val="single" w:sz="6" w:space="0" w:color="000000"/>
              <w:bottom w:val="single" w:sz="6" w:space="0" w:color="000000"/>
              <w:right w:val="single" w:sz="6" w:space="0" w:color="000000"/>
            </w:tcBorders>
            <w:vAlign w:val="center"/>
          </w:tcPr>
          <w:p w14:paraId="2DE81278" w14:textId="77777777" w:rsidR="00337C63" w:rsidRPr="0071280C" w:rsidRDefault="0092415E" w:rsidP="001C5BFC">
            <w:pPr>
              <w:widowControl w:val="0"/>
              <w:spacing w:line="276" w:lineRule="auto"/>
              <w:ind w:left="80"/>
              <w:jc w:val="both"/>
              <w:rPr>
                <w:rFonts w:ascii="Arial" w:eastAsia="Calibri" w:hAnsi="Arial" w:cs="Arial"/>
                <w:b/>
                <w:color w:val="000000"/>
                <w:sz w:val="22"/>
                <w:szCs w:val="22"/>
              </w:rPr>
            </w:pPr>
            <w:r w:rsidRPr="0071280C">
              <w:rPr>
                <w:rFonts w:ascii="Arial" w:eastAsia="Calibri" w:hAnsi="Arial" w:cs="Arial"/>
                <w:b/>
                <w:color w:val="000000"/>
                <w:sz w:val="22"/>
                <w:szCs w:val="22"/>
              </w:rPr>
              <w:t>Struttura regionale</w:t>
            </w:r>
          </w:p>
        </w:tc>
        <w:tc>
          <w:tcPr>
            <w:tcW w:w="6096" w:type="dxa"/>
            <w:tcBorders>
              <w:top w:val="single" w:sz="6" w:space="0" w:color="000000"/>
              <w:left w:val="single" w:sz="6" w:space="0" w:color="000000"/>
              <w:bottom w:val="single" w:sz="6" w:space="0" w:color="000000"/>
              <w:right w:val="single" w:sz="6" w:space="0" w:color="000000"/>
            </w:tcBorders>
            <w:vAlign w:val="center"/>
          </w:tcPr>
          <w:p w14:paraId="3B193EEA" w14:textId="77777777" w:rsidR="00337C63" w:rsidRPr="0071280C" w:rsidRDefault="0092415E" w:rsidP="001C5BFC">
            <w:pPr>
              <w:widowControl w:val="0"/>
              <w:spacing w:line="276" w:lineRule="auto"/>
              <w:ind w:left="80"/>
              <w:jc w:val="both"/>
              <w:rPr>
                <w:rFonts w:ascii="Arial" w:eastAsia="Calibri" w:hAnsi="Arial" w:cs="Arial"/>
                <w:color w:val="000000"/>
                <w:sz w:val="22"/>
                <w:szCs w:val="22"/>
              </w:rPr>
            </w:pPr>
            <w:r w:rsidRPr="0071280C">
              <w:rPr>
                <w:rFonts w:ascii="Arial" w:eastAsia="Calibri" w:hAnsi="Arial" w:cs="Arial"/>
                <w:color w:val="000000"/>
                <w:sz w:val="22"/>
                <w:szCs w:val="22"/>
              </w:rPr>
              <w:t>Settore Industria, Artigianato, Credito</w:t>
            </w:r>
          </w:p>
        </w:tc>
      </w:tr>
      <w:tr w:rsidR="00337C63" w:rsidRPr="0071280C" w14:paraId="05036560" w14:textId="77777777" w:rsidTr="00A15DEE">
        <w:trPr>
          <w:trHeight w:val="360"/>
        </w:trPr>
        <w:tc>
          <w:tcPr>
            <w:tcW w:w="2827" w:type="dxa"/>
            <w:tcBorders>
              <w:top w:val="single" w:sz="6" w:space="0" w:color="000000"/>
              <w:left w:val="single" w:sz="6" w:space="0" w:color="000000"/>
              <w:bottom w:val="single" w:sz="6" w:space="0" w:color="000000"/>
              <w:right w:val="single" w:sz="6" w:space="0" w:color="000000"/>
            </w:tcBorders>
            <w:vAlign w:val="center"/>
          </w:tcPr>
          <w:p w14:paraId="63A6E97A" w14:textId="77777777" w:rsidR="00337C63" w:rsidRPr="0071280C" w:rsidRDefault="0092415E" w:rsidP="001C5BFC">
            <w:pPr>
              <w:widowControl w:val="0"/>
              <w:spacing w:line="276" w:lineRule="auto"/>
              <w:ind w:left="80"/>
              <w:jc w:val="both"/>
              <w:rPr>
                <w:rFonts w:ascii="Arial" w:eastAsia="Calibri" w:hAnsi="Arial" w:cs="Arial"/>
                <w:b/>
                <w:color w:val="000000"/>
                <w:sz w:val="22"/>
                <w:szCs w:val="22"/>
              </w:rPr>
            </w:pPr>
            <w:r w:rsidRPr="0071280C">
              <w:rPr>
                <w:rFonts w:ascii="Arial" w:eastAsia="Calibri" w:hAnsi="Arial" w:cs="Arial"/>
                <w:b/>
                <w:color w:val="000000"/>
                <w:sz w:val="22"/>
                <w:szCs w:val="22"/>
              </w:rPr>
              <w:t xml:space="preserve">Responsabile del </w:t>
            </w:r>
            <w:r w:rsidRPr="0071280C">
              <w:rPr>
                <w:rFonts w:ascii="Arial" w:eastAsia="Calibri" w:hAnsi="Arial" w:cs="Arial"/>
                <w:b/>
                <w:color w:val="000000"/>
                <w:sz w:val="22"/>
                <w:szCs w:val="22"/>
              </w:rPr>
              <w:lastRenderedPageBreak/>
              <w:t>procedimento</w:t>
            </w:r>
          </w:p>
        </w:tc>
        <w:tc>
          <w:tcPr>
            <w:tcW w:w="6096" w:type="dxa"/>
            <w:tcBorders>
              <w:top w:val="single" w:sz="6" w:space="0" w:color="000000"/>
              <w:left w:val="single" w:sz="6" w:space="0" w:color="000000"/>
              <w:bottom w:val="single" w:sz="6" w:space="0" w:color="000000"/>
              <w:right w:val="single" w:sz="6" w:space="0" w:color="000000"/>
            </w:tcBorders>
            <w:vAlign w:val="center"/>
          </w:tcPr>
          <w:p w14:paraId="6623C32C" w14:textId="0219CB99" w:rsidR="0092415E" w:rsidRPr="0071280C" w:rsidRDefault="0092415E" w:rsidP="001C5BFC">
            <w:pPr>
              <w:widowControl w:val="0"/>
              <w:spacing w:line="276" w:lineRule="auto"/>
              <w:ind w:left="80"/>
              <w:jc w:val="both"/>
              <w:rPr>
                <w:rFonts w:ascii="Arial" w:eastAsia="Calibri" w:hAnsi="Arial" w:cs="Arial"/>
                <w:color w:val="000000"/>
                <w:sz w:val="22"/>
                <w:szCs w:val="22"/>
              </w:rPr>
            </w:pPr>
            <w:r w:rsidRPr="0071280C">
              <w:rPr>
                <w:rFonts w:ascii="Arial" w:eastAsia="Calibri" w:hAnsi="Arial" w:cs="Arial"/>
                <w:color w:val="000000"/>
                <w:sz w:val="22"/>
                <w:szCs w:val="22"/>
              </w:rPr>
              <w:lastRenderedPageBreak/>
              <w:t>Dott. Fabio Travagliati</w:t>
            </w:r>
            <w:r w:rsidR="00A15DEE">
              <w:rPr>
                <w:rFonts w:ascii="Arial" w:eastAsia="Calibri" w:hAnsi="Arial" w:cs="Arial"/>
                <w:color w:val="000000"/>
                <w:sz w:val="22"/>
                <w:szCs w:val="22"/>
              </w:rPr>
              <w:t xml:space="preserve"> - </w:t>
            </w:r>
            <w:hyperlink r:id="rId8" w:history="1">
              <w:r w:rsidRPr="0071280C">
                <w:rPr>
                  <w:rStyle w:val="Collegamentoipertestuale"/>
                  <w:rFonts w:ascii="Arial" w:hAnsi="Arial" w:cs="Arial"/>
                </w:rPr>
                <w:t>f</w:t>
              </w:r>
              <w:r w:rsidRPr="0071280C">
                <w:rPr>
                  <w:rStyle w:val="Collegamentoipertestuale"/>
                  <w:rFonts w:ascii="Arial" w:eastAsia="Calibri" w:hAnsi="Arial" w:cs="Arial"/>
                  <w:sz w:val="22"/>
                  <w:szCs w:val="22"/>
                </w:rPr>
                <w:t>abio.travagliati@regione.marche.it</w:t>
              </w:r>
            </w:hyperlink>
          </w:p>
        </w:tc>
      </w:tr>
      <w:tr w:rsidR="00337C63" w:rsidRPr="0071280C" w14:paraId="529EDD20" w14:textId="77777777" w:rsidTr="00A15DEE">
        <w:trPr>
          <w:trHeight w:val="360"/>
        </w:trPr>
        <w:tc>
          <w:tcPr>
            <w:tcW w:w="2827" w:type="dxa"/>
            <w:tcBorders>
              <w:top w:val="single" w:sz="6" w:space="0" w:color="000000"/>
              <w:left w:val="single" w:sz="6" w:space="0" w:color="000000"/>
              <w:bottom w:val="single" w:sz="6" w:space="0" w:color="000000"/>
              <w:right w:val="single" w:sz="6" w:space="0" w:color="000000"/>
            </w:tcBorders>
            <w:vAlign w:val="center"/>
          </w:tcPr>
          <w:p w14:paraId="6E54C70C" w14:textId="77777777" w:rsidR="00337C63" w:rsidRPr="0071280C" w:rsidRDefault="0092415E" w:rsidP="001C5BFC">
            <w:pPr>
              <w:widowControl w:val="0"/>
              <w:spacing w:line="276" w:lineRule="auto"/>
              <w:ind w:left="80"/>
              <w:jc w:val="both"/>
              <w:rPr>
                <w:rFonts w:ascii="Arial" w:eastAsia="Calibri" w:hAnsi="Arial" w:cs="Arial"/>
                <w:b/>
                <w:color w:val="000000"/>
                <w:sz w:val="22"/>
                <w:szCs w:val="22"/>
              </w:rPr>
            </w:pPr>
            <w:r w:rsidRPr="0071280C">
              <w:rPr>
                <w:rFonts w:ascii="Arial" w:eastAsia="Calibri" w:hAnsi="Arial" w:cs="Arial"/>
                <w:b/>
                <w:color w:val="000000"/>
                <w:sz w:val="22"/>
                <w:szCs w:val="22"/>
              </w:rPr>
              <w:t>Tel.</w:t>
            </w:r>
          </w:p>
        </w:tc>
        <w:tc>
          <w:tcPr>
            <w:tcW w:w="6096" w:type="dxa"/>
            <w:tcBorders>
              <w:top w:val="single" w:sz="6" w:space="0" w:color="000000"/>
              <w:left w:val="single" w:sz="6" w:space="0" w:color="000000"/>
              <w:bottom w:val="single" w:sz="6" w:space="0" w:color="000000"/>
              <w:right w:val="single" w:sz="6" w:space="0" w:color="000000"/>
            </w:tcBorders>
            <w:vAlign w:val="center"/>
          </w:tcPr>
          <w:p w14:paraId="456519E2" w14:textId="77777777" w:rsidR="00337C63" w:rsidRPr="0071280C" w:rsidRDefault="0092415E" w:rsidP="001C5BFC">
            <w:pPr>
              <w:widowControl w:val="0"/>
              <w:spacing w:line="276" w:lineRule="auto"/>
              <w:ind w:left="80"/>
              <w:jc w:val="both"/>
              <w:rPr>
                <w:rFonts w:ascii="Arial" w:eastAsia="Calibri" w:hAnsi="Arial" w:cs="Arial"/>
                <w:color w:val="000000"/>
                <w:sz w:val="22"/>
                <w:szCs w:val="22"/>
              </w:rPr>
            </w:pPr>
            <w:r w:rsidRPr="0071280C">
              <w:rPr>
                <w:rFonts w:ascii="Arial" w:eastAsia="Calibri" w:hAnsi="Arial" w:cs="Arial"/>
                <w:color w:val="000000"/>
                <w:sz w:val="22"/>
                <w:szCs w:val="22"/>
              </w:rPr>
              <w:t>071 806 3701 – 3624</w:t>
            </w:r>
          </w:p>
        </w:tc>
      </w:tr>
      <w:tr w:rsidR="00337C63" w:rsidRPr="0071280C" w14:paraId="3EC44E28" w14:textId="77777777" w:rsidTr="00A15DEE">
        <w:trPr>
          <w:trHeight w:val="360"/>
        </w:trPr>
        <w:tc>
          <w:tcPr>
            <w:tcW w:w="2827" w:type="dxa"/>
            <w:tcBorders>
              <w:top w:val="single" w:sz="6" w:space="0" w:color="000000"/>
              <w:left w:val="single" w:sz="6" w:space="0" w:color="000000"/>
              <w:bottom w:val="single" w:sz="6" w:space="0" w:color="000000"/>
              <w:right w:val="single" w:sz="6" w:space="0" w:color="000000"/>
            </w:tcBorders>
            <w:vAlign w:val="center"/>
          </w:tcPr>
          <w:p w14:paraId="3395EF4A" w14:textId="77777777" w:rsidR="00337C63" w:rsidRPr="0071280C" w:rsidRDefault="0092415E" w:rsidP="001C5BFC">
            <w:pPr>
              <w:widowControl w:val="0"/>
              <w:spacing w:line="276" w:lineRule="auto"/>
              <w:ind w:left="80"/>
              <w:jc w:val="both"/>
              <w:rPr>
                <w:rFonts w:ascii="Arial" w:eastAsia="Calibri" w:hAnsi="Arial" w:cs="Arial"/>
                <w:b/>
                <w:color w:val="000000"/>
                <w:sz w:val="22"/>
                <w:szCs w:val="22"/>
              </w:rPr>
            </w:pPr>
            <w:r w:rsidRPr="0071280C">
              <w:rPr>
                <w:rFonts w:ascii="Arial" w:eastAsia="Calibri" w:hAnsi="Arial" w:cs="Arial"/>
                <w:b/>
                <w:color w:val="000000"/>
                <w:sz w:val="22"/>
                <w:szCs w:val="22"/>
              </w:rPr>
              <w:t>Supporto operativo</w:t>
            </w:r>
          </w:p>
        </w:tc>
        <w:tc>
          <w:tcPr>
            <w:tcW w:w="6096" w:type="dxa"/>
            <w:tcBorders>
              <w:top w:val="single" w:sz="6" w:space="0" w:color="000000"/>
              <w:left w:val="single" w:sz="6" w:space="0" w:color="000000"/>
              <w:bottom w:val="single" w:sz="6" w:space="0" w:color="000000"/>
              <w:right w:val="single" w:sz="6" w:space="0" w:color="000000"/>
            </w:tcBorders>
            <w:vAlign w:val="center"/>
          </w:tcPr>
          <w:p w14:paraId="1A09BB7B" w14:textId="0240E7BB" w:rsidR="00337C63" w:rsidRPr="0071280C" w:rsidRDefault="00A53A81" w:rsidP="001C5BFC">
            <w:pPr>
              <w:widowControl w:val="0"/>
              <w:spacing w:line="276" w:lineRule="auto"/>
              <w:ind w:left="80"/>
              <w:jc w:val="both"/>
              <w:rPr>
                <w:rFonts w:ascii="Arial" w:eastAsia="Calibri" w:hAnsi="Arial" w:cs="Arial"/>
                <w:color w:val="000000"/>
                <w:sz w:val="22"/>
                <w:szCs w:val="22"/>
              </w:rPr>
            </w:pPr>
            <w:r>
              <w:rPr>
                <w:rFonts w:ascii="Arial" w:eastAsia="Calibri" w:hAnsi="Arial" w:cs="Arial"/>
                <w:color w:val="000000"/>
                <w:sz w:val="22"/>
                <w:szCs w:val="22"/>
              </w:rPr>
              <w:t xml:space="preserve">Dott. </w:t>
            </w:r>
            <w:r w:rsidR="0092415E" w:rsidRPr="0071280C">
              <w:rPr>
                <w:rFonts w:ascii="Arial" w:eastAsia="Calibri" w:hAnsi="Arial" w:cs="Arial"/>
                <w:color w:val="000000"/>
                <w:sz w:val="22"/>
                <w:szCs w:val="22"/>
              </w:rPr>
              <w:t>Giorgio Tangherlini – tel. 071 8063245</w:t>
            </w:r>
          </w:p>
          <w:p w14:paraId="026A301C" w14:textId="28D3285A" w:rsidR="0092415E" w:rsidRPr="0071280C" w:rsidRDefault="00A53A81" w:rsidP="001C5BFC">
            <w:pPr>
              <w:widowControl w:val="0"/>
              <w:spacing w:line="276" w:lineRule="auto"/>
              <w:ind w:left="80"/>
              <w:jc w:val="both"/>
              <w:rPr>
                <w:rFonts w:ascii="Arial" w:eastAsia="Calibri" w:hAnsi="Arial" w:cs="Arial"/>
                <w:color w:val="000000"/>
                <w:sz w:val="22"/>
                <w:szCs w:val="22"/>
              </w:rPr>
            </w:pPr>
            <w:r>
              <w:rPr>
                <w:rFonts w:ascii="Arial" w:eastAsia="Calibri" w:hAnsi="Arial" w:cs="Arial"/>
                <w:color w:val="000000"/>
                <w:sz w:val="22"/>
                <w:szCs w:val="22"/>
              </w:rPr>
              <w:t xml:space="preserve">Dott.ssa </w:t>
            </w:r>
            <w:r w:rsidR="0092415E" w:rsidRPr="0071280C">
              <w:rPr>
                <w:rFonts w:ascii="Arial" w:eastAsia="Calibri" w:hAnsi="Arial" w:cs="Arial"/>
                <w:color w:val="000000"/>
                <w:sz w:val="22"/>
                <w:szCs w:val="22"/>
              </w:rPr>
              <w:t>Roberta Possanza – tel. 071 8063544</w:t>
            </w:r>
          </w:p>
        </w:tc>
      </w:tr>
      <w:tr w:rsidR="00337C63" w:rsidRPr="0071280C" w14:paraId="789B7C4A" w14:textId="77777777" w:rsidTr="00A15DEE">
        <w:trPr>
          <w:trHeight w:val="16"/>
        </w:trPr>
        <w:tc>
          <w:tcPr>
            <w:tcW w:w="2827" w:type="dxa"/>
            <w:tcBorders>
              <w:top w:val="single" w:sz="6" w:space="0" w:color="000000"/>
              <w:left w:val="single" w:sz="6" w:space="0" w:color="000000"/>
              <w:bottom w:val="single" w:sz="6" w:space="0" w:color="000000"/>
              <w:right w:val="single" w:sz="6" w:space="0" w:color="000000"/>
            </w:tcBorders>
            <w:vAlign w:val="center"/>
          </w:tcPr>
          <w:p w14:paraId="1C70E0C2" w14:textId="77777777" w:rsidR="00337C63" w:rsidRPr="0071280C" w:rsidRDefault="0092415E" w:rsidP="001C5BFC">
            <w:pPr>
              <w:widowControl w:val="0"/>
              <w:spacing w:line="276" w:lineRule="auto"/>
              <w:ind w:left="80"/>
              <w:jc w:val="both"/>
              <w:rPr>
                <w:rFonts w:ascii="Arial" w:eastAsia="Calibri" w:hAnsi="Arial" w:cs="Arial"/>
                <w:b/>
                <w:color w:val="000000"/>
                <w:sz w:val="22"/>
                <w:szCs w:val="22"/>
              </w:rPr>
            </w:pPr>
            <w:r w:rsidRPr="0071280C">
              <w:rPr>
                <w:rFonts w:ascii="Arial" w:eastAsia="Calibri" w:hAnsi="Arial" w:cs="Arial"/>
                <w:b/>
                <w:color w:val="000000"/>
                <w:sz w:val="22"/>
                <w:szCs w:val="22"/>
              </w:rPr>
              <w:t>PEC</w:t>
            </w:r>
          </w:p>
        </w:tc>
        <w:tc>
          <w:tcPr>
            <w:tcW w:w="6096" w:type="dxa"/>
            <w:tcBorders>
              <w:top w:val="single" w:sz="6" w:space="0" w:color="000000"/>
              <w:left w:val="single" w:sz="6" w:space="0" w:color="000000"/>
              <w:bottom w:val="single" w:sz="6" w:space="0" w:color="000000"/>
              <w:right w:val="single" w:sz="6" w:space="0" w:color="000000"/>
            </w:tcBorders>
            <w:vAlign w:val="center"/>
          </w:tcPr>
          <w:p w14:paraId="316B334A" w14:textId="77777777" w:rsidR="00337C63" w:rsidRPr="0071280C" w:rsidRDefault="0092415E" w:rsidP="001C5BFC">
            <w:pPr>
              <w:widowControl w:val="0"/>
              <w:spacing w:line="276" w:lineRule="auto"/>
              <w:ind w:left="80"/>
              <w:jc w:val="both"/>
              <w:rPr>
                <w:rFonts w:ascii="Arial" w:eastAsia="Calibri" w:hAnsi="Arial" w:cs="Arial"/>
                <w:color w:val="0000FF"/>
                <w:sz w:val="22"/>
                <w:szCs w:val="22"/>
                <w:u w:val="single"/>
              </w:rPr>
            </w:pPr>
            <w:r w:rsidRPr="0071280C">
              <w:rPr>
                <w:rFonts w:ascii="Arial" w:eastAsia="Calibri" w:hAnsi="Arial" w:cs="Arial"/>
                <w:color w:val="0000FF"/>
                <w:sz w:val="22"/>
                <w:szCs w:val="22"/>
                <w:u w:val="single"/>
              </w:rPr>
              <w:t>regione.marche.artigianatoindustria@emarche.it</w:t>
            </w:r>
          </w:p>
        </w:tc>
      </w:tr>
      <w:tr w:rsidR="00337C63" w:rsidRPr="0071280C" w14:paraId="496C1687" w14:textId="77777777" w:rsidTr="00254FF6">
        <w:trPr>
          <w:trHeight w:val="170"/>
        </w:trPr>
        <w:tc>
          <w:tcPr>
            <w:tcW w:w="2827" w:type="dxa"/>
            <w:tcBorders>
              <w:top w:val="single" w:sz="6" w:space="0" w:color="000000"/>
              <w:left w:val="single" w:sz="6" w:space="0" w:color="000000"/>
              <w:bottom w:val="single" w:sz="6" w:space="0" w:color="000000"/>
              <w:right w:val="single" w:sz="6" w:space="0" w:color="000000"/>
            </w:tcBorders>
            <w:vAlign w:val="center"/>
          </w:tcPr>
          <w:p w14:paraId="7FFC1DFD" w14:textId="77777777" w:rsidR="00337C63" w:rsidRPr="0071280C" w:rsidRDefault="0092415E" w:rsidP="001C5BFC">
            <w:pPr>
              <w:widowControl w:val="0"/>
              <w:spacing w:line="276" w:lineRule="auto"/>
              <w:ind w:left="80"/>
              <w:jc w:val="both"/>
              <w:rPr>
                <w:rFonts w:ascii="Arial" w:eastAsia="Calibri" w:hAnsi="Arial" w:cs="Arial"/>
                <w:b/>
                <w:color w:val="000000"/>
                <w:sz w:val="22"/>
                <w:szCs w:val="22"/>
              </w:rPr>
            </w:pPr>
            <w:r w:rsidRPr="0071280C">
              <w:rPr>
                <w:rFonts w:ascii="Arial" w:eastAsia="Calibri" w:hAnsi="Arial" w:cs="Arial"/>
                <w:b/>
                <w:color w:val="000000"/>
                <w:sz w:val="22"/>
                <w:szCs w:val="22"/>
              </w:rPr>
              <w:t>Indirizzo mail</w:t>
            </w:r>
          </w:p>
        </w:tc>
        <w:tc>
          <w:tcPr>
            <w:tcW w:w="6096" w:type="dxa"/>
            <w:tcBorders>
              <w:top w:val="single" w:sz="6" w:space="0" w:color="000000"/>
              <w:left w:val="single" w:sz="6" w:space="0" w:color="000000"/>
              <w:bottom w:val="single" w:sz="6" w:space="0" w:color="000000"/>
              <w:right w:val="single" w:sz="6" w:space="0" w:color="000000"/>
            </w:tcBorders>
            <w:vAlign w:val="center"/>
          </w:tcPr>
          <w:p w14:paraId="06175D89" w14:textId="30634D8F" w:rsidR="00337C63" w:rsidRPr="0071280C" w:rsidRDefault="00031CA4" w:rsidP="001C5BFC">
            <w:pPr>
              <w:widowControl w:val="0"/>
              <w:spacing w:line="276" w:lineRule="auto"/>
              <w:ind w:left="79"/>
              <w:jc w:val="both"/>
              <w:rPr>
                <w:rFonts w:ascii="Arial" w:eastAsia="Calibri" w:hAnsi="Arial" w:cs="Arial"/>
                <w:color w:val="000000"/>
                <w:sz w:val="22"/>
                <w:szCs w:val="22"/>
              </w:rPr>
            </w:pPr>
            <w:hyperlink r:id="rId9" w:history="1">
              <w:r w:rsidR="00D80D04" w:rsidRPr="0018202D">
                <w:rPr>
                  <w:rStyle w:val="Collegamentoipertestuale"/>
                  <w:rFonts w:ascii="Arial" w:eastAsia="Calibri" w:hAnsi="Arial" w:cs="Arial"/>
                  <w:sz w:val="22"/>
                  <w:szCs w:val="22"/>
                </w:rPr>
                <w:t>settore.industriaArtigianatoCredito@regione.marche.it</w:t>
              </w:r>
            </w:hyperlink>
          </w:p>
        </w:tc>
      </w:tr>
      <w:tr w:rsidR="00337C63" w:rsidRPr="0071280C" w14:paraId="5354C816" w14:textId="77777777" w:rsidTr="00254FF6">
        <w:trPr>
          <w:trHeight w:val="644"/>
        </w:trPr>
        <w:tc>
          <w:tcPr>
            <w:tcW w:w="2827" w:type="dxa"/>
            <w:tcBorders>
              <w:top w:val="single" w:sz="6" w:space="0" w:color="000000"/>
              <w:left w:val="single" w:sz="6" w:space="0" w:color="000000"/>
              <w:bottom w:val="single" w:sz="6" w:space="0" w:color="000000"/>
              <w:right w:val="single" w:sz="6" w:space="0" w:color="000000"/>
            </w:tcBorders>
            <w:vAlign w:val="center"/>
          </w:tcPr>
          <w:p w14:paraId="52A91701" w14:textId="77777777" w:rsidR="00337C63" w:rsidRPr="0071280C" w:rsidRDefault="0092415E" w:rsidP="001C5BFC">
            <w:pPr>
              <w:widowControl w:val="0"/>
              <w:spacing w:line="276" w:lineRule="auto"/>
              <w:ind w:left="80"/>
              <w:jc w:val="both"/>
              <w:rPr>
                <w:rFonts w:ascii="Arial" w:eastAsia="Calibri" w:hAnsi="Arial" w:cs="Arial"/>
                <w:b/>
                <w:color w:val="000000"/>
                <w:sz w:val="22"/>
                <w:szCs w:val="22"/>
              </w:rPr>
            </w:pPr>
            <w:r w:rsidRPr="0071280C">
              <w:rPr>
                <w:rFonts w:ascii="Arial" w:eastAsia="Calibri" w:hAnsi="Arial" w:cs="Arial"/>
                <w:b/>
                <w:color w:val="000000"/>
                <w:sz w:val="22"/>
                <w:szCs w:val="22"/>
              </w:rPr>
              <w:t>Link sito web</w:t>
            </w:r>
          </w:p>
        </w:tc>
        <w:tc>
          <w:tcPr>
            <w:tcW w:w="6096" w:type="dxa"/>
            <w:tcBorders>
              <w:top w:val="single" w:sz="6" w:space="0" w:color="000000"/>
              <w:left w:val="single" w:sz="6" w:space="0" w:color="000000"/>
              <w:bottom w:val="single" w:sz="6" w:space="0" w:color="000000"/>
              <w:right w:val="single" w:sz="6" w:space="0" w:color="000000"/>
            </w:tcBorders>
            <w:vAlign w:val="center"/>
          </w:tcPr>
          <w:p w14:paraId="3BE452A9" w14:textId="77777777" w:rsidR="00943E6E" w:rsidRPr="0071280C" w:rsidRDefault="00031CA4" w:rsidP="001C5BFC">
            <w:pPr>
              <w:widowControl w:val="0"/>
              <w:spacing w:line="276" w:lineRule="auto"/>
              <w:ind w:left="80"/>
              <w:jc w:val="both"/>
              <w:rPr>
                <w:rFonts w:ascii="Arial" w:hAnsi="Arial" w:cs="Arial"/>
                <w:sz w:val="22"/>
              </w:rPr>
            </w:pPr>
            <w:hyperlink r:id="rId10" w:history="1">
              <w:r w:rsidR="00943E6E" w:rsidRPr="0071280C">
                <w:rPr>
                  <w:rStyle w:val="Collegamentoipertestuale"/>
                  <w:rFonts w:ascii="Arial" w:hAnsi="Arial" w:cs="Arial"/>
                  <w:sz w:val="22"/>
                </w:rPr>
                <w:t>https://www.regione.marche.it/Entra-in-Regione/Credito-e-Finanza</w:t>
              </w:r>
            </w:hyperlink>
          </w:p>
          <w:p w14:paraId="4143FA4E" w14:textId="77777777" w:rsidR="00337C63" w:rsidRPr="0071280C" w:rsidRDefault="00031CA4" w:rsidP="001C5BFC">
            <w:pPr>
              <w:widowControl w:val="0"/>
              <w:spacing w:line="276" w:lineRule="auto"/>
              <w:ind w:left="80"/>
              <w:jc w:val="both"/>
              <w:rPr>
                <w:rFonts w:ascii="Arial" w:eastAsia="Calibri" w:hAnsi="Arial" w:cs="Arial"/>
                <w:color w:val="1155CC"/>
                <w:sz w:val="22"/>
                <w:szCs w:val="22"/>
                <w:u w:val="single"/>
              </w:rPr>
            </w:pPr>
            <w:hyperlink r:id="rId11">
              <w:r w:rsidR="0092415E" w:rsidRPr="0071280C">
                <w:rPr>
                  <w:rFonts w:ascii="Arial" w:eastAsia="Calibri" w:hAnsi="Arial" w:cs="Arial"/>
                  <w:color w:val="1155CC"/>
                  <w:sz w:val="22"/>
                  <w:szCs w:val="22"/>
                  <w:u w:val="single"/>
                </w:rPr>
                <w:t>http://www.marcheinnovazione.it</w:t>
              </w:r>
            </w:hyperlink>
          </w:p>
          <w:p w14:paraId="67E6652A" w14:textId="77777777" w:rsidR="00337C63" w:rsidRPr="0071280C" w:rsidRDefault="00031CA4" w:rsidP="001C5BFC">
            <w:pPr>
              <w:widowControl w:val="0"/>
              <w:spacing w:line="276" w:lineRule="auto"/>
              <w:ind w:left="80"/>
              <w:jc w:val="both"/>
              <w:rPr>
                <w:rFonts w:ascii="Arial" w:eastAsia="Calibri" w:hAnsi="Arial" w:cs="Arial"/>
                <w:color w:val="1155CC"/>
                <w:sz w:val="22"/>
                <w:szCs w:val="22"/>
                <w:u w:val="single"/>
              </w:rPr>
            </w:pPr>
            <w:hyperlink r:id="rId12">
              <w:r w:rsidR="0092415E" w:rsidRPr="0071280C">
                <w:rPr>
                  <w:rFonts w:ascii="Arial" w:eastAsia="Calibri" w:hAnsi="Arial" w:cs="Arial"/>
                  <w:color w:val="1155CC"/>
                  <w:sz w:val="22"/>
                  <w:szCs w:val="22"/>
                  <w:u w:val="single"/>
                </w:rPr>
                <w:t>http://www.europa.marche.it</w:t>
              </w:r>
            </w:hyperlink>
          </w:p>
          <w:p w14:paraId="0CC3EC81" w14:textId="77777777" w:rsidR="00337C63" w:rsidRPr="0071280C" w:rsidRDefault="00031CA4" w:rsidP="001C5BFC">
            <w:pPr>
              <w:widowControl w:val="0"/>
              <w:spacing w:line="276" w:lineRule="auto"/>
              <w:ind w:left="80"/>
              <w:jc w:val="both"/>
              <w:rPr>
                <w:rFonts w:ascii="Arial" w:eastAsia="Calibri" w:hAnsi="Arial" w:cs="Arial"/>
                <w:color w:val="1155CC"/>
                <w:sz w:val="22"/>
                <w:szCs w:val="22"/>
                <w:u w:val="single"/>
              </w:rPr>
            </w:pPr>
            <w:hyperlink r:id="rId13">
              <w:r w:rsidR="0092415E" w:rsidRPr="0071280C">
                <w:rPr>
                  <w:rFonts w:ascii="Arial" w:eastAsia="Calibri" w:hAnsi="Arial" w:cs="Arial"/>
                  <w:color w:val="0000FF"/>
                  <w:sz w:val="22"/>
                  <w:szCs w:val="22"/>
                  <w:u w:val="single"/>
                </w:rPr>
                <w:t>https://www.regione.marche.it/Entra-in-Regione/Bandi</w:t>
              </w:r>
            </w:hyperlink>
          </w:p>
        </w:tc>
      </w:tr>
    </w:tbl>
    <w:p w14:paraId="768CC8CF" w14:textId="77777777" w:rsidR="00337C63" w:rsidRPr="0071280C" w:rsidRDefault="00337C63" w:rsidP="001C5BFC">
      <w:pPr>
        <w:spacing w:line="276" w:lineRule="auto"/>
        <w:rPr>
          <w:rFonts w:ascii="Arial" w:eastAsia="Calibri" w:hAnsi="Arial" w:cs="Arial"/>
        </w:rPr>
      </w:pPr>
    </w:p>
    <w:bookmarkStart w:id="2" w:name="_gjdgxs" w:colFirst="0" w:colLast="0" w:displacedByCustomXml="next"/>
    <w:bookmarkEnd w:id="2" w:displacedByCustomXml="next"/>
    <w:sdt>
      <w:sdtPr>
        <w:rPr>
          <w:rFonts w:ascii="Arial" w:eastAsia="Times" w:hAnsi="Arial" w:cs="Arial"/>
          <w:color w:val="00000A"/>
          <w:sz w:val="24"/>
          <w:szCs w:val="24"/>
        </w:rPr>
        <w:id w:val="79646515"/>
        <w:docPartObj>
          <w:docPartGallery w:val="Table of Contents"/>
          <w:docPartUnique/>
        </w:docPartObj>
      </w:sdtPr>
      <w:sdtEndPr>
        <w:rPr>
          <w:b/>
          <w:bCs/>
        </w:rPr>
      </w:sdtEndPr>
      <w:sdtContent>
        <w:p w14:paraId="12009EB8" w14:textId="77777777" w:rsidR="0092415E" w:rsidRPr="0071280C" w:rsidRDefault="0092415E" w:rsidP="001C5BFC">
          <w:pPr>
            <w:pStyle w:val="Titolosommario"/>
            <w:spacing w:line="276" w:lineRule="auto"/>
            <w:rPr>
              <w:rFonts w:ascii="Arial" w:hAnsi="Arial" w:cs="Arial"/>
            </w:rPr>
          </w:pPr>
          <w:r w:rsidRPr="0071280C">
            <w:rPr>
              <w:rFonts w:ascii="Arial" w:hAnsi="Arial" w:cs="Arial"/>
            </w:rPr>
            <w:t>Sommario</w:t>
          </w:r>
        </w:p>
        <w:p w14:paraId="41C483F4" w14:textId="110CE270" w:rsidR="009A04B9" w:rsidRDefault="0092415E">
          <w:pPr>
            <w:pStyle w:val="Sommario1"/>
            <w:rPr>
              <w:rFonts w:asciiTheme="minorHAnsi" w:eastAsiaTheme="minorEastAsia" w:hAnsiTheme="minorHAnsi" w:cstheme="minorBidi"/>
              <w:noProof/>
              <w:color w:val="auto"/>
              <w:kern w:val="2"/>
              <w:sz w:val="22"/>
              <w:szCs w:val="22"/>
              <w14:ligatures w14:val="standardContextual"/>
            </w:rPr>
          </w:pPr>
          <w:r w:rsidRPr="0071280C">
            <w:rPr>
              <w:rFonts w:ascii="Arial" w:hAnsi="Arial" w:cs="Arial"/>
              <w:sz w:val="22"/>
            </w:rPr>
            <w:fldChar w:fldCharType="begin"/>
          </w:r>
          <w:r w:rsidRPr="0071280C">
            <w:rPr>
              <w:rFonts w:ascii="Arial" w:hAnsi="Arial" w:cs="Arial"/>
              <w:sz w:val="22"/>
            </w:rPr>
            <w:instrText xml:space="preserve"> TOC \o "1-3" \h \z \u </w:instrText>
          </w:r>
          <w:r w:rsidRPr="0071280C">
            <w:rPr>
              <w:rFonts w:ascii="Arial" w:hAnsi="Arial" w:cs="Arial"/>
              <w:sz w:val="22"/>
            </w:rPr>
            <w:fldChar w:fldCharType="separate"/>
          </w:r>
          <w:hyperlink w:anchor="_Toc169694312" w:history="1">
            <w:r w:rsidR="009A04B9" w:rsidRPr="005F3B01">
              <w:rPr>
                <w:rStyle w:val="Collegamentoipertestuale"/>
                <w:rFonts w:ascii="Arial" w:eastAsia="Calibri" w:hAnsi="Arial" w:cs="Arial"/>
                <w:noProof/>
              </w:rPr>
              <w:t>PREMESSA</w:t>
            </w:r>
            <w:r w:rsidR="009A04B9">
              <w:rPr>
                <w:noProof/>
                <w:webHidden/>
              </w:rPr>
              <w:tab/>
            </w:r>
            <w:r w:rsidR="009A04B9">
              <w:rPr>
                <w:noProof/>
                <w:webHidden/>
              </w:rPr>
              <w:fldChar w:fldCharType="begin"/>
            </w:r>
            <w:r w:rsidR="009A04B9">
              <w:rPr>
                <w:noProof/>
                <w:webHidden/>
              </w:rPr>
              <w:instrText xml:space="preserve"> PAGEREF _Toc169694312 \h </w:instrText>
            </w:r>
            <w:r w:rsidR="009A04B9">
              <w:rPr>
                <w:noProof/>
                <w:webHidden/>
              </w:rPr>
            </w:r>
            <w:r w:rsidR="009A04B9">
              <w:rPr>
                <w:noProof/>
                <w:webHidden/>
              </w:rPr>
              <w:fldChar w:fldCharType="separate"/>
            </w:r>
            <w:r w:rsidR="009A04B9">
              <w:rPr>
                <w:noProof/>
                <w:webHidden/>
              </w:rPr>
              <w:t>5</w:t>
            </w:r>
            <w:r w:rsidR="009A04B9">
              <w:rPr>
                <w:noProof/>
                <w:webHidden/>
              </w:rPr>
              <w:fldChar w:fldCharType="end"/>
            </w:r>
          </w:hyperlink>
        </w:p>
        <w:p w14:paraId="2B06FCE9" w14:textId="15800ACB"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13" w:history="1">
            <w:r w:rsidR="009A04B9" w:rsidRPr="005F3B01">
              <w:rPr>
                <w:rStyle w:val="Collegamentoipertestuale"/>
                <w:rFonts w:ascii="Arial" w:eastAsia="Calibri" w:hAnsi="Arial" w:cs="Arial"/>
                <w:noProof/>
              </w:rPr>
              <w:t>RIFERIMENTI NORMATIVI</w:t>
            </w:r>
            <w:r w:rsidR="009A04B9">
              <w:rPr>
                <w:noProof/>
                <w:webHidden/>
              </w:rPr>
              <w:tab/>
            </w:r>
            <w:r w:rsidR="009A04B9">
              <w:rPr>
                <w:noProof/>
                <w:webHidden/>
              </w:rPr>
              <w:fldChar w:fldCharType="begin"/>
            </w:r>
            <w:r w:rsidR="009A04B9">
              <w:rPr>
                <w:noProof/>
                <w:webHidden/>
              </w:rPr>
              <w:instrText xml:space="preserve"> PAGEREF _Toc169694313 \h </w:instrText>
            </w:r>
            <w:r w:rsidR="009A04B9">
              <w:rPr>
                <w:noProof/>
                <w:webHidden/>
              </w:rPr>
            </w:r>
            <w:r w:rsidR="009A04B9">
              <w:rPr>
                <w:noProof/>
                <w:webHidden/>
              </w:rPr>
              <w:fldChar w:fldCharType="separate"/>
            </w:r>
            <w:r w:rsidR="009A04B9">
              <w:rPr>
                <w:noProof/>
                <w:webHidden/>
              </w:rPr>
              <w:t>5</w:t>
            </w:r>
            <w:r w:rsidR="009A04B9">
              <w:rPr>
                <w:noProof/>
                <w:webHidden/>
              </w:rPr>
              <w:fldChar w:fldCharType="end"/>
            </w:r>
          </w:hyperlink>
        </w:p>
        <w:p w14:paraId="4621453F" w14:textId="24742358"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14" w:history="1">
            <w:r w:rsidR="009A04B9" w:rsidRPr="005F3B01">
              <w:rPr>
                <w:rStyle w:val="Collegamentoipertestuale"/>
                <w:rFonts w:ascii="Arial" w:eastAsia="Calibri" w:hAnsi="Arial" w:cs="Arial"/>
                <w:noProof/>
              </w:rPr>
              <w:t>Art. 1 - OBIETTIVI E FINALITÀ</w:t>
            </w:r>
            <w:r w:rsidR="009A04B9">
              <w:rPr>
                <w:noProof/>
                <w:webHidden/>
              </w:rPr>
              <w:tab/>
            </w:r>
            <w:r w:rsidR="009A04B9">
              <w:rPr>
                <w:noProof/>
                <w:webHidden/>
              </w:rPr>
              <w:fldChar w:fldCharType="begin"/>
            </w:r>
            <w:r w:rsidR="009A04B9">
              <w:rPr>
                <w:noProof/>
                <w:webHidden/>
              </w:rPr>
              <w:instrText xml:space="preserve"> PAGEREF _Toc169694314 \h </w:instrText>
            </w:r>
            <w:r w:rsidR="009A04B9">
              <w:rPr>
                <w:noProof/>
                <w:webHidden/>
              </w:rPr>
            </w:r>
            <w:r w:rsidR="009A04B9">
              <w:rPr>
                <w:noProof/>
                <w:webHidden/>
              </w:rPr>
              <w:fldChar w:fldCharType="separate"/>
            </w:r>
            <w:r w:rsidR="009A04B9">
              <w:rPr>
                <w:noProof/>
                <w:webHidden/>
              </w:rPr>
              <w:t>6</w:t>
            </w:r>
            <w:r w:rsidR="009A04B9">
              <w:rPr>
                <w:noProof/>
                <w:webHidden/>
              </w:rPr>
              <w:fldChar w:fldCharType="end"/>
            </w:r>
          </w:hyperlink>
        </w:p>
        <w:p w14:paraId="056A4A1F" w14:textId="79E31761"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15" w:history="1">
            <w:r w:rsidR="009A04B9" w:rsidRPr="005F3B01">
              <w:rPr>
                <w:rStyle w:val="Collegamentoipertestuale"/>
                <w:rFonts w:ascii="Arial" w:eastAsia="Calibri" w:hAnsi="Arial" w:cs="Arial"/>
                <w:noProof/>
              </w:rPr>
              <w:t>Art. 2 – DOTAZIONE FINANZIARIA</w:t>
            </w:r>
            <w:r w:rsidR="009A04B9">
              <w:rPr>
                <w:noProof/>
                <w:webHidden/>
              </w:rPr>
              <w:tab/>
            </w:r>
            <w:r w:rsidR="009A04B9">
              <w:rPr>
                <w:noProof/>
                <w:webHidden/>
              </w:rPr>
              <w:fldChar w:fldCharType="begin"/>
            </w:r>
            <w:r w:rsidR="009A04B9">
              <w:rPr>
                <w:noProof/>
                <w:webHidden/>
              </w:rPr>
              <w:instrText xml:space="preserve"> PAGEREF _Toc169694315 \h </w:instrText>
            </w:r>
            <w:r w:rsidR="009A04B9">
              <w:rPr>
                <w:noProof/>
                <w:webHidden/>
              </w:rPr>
            </w:r>
            <w:r w:rsidR="009A04B9">
              <w:rPr>
                <w:noProof/>
                <w:webHidden/>
              </w:rPr>
              <w:fldChar w:fldCharType="separate"/>
            </w:r>
            <w:r w:rsidR="009A04B9">
              <w:rPr>
                <w:noProof/>
                <w:webHidden/>
              </w:rPr>
              <w:t>7</w:t>
            </w:r>
            <w:r w:rsidR="009A04B9">
              <w:rPr>
                <w:noProof/>
                <w:webHidden/>
              </w:rPr>
              <w:fldChar w:fldCharType="end"/>
            </w:r>
          </w:hyperlink>
        </w:p>
        <w:p w14:paraId="59AA3EA2" w14:textId="296D8A55"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16" w:history="1">
            <w:r w:rsidR="009A04B9" w:rsidRPr="005F3B01">
              <w:rPr>
                <w:rStyle w:val="Collegamentoipertestuale"/>
                <w:rFonts w:ascii="Arial" w:eastAsia="Calibri" w:hAnsi="Arial" w:cs="Arial"/>
                <w:noProof/>
              </w:rPr>
              <w:t>Art. 3 - AMBITI TEMATICI</w:t>
            </w:r>
            <w:r w:rsidR="009A04B9">
              <w:rPr>
                <w:noProof/>
                <w:webHidden/>
              </w:rPr>
              <w:tab/>
            </w:r>
            <w:r w:rsidR="009A04B9">
              <w:rPr>
                <w:noProof/>
                <w:webHidden/>
              </w:rPr>
              <w:fldChar w:fldCharType="begin"/>
            </w:r>
            <w:r w:rsidR="009A04B9">
              <w:rPr>
                <w:noProof/>
                <w:webHidden/>
              </w:rPr>
              <w:instrText xml:space="preserve"> PAGEREF _Toc169694316 \h </w:instrText>
            </w:r>
            <w:r w:rsidR="009A04B9">
              <w:rPr>
                <w:noProof/>
                <w:webHidden/>
              </w:rPr>
            </w:r>
            <w:r w:rsidR="009A04B9">
              <w:rPr>
                <w:noProof/>
                <w:webHidden/>
              </w:rPr>
              <w:fldChar w:fldCharType="separate"/>
            </w:r>
            <w:r w:rsidR="009A04B9">
              <w:rPr>
                <w:noProof/>
                <w:webHidden/>
              </w:rPr>
              <w:t>8</w:t>
            </w:r>
            <w:r w:rsidR="009A04B9">
              <w:rPr>
                <w:noProof/>
                <w:webHidden/>
              </w:rPr>
              <w:fldChar w:fldCharType="end"/>
            </w:r>
          </w:hyperlink>
        </w:p>
        <w:p w14:paraId="7331AF9B" w14:textId="6B0F8BAC"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17" w:history="1">
            <w:r w:rsidR="009A04B9" w:rsidRPr="005F3B01">
              <w:rPr>
                <w:rStyle w:val="Collegamentoipertestuale"/>
                <w:rFonts w:ascii="Arial" w:eastAsia="Calibri" w:hAnsi="Arial" w:cs="Arial"/>
                <w:noProof/>
              </w:rPr>
              <w:t>Art. 4 - BENEFICIARI AMMISSIBILI E REQUISITI DI PARTECIPAZIONE</w:t>
            </w:r>
            <w:r w:rsidR="009A04B9">
              <w:rPr>
                <w:noProof/>
                <w:webHidden/>
              </w:rPr>
              <w:tab/>
            </w:r>
            <w:r w:rsidR="009A04B9">
              <w:rPr>
                <w:noProof/>
                <w:webHidden/>
              </w:rPr>
              <w:fldChar w:fldCharType="begin"/>
            </w:r>
            <w:r w:rsidR="009A04B9">
              <w:rPr>
                <w:noProof/>
                <w:webHidden/>
              </w:rPr>
              <w:instrText xml:space="preserve"> PAGEREF _Toc169694317 \h </w:instrText>
            </w:r>
            <w:r w:rsidR="009A04B9">
              <w:rPr>
                <w:noProof/>
                <w:webHidden/>
              </w:rPr>
            </w:r>
            <w:r w:rsidR="009A04B9">
              <w:rPr>
                <w:noProof/>
                <w:webHidden/>
              </w:rPr>
              <w:fldChar w:fldCharType="separate"/>
            </w:r>
            <w:r w:rsidR="009A04B9">
              <w:rPr>
                <w:noProof/>
                <w:webHidden/>
              </w:rPr>
              <w:t>9</w:t>
            </w:r>
            <w:r w:rsidR="009A04B9">
              <w:rPr>
                <w:noProof/>
                <w:webHidden/>
              </w:rPr>
              <w:fldChar w:fldCharType="end"/>
            </w:r>
          </w:hyperlink>
        </w:p>
        <w:p w14:paraId="542AB695" w14:textId="5835C677"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18" w:history="1">
            <w:r w:rsidR="009A04B9" w:rsidRPr="005F3B01">
              <w:rPr>
                <w:rStyle w:val="Collegamentoipertestuale"/>
                <w:rFonts w:ascii="Arial" w:eastAsia="Calibri" w:hAnsi="Arial" w:cs="Arial"/>
                <w:noProof/>
              </w:rPr>
              <w:t>Art. 5 - PERCORSO DI FORMAZIONE</w:t>
            </w:r>
            <w:r w:rsidR="009A04B9">
              <w:rPr>
                <w:noProof/>
                <w:webHidden/>
              </w:rPr>
              <w:tab/>
            </w:r>
            <w:r w:rsidR="009A04B9">
              <w:rPr>
                <w:noProof/>
                <w:webHidden/>
              </w:rPr>
              <w:fldChar w:fldCharType="begin"/>
            </w:r>
            <w:r w:rsidR="009A04B9">
              <w:rPr>
                <w:noProof/>
                <w:webHidden/>
              </w:rPr>
              <w:instrText xml:space="preserve"> PAGEREF _Toc169694318 \h </w:instrText>
            </w:r>
            <w:r w:rsidR="009A04B9">
              <w:rPr>
                <w:noProof/>
                <w:webHidden/>
              </w:rPr>
            </w:r>
            <w:r w:rsidR="009A04B9">
              <w:rPr>
                <w:noProof/>
                <w:webHidden/>
              </w:rPr>
              <w:fldChar w:fldCharType="separate"/>
            </w:r>
            <w:r w:rsidR="009A04B9">
              <w:rPr>
                <w:noProof/>
                <w:webHidden/>
              </w:rPr>
              <w:t>11</w:t>
            </w:r>
            <w:r w:rsidR="009A04B9">
              <w:rPr>
                <w:noProof/>
                <w:webHidden/>
              </w:rPr>
              <w:fldChar w:fldCharType="end"/>
            </w:r>
          </w:hyperlink>
        </w:p>
        <w:p w14:paraId="05AB53EA" w14:textId="788ED624"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19" w:history="1">
            <w:r w:rsidR="009A04B9" w:rsidRPr="005F3B01">
              <w:rPr>
                <w:rStyle w:val="Collegamentoipertestuale"/>
                <w:rFonts w:ascii="Arial" w:eastAsia="Calibri" w:hAnsi="Arial" w:cs="Arial"/>
                <w:noProof/>
              </w:rPr>
              <w:t>Art. 6 - CANDIDATURA DELLE CAMPAGNE DI CROWDFUNDING</w:t>
            </w:r>
            <w:r w:rsidR="009A04B9">
              <w:rPr>
                <w:noProof/>
                <w:webHidden/>
              </w:rPr>
              <w:tab/>
            </w:r>
            <w:r w:rsidR="009A04B9">
              <w:rPr>
                <w:noProof/>
                <w:webHidden/>
              </w:rPr>
              <w:fldChar w:fldCharType="begin"/>
            </w:r>
            <w:r w:rsidR="009A04B9">
              <w:rPr>
                <w:noProof/>
                <w:webHidden/>
              </w:rPr>
              <w:instrText xml:space="preserve"> PAGEREF _Toc169694319 \h </w:instrText>
            </w:r>
            <w:r w:rsidR="009A04B9">
              <w:rPr>
                <w:noProof/>
                <w:webHidden/>
              </w:rPr>
            </w:r>
            <w:r w:rsidR="009A04B9">
              <w:rPr>
                <w:noProof/>
                <w:webHidden/>
              </w:rPr>
              <w:fldChar w:fldCharType="separate"/>
            </w:r>
            <w:r w:rsidR="009A04B9">
              <w:rPr>
                <w:noProof/>
                <w:webHidden/>
              </w:rPr>
              <w:t>12</w:t>
            </w:r>
            <w:r w:rsidR="009A04B9">
              <w:rPr>
                <w:noProof/>
                <w:webHidden/>
              </w:rPr>
              <w:fldChar w:fldCharType="end"/>
            </w:r>
          </w:hyperlink>
        </w:p>
        <w:p w14:paraId="18BEED0F" w14:textId="00B74FFC"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20" w:history="1">
            <w:r w:rsidR="009A04B9" w:rsidRPr="005F3B01">
              <w:rPr>
                <w:rStyle w:val="Collegamentoipertestuale"/>
                <w:rFonts w:ascii="Arial" w:eastAsia="Calibri" w:hAnsi="Arial" w:cs="Arial"/>
                <w:noProof/>
              </w:rPr>
              <w:t>Art. 7 - SPORTELLO SUL CROWDFUNDING</w:t>
            </w:r>
            <w:r w:rsidR="009A04B9">
              <w:rPr>
                <w:noProof/>
                <w:webHidden/>
              </w:rPr>
              <w:tab/>
            </w:r>
            <w:r w:rsidR="009A04B9">
              <w:rPr>
                <w:noProof/>
                <w:webHidden/>
              </w:rPr>
              <w:fldChar w:fldCharType="begin"/>
            </w:r>
            <w:r w:rsidR="009A04B9">
              <w:rPr>
                <w:noProof/>
                <w:webHidden/>
              </w:rPr>
              <w:instrText xml:space="preserve"> PAGEREF _Toc169694320 \h </w:instrText>
            </w:r>
            <w:r w:rsidR="009A04B9">
              <w:rPr>
                <w:noProof/>
                <w:webHidden/>
              </w:rPr>
            </w:r>
            <w:r w:rsidR="009A04B9">
              <w:rPr>
                <w:noProof/>
                <w:webHidden/>
              </w:rPr>
              <w:fldChar w:fldCharType="separate"/>
            </w:r>
            <w:r w:rsidR="009A04B9">
              <w:rPr>
                <w:noProof/>
                <w:webHidden/>
              </w:rPr>
              <w:t>13</w:t>
            </w:r>
            <w:r w:rsidR="009A04B9">
              <w:rPr>
                <w:noProof/>
                <w:webHidden/>
              </w:rPr>
              <w:fldChar w:fldCharType="end"/>
            </w:r>
          </w:hyperlink>
        </w:p>
        <w:p w14:paraId="6F992300" w14:textId="00B509B8"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21" w:history="1">
            <w:r w:rsidR="009A04B9" w:rsidRPr="005F3B01">
              <w:rPr>
                <w:rStyle w:val="Collegamentoipertestuale"/>
                <w:rFonts w:ascii="Arial" w:eastAsia="Calibri" w:hAnsi="Arial" w:cs="Arial"/>
                <w:noProof/>
              </w:rPr>
              <w:t>Art. 8 - LA COMMISSIONE DI VALUTAZIONE</w:t>
            </w:r>
            <w:r w:rsidR="009A04B9">
              <w:rPr>
                <w:noProof/>
                <w:webHidden/>
              </w:rPr>
              <w:tab/>
            </w:r>
            <w:r w:rsidR="009A04B9">
              <w:rPr>
                <w:noProof/>
                <w:webHidden/>
              </w:rPr>
              <w:fldChar w:fldCharType="begin"/>
            </w:r>
            <w:r w:rsidR="009A04B9">
              <w:rPr>
                <w:noProof/>
                <w:webHidden/>
              </w:rPr>
              <w:instrText xml:space="preserve"> PAGEREF _Toc169694321 \h </w:instrText>
            </w:r>
            <w:r w:rsidR="009A04B9">
              <w:rPr>
                <w:noProof/>
                <w:webHidden/>
              </w:rPr>
            </w:r>
            <w:r w:rsidR="009A04B9">
              <w:rPr>
                <w:noProof/>
                <w:webHidden/>
              </w:rPr>
              <w:fldChar w:fldCharType="separate"/>
            </w:r>
            <w:r w:rsidR="009A04B9">
              <w:rPr>
                <w:noProof/>
                <w:webHidden/>
              </w:rPr>
              <w:t>13</w:t>
            </w:r>
            <w:r w:rsidR="009A04B9">
              <w:rPr>
                <w:noProof/>
                <w:webHidden/>
              </w:rPr>
              <w:fldChar w:fldCharType="end"/>
            </w:r>
          </w:hyperlink>
        </w:p>
        <w:p w14:paraId="60E0ACEF" w14:textId="6E97CA5C"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22" w:history="1">
            <w:r w:rsidR="009A04B9" w:rsidRPr="005F3B01">
              <w:rPr>
                <w:rStyle w:val="Collegamentoipertestuale"/>
                <w:rFonts w:ascii="Arial" w:eastAsia="Calibri" w:hAnsi="Arial" w:cs="Arial"/>
                <w:noProof/>
              </w:rPr>
              <w:t>Art. 9 - ISTRUTTORIA, CRITERI E MODALITÀ DI VALUTAZIONE DELLE CANDIDATURE</w:t>
            </w:r>
            <w:r w:rsidR="009A04B9">
              <w:rPr>
                <w:noProof/>
                <w:webHidden/>
              </w:rPr>
              <w:tab/>
            </w:r>
            <w:r w:rsidR="009A04B9">
              <w:rPr>
                <w:noProof/>
                <w:webHidden/>
              </w:rPr>
              <w:fldChar w:fldCharType="begin"/>
            </w:r>
            <w:r w:rsidR="009A04B9">
              <w:rPr>
                <w:noProof/>
                <w:webHidden/>
              </w:rPr>
              <w:instrText xml:space="preserve"> PAGEREF _Toc169694322 \h </w:instrText>
            </w:r>
            <w:r w:rsidR="009A04B9">
              <w:rPr>
                <w:noProof/>
                <w:webHidden/>
              </w:rPr>
            </w:r>
            <w:r w:rsidR="009A04B9">
              <w:rPr>
                <w:noProof/>
                <w:webHidden/>
              </w:rPr>
              <w:fldChar w:fldCharType="separate"/>
            </w:r>
            <w:r w:rsidR="009A04B9">
              <w:rPr>
                <w:noProof/>
                <w:webHidden/>
              </w:rPr>
              <w:t>13</w:t>
            </w:r>
            <w:r w:rsidR="009A04B9">
              <w:rPr>
                <w:noProof/>
                <w:webHidden/>
              </w:rPr>
              <w:fldChar w:fldCharType="end"/>
            </w:r>
          </w:hyperlink>
        </w:p>
        <w:p w14:paraId="2657496F" w14:textId="5D37A519" w:rsidR="009A04B9" w:rsidRDefault="00031CA4">
          <w:pPr>
            <w:pStyle w:val="Sommario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23" w:history="1">
            <w:r w:rsidR="009A04B9" w:rsidRPr="005F3B01">
              <w:rPr>
                <w:rStyle w:val="Collegamentoipertestuale"/>
                <w:rFonts w:ascii="Arial" w:eastAsia="Calibri" w:hAnsi="Arial" w:cs="Arial"/>
                <w:noProof/>
              </w:rPr>
              <w:t>9.1 Modalità di istruttoria e fasi del procedimento</w:t>
            </w:r>
            <w:r w:rsidR="009A04B9">
              <w:rPr>
                <w:noProof/>
                <w:webHidden/>
              </w:rPr>
              <w:tab/>
            </w:r>
            <w:r w:rsidR="009A04B9">
              <w:rPr>
                <w:noProof/>
                <w:webHidden/>
              </w:rPr>
              <w:fldChar w:fldCharType="begin"/>
            </w:r>
            <w:r w:rsidR="009A04B9">
              <w:rPr>
                <w:noProof/>
                <w:webHidden/>
              </w:rPr>
              <w:instrText xml:space="preserve"> PAGEREF _Toc169694323 \h </w:instrText>
            </w:r>
            <w:r w:rsidR="009A04B9">
              <w:rPr>
                <w:noProof/>
                <w:webHidden/>
              </w:rPr>
            </w:r>
            <w:r w:rsidR="009A04B9">
              <w:rPr>
                <w:noProof/>
                <w:webHidden/>
              </w:rPr>
              <w:fldChar w:fldCharType="separate"/>
            </w:r>
            <w:r w:rsidR="009A04B9">
              <w:rPr>
                <w:noProof/>
                <w:webHidden/>
              </w:rPr>
              <w:t>13</w:t>
            </w:r>
            <w:r w:rsidR="009A04B9">
              <w:rPr>
                <w:noProof/>
                <w:webHidden/>
              </w:rPr>
              <w:fldChar w:fldCharType="end"/>
            </w:r>
          </w:hyperlink>
        </w:p>
        <w:p w14:paraId="7DA8DD6B" w14:textId="1D641576" w:rsidR="009A04B9" w:rsidRDefault="00031CA4">
          <w:pPr>
            <w:pStyle w:val="Sommario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24" w:history="1">
            <w:r w:rsidR="009A04B9" w:rsidRPr="005F3B01">
              <w:rPr>
                <w:rStyle w:val="Collegamentoipertestuale"/>
                <w:rFonts w:ascii="Arial" w:eastAsia="Calibri" w:hAnsi="Arial" w:cs="Arial"/>
                <w:noProof/>
              </w:rPr>
              <w:t>9.2 Valutazione di merito</w:t>
            </w:r>
            <w:r w:rsidR="009A04B9">
              <w:rPr>
                <w:noProof/>
                <w:webHidden/>
              </w:rPr>
              <w:tab/>
            </w:r>
            <w:r w:rsidR="009A04B9">
              <w:rPr>
                <w:noProof/>
                <w:webHidden/>
              </w:rPr>
              <w:fldChar w:fldCharType="begin"/>
            </w:r>
            <w:r w:rsidR="009A04B9">
              <w:rPr>
                <w:noProof/>
                <w:webHidden/>
              </w:rPr>
              <w:instrText xml:space="preserve"> PAGEREF _Toc169694324 \h </w:instrText>
            </w:r>
            <w:r w:rsidR="009A04B9">
              <w:rPr>
                <w:noProof/>
                <w:webHidden/>
              </w:rPr>
            </w:r>
            <w:r w:rsidR="009A04B9">
              <w:rPr>
                <w:noProof/>
                <w:webHidden/>
              </w:rPr>
              <w:fldChar w:fldCharType="separate"/>
            </w:r>
            <w:r w:rsidR="009A04B9">
              <w:rPr>
                <w:noProof/>
                <w:webHidden/>
              </w:rPr>
              <w:t>14</w:t>
            </w:r>
            <w:r w:rsidR="009A04B9">
              <w:rPr>
                <w:noProof/>
                <w:webHidden/>
              </w:rPr>
              <w:fldChar w:fldCharType="end"/>
            </w:r>
          </w:hyperlink>
        </w:p>
        <w:p w14:paraId="5243579E" w14:textId="52A44B55" w:rsidR="009A04B9" w:rsidRDefault="00031CA4">
          <w:pPr>
            <w:pStyle w:val="Sommario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25" w:history="1">
            <w:r w:rsidR="009A04B9" w:rsidRPr="005F3B01">
              <w:rPr>
                <w:rStyle w:val="Collegamentoipertestuale"/>
                <w:rFonts w:ascii="Arial" w:eastAsia="Calibri" w:hAnsi="Arial" w:cs="Arial"/>
                <w:noProof/>
              </w:rPr>
              <w:t>9.3 Approvazione</w:t>
            </w:r>
            <w:r w:rsidR="009A04B9">
              <w:rPr>
                <w:noProof/>
                <w:webHidden/>
              </w:rPr>
              <w:tab/>
            </w:r>
            <w:r w:rsidR="009A04B9">
              <w:rPr>
                <w:noProof/>
                <w:webHidden/>
              </w:rPr>
              <w:fldChar w:fldCharType="begin"/>
            </w:r>
            <w:r w:rsidR="009A04B9">
              <w:rPr>
                <w:noProof/>
                <w:webHidden/>
              </w:rPr>
              <w:instrText xml:space="preserve"> PAGEREF _Toc169694325 \h </w:instrText>
            </w:r>
            <w:r w:rsidR="009A04B9">
              <w:rPr>
                <w:noProof/>
                <w:webHidden/>
              </w:rPr>
            </w:r>
            <w:r w:rsidR="009A04B9">
              <w:rPr>
                <w:noProof/>
                <w:webHidden/>
              </w:rPr>
              <w:fldChar w:fldCharType="separate"/>
            </w:r>
            <w:r w:rsidR="009A04B9">
              <w:rPr>
                <w:noProof/>
                <w:webHidden/>
              </w:rPr>
              <w:t>15</w:t>
            </w:r>
            <w:r w:rsidR="009A04B9">
              <w:rPr>
                <w:noProof/>
                <w:webHidden/>
              </w:rPr>
              <w:fldChar w:fldCharType="end"/>
            </w:r>
          </w:hyperlink>
        </w:p>
        <w:p w14:paraId="7C852B13" w14:textId="027B0D19"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26" w:history="1">
            <w:r w:rsidR="009A04B9" w:rsidRPr="005F3B01">
              <w:rPr>
                <w:rStyle w:val="Collegamentoipertestuale"/>
                <w:rFonts w:ascii="Arial" w:eastAsia="Calibri" w:hAnsi="Arial" w:cs="Arial"/>
                <w:noProof/>
              </w:rPr>
              <w:t>Art. 10 - CRITERI DI VALUTAZIONE E PREMIALITA’</w:t>
            </w:r>
            <w:r w:rsidR="009A04B9">
              <w:rPr>
                <w:noProof/>
                <w:webHidden/>
              </w:rPr>
              <w:tab/>
            </w:r>
            <w:r w:rsidR="009A04B9">
              <w:rPr>
                <w:noProof/>
                <w:webHidden/>
              </w:rPr>
              <w:fldChar w:fldCharType="begin"/>
            </w:r>
            <w:r w:rsidR="009A04B9">
              <w:rPr>
                <w:noProof/>
                <w:webHidden/>
              </w:rPr>
              <w:instrText xml:space="preserve"> PAGEREF _Toc169694326 \h </w:instrText>
            </w:r>
            <w:r w:rsidR="009A04B9">
              <w:rPr>
                <w:noProof/>
                <w:webHidden/>
              </w:rPr>
            </w:r>
            <w:r w:rsidR="009A04B9">
              <w:rPr>
                <w:noProof/>
                <w:webHidden/>
              </w:rPr>
              <w:fldChar w:fldCharType="separate"/>
            </w:r>
            <w:r w:rsidR="009A04B9">
              <w:rPr>
                <w:noProof/>
                <w:webHidden/>
              </w:rPr>
              <w:t>15</w:t>
            </w:r>
            <w:r w:rsidR="009A04B9">
              <w:rPr>
                <w:noProof/>
                <w:webHidden/>
              </w:rPr>
              <w:fldChar w:fldCharType="end"/>
            </w:r>
          </w:hyperlink>
        </w:p>
        <w:p w14:paraId="1BD28093" w14:textId="00F392DD" w:rsidR="009A04B9" w:rsidRDefault="00031CA4">
          <w:pPr>
            <w:pStyle w:val="Sommario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27" w:history="1">
            <w:r w:rsidR="009A04B9" w:rsidRPr="005F3B01">
              <w:rPr>
                <w:rStyle w:val="Collegamentoipertestuale"/>
                <w:rFonts w:ascii="Arial" w:eastAsia="Calibri" w:hAnsi="Arial" w:cs="Arial"/>
                <w:noProof/>
              </w:rPr>
              <w:t>10.1 Criteri di valutazione</w:t>
            </w:r>
            <w:r w:rsidR="009A04B9">
              <w:rPr>
                <w:noProof/>
                <w:webHidden/>
              </w:rPr>
              <w:tab/>
            </w:r>
            <w:r w:rsidR="009A04B9">
              <w:rPr>
                <w:noProof/>
                <w:webHidden/>
              </w:rPr>
              <w:fldChar w:fldCharType="begin"/>
            </w:r>
            <w:r w:rsidR="009A04B9">
              <w:rPr>
                <w:noProof/>
                <w:webHidden/>
              </w:rPr>
              <w:instrText xml:space="preserve"> PAGEREF _Toc169694327 \h </w:instrText>
            </w:r>
            <w:r w:rsidR="009A04B9">
              <w:rPr>
                <w:noProof/>
                <w:webHidden/>
              </w:rPr>
            </w:r>
            <w:r w:rsidR="009A04B9">
              <w:rPr>
                <w:noProof/>
                <w:webHidden/>
              </w:rPr>
              <w:fldChar w:fldCharType="separate"/>
            </w:r>
            <w:r w:rsidR="009A04B9">
              <w:rPr>
                <w:noProof/>
                <w:webHidden/>
              </w:rPr>
              <w:t>15</w:t>
            </w:r>
            <w:r w:rsidR="009A04B9">
              <w:rPr>
                <w:noProof/>
                <w:webHidden/>
              </w:rPr>
              <w:fldChar w:fldCharType="end"/>
            </w:r>
          </w:hyperlink>
        </w:p>
        <w:p w14:paraId="759B46DD" w14:textId="23F5BD31" w:rsidR="009A04B9" w:rsidRDefault="00031CA4">
          <w:pPr>
            <w:pStyle w:val="Sommario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28" w:history="1">
            <w:r w:rsidR="009A04B9" w:rsidRPr="005F3B01">
              <w:rPr>
                <w:rStyle w:val="Collegamentoipertestuale"/>
                <w:rFonts w:ascii="Arial" w:eastAsia="Calibri" w:hAnsi="Arial" w:cs="Arial"/>
                <w:noProof/>
              </w:rPr>
              <w:t>10.2 Criteri di priorità/premialità</w:t>
            </w:r>
            <w:r w:rsidR="009A04B9">
              <w:rPr>
                <w:noProof/>
                <w:webHidden/>
              </w:rPr>
              <w:tab/>
            </w:r>
            <w:r w:rsidR="009A04B9">
              <w:rPr>
                <w:noProof/>
                <w:webHidden/>
              </w:rPr>
              <w:fldChar w:fldCharType="begin"/>
            </w:r>
            <w:r w:rsidR="009A04B9">
              <w:rPr>
                <w:noProof/>
                <w:webHidden/>
              </w:rPr>
              <w:instrText xml:space="preserve"> PAGEREF _Toc169694328 \h </w:instrText>
            </w:r>
            <w:r w:rsidR="009A04B9">
              <w:rPr>
                <w:noProof/>
                <w:webHidden/>
              </w:rPr>
            </w:r>
            <w:r w:rsidR="009A04B9">
              <w:rPr>
                <w:noProof/>
                <w:webHidden/>
              </w:rPr>
              <w:fldChar w:fldCharType="separate"/>
            </w:r>
            <w:r w:rsidR="009A04B9">
              <w:rPr>
                <w:noProof/>
                <w:webHidden/>
              </w:rPr>
              <w:t>18</w:t>
            </w:r>
            <w:r w:rsidR="009A04B9">
              <w:rPr>
                <w:noProof/>
                <w:webHidden/>
              </w:rPr>
              <w:fldChar w:fldCharType="end"/>
            </w:r>
          </w:hyperlink>
        </w:p>
        <w:p w14:paraId="60FA86B7" w14:textId="41696FC5"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29" w:history="1">
            <w:r w:rsidR="009A04B9" w:rsidRPr="005F3B01">
              <w:rPr>
                <w:rStyle w:val="Collegamentoipertestuale"/>
                <w:rFonts w:ascii="Arial" w:eastAsia="Calibri" w:hAnsi="Arial" w:cs="Arial"/>
                <w:noProof/>
              </w:rPr>
              <w:t>Art. 11 - OBIETTIVO ECONOMICO E DURATA DELLE CAMPAGNE DI CROWDFUNDING</w:t>
            </w:r>
            <w:r w:rsidR="009A04B9">
              <w:rPr>
                <w:noProof/>
                <w:webHidden/>
              </w:rPr>
              <w:tab/>
            </w:r>
            <w:r w:rsidR="009A04B9">
              <w:rPr>
                <w:noProof/>
                <w:webHidden/>
              </w:rPr>
              <w:fldChar w:fldCharType="begin"/>
            </w:r>
            <w:r w:rsidR="009A04B9">
              <w:rPr>
                <w:noProof/>
                <w:webHidden/>
              </w:rPr>
              <w:instrText xml:space="preserve"> PAGEREF _Toc169694329 \h </w:instrText>
            </w:r>
            <w:r w:rsidR="009A04B9">
              <w:rPr>
                <w:noProof/>
                <w:webHidden/>
              </w:rPr>
            </w:r>
            <w:r w:rsidR="009A04B9">
              <w:rPr>
                <w:noProof/>
                <w:webHidden/>
              </w:rPr>
              <w:fldChar w:fldCharType="separate"/>
            </w:r>
            <w:r w:rsidR="009A04B9">
              <w:rPr>
                <w:noProof/>
                <w:webHidden/>
              </w:rPr>
              <w:t>18</w:t>
            </w:r>
            <w:r w:rsidR="009A04B9">
              <w:rPr>
                <w:noProof/>
                <w:webHidden/>
              </w:rPr>
              <w:fldChar w:fldCharType="end"/>
            </w:r>
          </w:hyperlink>
        </w:p>
        <w:p w14:paraId="060F1332" w14:textId="6B115831"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30" w:history="1">
            <w:r w:rsidR="009A04B9" w:rsidRPr="005F3B01">
              <w:rPr>
                <w:rStyle w:val="Collegamentoipertestuale"/>
                <w:rFonts w:ascii="Arial" w:eastAsia="Calibri" w:hAnsi="Arial" w:cs="Arial"/>
                <w:noProof/>
              </w:rPr>
              <w:t>Art. 12 - MODALITÀ “O TUTTO O NIENTE”</w:t>
            </w:r>
            <w:r w:rsidR="009A04B9">
              <w:rPr>
                <w:noProof/>
                <w:webHidden/>
              </w:rPr>
              <w:tab/>
            </w:r>
            <w:r w:rsidR="009A04B9">
              <w:rPr>
                <w:noProof/>
                <w:webHidden/>
              </w:rPr>
              <w:fldChar w:fldCharType="begin"/>
            </w:r>
            <w:r w:rsidR="009A04B9">
              <w:rPr>
                <w:noProof/>
                <w:webHidden/>
              </w:rPr>
              <w:instrText xml:space="preserve"> PAGEREF _Toc169694330 \h </w:instrText>
            </w:r>
            <w:r w:rsidR="009A04B9">
              <w:rPr>
                <w:noProof/>
                <w:webHidden/>
              </w:rPr>
            </w:r>
            <w:r w:rsidR="009A04B9">
              <w:rPr>
                <w:noProof/>
                <w:webHidden/>
              </w:rPr>
              <w:fldChar w:fldCharType="separate"/>
            </w:r>
            <w:r w:rsidR="009A04B9">
              <w:rPr>
                <w:noProof/>
                <w:webHidden/>
              </w:rPr>
              <w:t>19</w:t>
            </w:r>
            <w:r w:rsidR="009A04B9">
              <w:rPr>
                <w:noProof/>
                <w:webHidden/>
              </w:rPr>
              <w:fldChar w:fldCharType="end"/>
            </w:r>
          </w:hyperlink>
        </w:p>
        <w:p w14:paraId="0B600A2F" w14:textId="3524DBA0"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31" w:history="1">
            <w:r w:rsidR="009A04B9" w:rsidRPr="005F3B01">
              <w:rPr>
                <w:rStyle w:val="Collegamentoipertestuale"/>
                <w:rFonts w:ascii="Arial" w:eastAsia="Calibri" w:hAnsi="Arial" w:cs="Arial"/>
                <w:noProof/>
              </w:rPr>
              <w:t>Art. 13 - COFINANZIAMENTO DELLA REGIONE MARCHE</w:t>
            </w:r>
            <w:r w:rsidR="009A04B9">
              <w:rPr>
                <w:noProof/>
                <w:webHidden/>
              </w:rPr>
              <w:tab/>
            </w:r>
            <w:r w:rsidR="009A04B9">
              <w:rPr>
                <w:noProof/>
                <w:webHidden/>
              </w:rPr>
              <w:fldChar w:fldCharType="begin"/>
            </w:r>
            <w:r w:rsidR="009A04B9">
              <w:rPr>
                <w:noProof/>
                <w:webHidden/>
              </w:rPr>
              <w:instrText xml:space="preserve"> PAGEREF _Toc169694331 \h </w:instrText>
            </w:r>
            <w:r w:rsidR="009A04B9">
              <w:rPr>
                <w:noProof/>
                <w:webHidden/>
              </w:rPr>
            </w:r>
            <w:r w:rsidR="009A04B9">
              <w:rPr>
                <w:noProof/>
                <w:webHidden/>
              </w:rPr>
              <w:fldChar w:fldCharType="separate"/>
            </w:r>
            <w:r w:rsidR="009A04B9">
              <w:rPr>
                <w:noProof/>
                <w:webHidden/>
              </w:rPr>
              <w:t>19</w:t>
            </w:r>
            <w:r w:rsidR="009A04B9">
              <w:rPr>
                <w:noProof/>
                <w:webHidden/>
              </w:rPr>
              <w:fldChar w:fldCharType="end"/>
            </w:r>
          </w:hyperlink>
        </w:p>
        <w:p w14:paraId="7E735635" w14:textId="340930BF"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32" w:history="1">
            <w:r w:rsidR="009A04B9" w:rsidRPr="005F3B01">
              <w:rPr>
                <w:rStyle w:val="Collegamentoipertestuale"/>
                <w:rFonts w:ascii="Arial" w:eastAsia="Calibri" w:hAnsi="Arial" w:cs="Arial"/>
                <w:noProof/>
              </w:rPr>
              <w:t>Art. 14 - OVERFUNDING</w:t>
            </w:r>
            <w:r w:rsidR="009A04B9">
              <w:rPr>
                <w:noProof/>
                <w:webHidden/>
              </w:rPr>
              <w:tab/>
            </w:r>
            <w:r w:rsidR="009A04B9">
              <w:rPr>
                <w:noProof/>
                <w:webHidden/>
              </w:rPr>
              <w:fldChar w:fldCharType="begin"/>
            </w:r>
            <w:r w:rsidR="009A04B9">
              <w:rPr>
                <w:noProof/>
                <w:webHidden/>
              </w:rPr>
              <w:instrText xml:space="preserve"> PAGEREF _Toc169694332 \h </w:instrText>
            </w:r>
            <w:r w:rsidR="009A04B9">
              <w:rPr>
                <w:noProof/>
                <w:webHidden/>
              </w:rPr>
            </w:r>
            <w:r w:rsidR="009A04B9">
              <w:rPr>
                <w:noProof/>
                <w:webHidden/>
              </w:rPr>
              <w:fldChar w:fldCharType="separate"/>
            </w:r>
            <w:r w:rsidR="009A04B9">
              <w:rPr>
                <w:noProof/>
                <w:webHidden/>
              </w:rPr>
              <w:t>19</w:t>
            </w:r>
            <w:r w:rsidR="009A04B9">
              <w:rPr>
                <w:noProof/>
                <w:webHidden/>
              </w:rPr>
              <w:fldChar w:fldCharType="end"/>
            </w:r>
          </w:hyperlink>
        </w:p>
        <w:p w14:paraId="29BF24BE" w14:textId="27B8490E"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33" w:history="1">
            <w:r w:rsidR="009A04B9" w:rsidRPr="005F3B01">
              <w:rPr>
                <w:rStyle w:val="Collegamentoipertestuale"/>
                <w:rFonts w:ascii="Arial" w:eastAsia="Calibri" w:hAnsi="Arial" w:cs="Arial"/>
                <w:noProof/>
              </w:rPr>
              <w:t>Art. 15 - RIMODULAZIONE DEL PROGETTO</w:t>
            </w:r>
            <w:r w:rsidR="009A04B9">
              <w:rPr>
                <w:noProof/>
                <w:webHidden/>
              </w:rPr>
              <w:tab/>
            </w:r>
            <w:r w:rsidR="009A04B9">
              <w:rPr>
                <w:noProof/>
                <w:webHidden/>
              </w:rPr>
              <w:fldChar w:fldCharType="begin"/>
            </w:r>
            <w:r w:rsidR="009A04B9">
              <w:rPr>
                <w:noProof/>
                <w:webHidden/>
              </w:rPr>
              <w:instrText xml:space="preserve"> PAGEREF _Toc169694333 \h </w:instrText>
            </w:r>
            <w:r w:rsidR="009A04B9">
              <w:rPr>
                <w:noProof/>
                <w:webHidden/>
              </w:rPr>
            </w:r>
            <w:r w:rsidR="009A04B9">
              <w:rPr>
                <w:noProof/>
                <w:webHidden/>
              </w:rPr>
              <w:fldChar w:fldCharType="separate"/>
            </w:r>
            <w:r w:rsidR="009A04B9">
              <w:rPr>
                <w:noProof/>
                <w:webHidden/>
              </w:rPr>
              <w:t>20</w:t>
            </w:r>
            <w:r w:rsidR="009A04B9">
              <w:rPr>
                <w:noProof/>
                <w:webHidden/>
              </w:rPr>
              <w:fldChar w:fldCharType="end"/>
            </w:r>
          </w:hyperlink>
        </w:p>
        <w:p w14:paraId="24F15FAC" w14:textId="551B8C1A"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34" w:history="1">
            <w:r w:rsidR="009A04B9" w:rsidRPr="005F3B01">
              <w:rPr>
                <w:rStyle w:val="Collegamentoipertestuale"/>
                <w:rFonts w:ascii="Arial" w:eastAsia="Calibri" w:hAnsi="Arial" w:cs="Arial"/>
                <w:noProof/>
              </w:rPr>
              <w:t>Art. 16 - SUPPORTO DI CAMPAIGN MANAGER</w:t>
            </w:r>
            <w:r w:rsidR="009A04B9">
              <w:rPr>
                <w:noProof/>
                <w:webHidden/>
              </w:rPr>
              <w:tab/>
            </w:r>
            <w:r w:rsidR="009A04B9">
              <w:rPr>
                <w:noProof/>
                <w:webHidden/>
              </w:rPr>
              <w:fldChar w:fldCharType="begin"/>
            </w:r>
            <w:r w:rsidR="009A04B9">
              <w:rPr>
                <w:noProof/>
                <w:webHidden/>
              </w:rPr>
              <w:instrText xml:space="preserve"> PAGEREF _Toc169694334 \h </w:instrText>
            </w:r>
            <w:r w:rsidR="009A04B9">
              <w:rPr>
                <w:noProof/>
                <w:webHidden/>
              </w:rPr>
            </w:r>
            <w:r w:rsidR="009A04B9">
              <w:rPr>
                <w:noProof/>
                <w:webHidden/>
              </w:rPr>
              <w:fldChar w:fldCharType="separate"/>
            </w:r>
            <w:r w:rsidR="009A04B9">
              <w:rPr>
                <w:noProof/>
                <w:webHidden/>
              </w:rPr>
              <w:t>20</w:t>
            </w:r>
            <w:r w:rsidR="009A04B9">
              <w:rPr>
                <w:noProof/>
                <w:webHidden/>
              </w:rPr>
              <w:fldChar w:fldCharType="end"/>
            </w:r>
          </w:hyperlink>
        </w:p>
        <w:p w14:paraId="5AF00A5F" w14:textId="2C1DEAEF"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35" w:history="1">
            <w:r w:rsidR="009A04B9" w:rsidRPr="005F3B01">
              <w:rPr>
                <w:rStyle w:val="Collegamentoipertestuale"/>
                <w:rFonts w:ascii="Arial" w:eastAsia="Calibri" w:hAnsi="Arial" w:cs="Arial"/>
                <w:noProof/>
              </w:rPr>
              <w:t>Art. 17 - PUBBLICAZIONE DELLE CAMPAGNE DI CROWDFUNDING SULLA PIATTAFORMA</w:t>
            </w:r>
            <w:r w:rsidR="009A04B9">
              <w:rPr>
                <w:noProof/>
                <w:webHidden/>
              </w:rPr>
              <w:tab/>
            </w:r>
            <w:r w:rsidR="009A04B9">
              <w:rPr>
                <w:noProof/>
                <w:webHidden/>
              </w:rPr>
              <w:fldChar w:fldCharType="begin"/>
            </w:r>
            <w:r w:rsidR="009A04B9">
              <w:rPr>
                <w:noProof/>
                <w:webHidden/>
              </w:rPr>
              <w:instrText xml:space="preserve"> PAGEREF _Toc169694335 \h </w:instrText>
            </w:r>
            <w:r w:rsidR="009A04B9">
              <w:rPr>
                <w:noProof/>
                <w:webHidden/>
              </w:rPr>
            </w:r>
            <w:r w:rsidR="009A04B9">
              <w:rPr>
                <w:noProof/>
                <w:webHidden/>
              </w:rPr>
              <w:fldChar w:fldCharType="separate"/>
            </w:r>
            <w:r w:rsidR="009A04B9">
              <w:rPr>
                <w:noProof/>
                <w:webHidden/>
              </w:rPr>
              <w:t>20</w:t>
            </w:r>
            <w:r w:rsidR="009A04B9">
              <w:rPr>
                <w:noProof/>
                <w:webHidden/>
              </w:rPr>
              <w:fldChar w:fldCharType="end"/>
            </w:r>
          </w:hyperlink>
        </w:p>
        <w:p w14:paraId="45CAC3E4" w14:textId="06ABB2FA"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36" w:history="1">
            <w:r w:rsidR="009A04B9" w:rsidRPr="005F3B01">
              <w:rPr>
                <w:rStyle w:val="Collegamentoipertestuale"/>
                <w:rFonts w:ascii="Arial" w:eastAsia="Calibri" w:hAnsi="Arial" w:cs="Arial"/>
                <w:noProof/>
              </w:rPr>
              <w:t>Art. 18 - MODALITÀ DI CONCESSIONE ED EROGAZIONE DEI CONTRIBUTI RACCOLTI SU PIATTAFORMA</w:t>
            </w:r>
            <w:r w:rsidR="009A04B9">
              <w:rPr>
                <w:noProof/>
                <w:webHidden/>
              </w:rPr>
              <w:tab/>
            </w:r>
            <w:r w:rsidR="009A04B9">
              <w:rPr>
                <w:noProof/>
                <w:webHidden/>
              </w:rPr>
              <w:fldChar w:fldCharType="begin"/>
            </w:r>
            <w:r w:rsidR="009A04B9">
              <w:rPr>
                <w:noProof/>
                <w:webHidden/>
              </w:rPr>
              <w:instrText xml:space="preserve"> PAGEREF _Toc169694336 \h </w:instrText>
            </w:r>
            <w:r w:rsidR="009A04B9">
              <w:rPr>
                <w:noProof/>
                <w:webHidden/>
              </w:rPr>
            </w:r>
            <w:r w:rsidR="009A04B9">
              <w:rPr>
                <w:noProof/>
                <w:webHidden/>
              </w:rPr>
              <w:fldChar w:fldCharType="separate"/>
            </w:r>
            <w:r w:rsidR="009A04B9">
              <w:rPr>
                <w:noProof/>
                <w:webHidden/>
              </w:rPr>
              <w:t>21</w:t>
            </w:r>
            <w:r w:rsidR="009A04B9">
              <w:rPr>
                <w:noProof/>
                <w:webHidden/>
              </w:rPr>
              <w:fldChar w:fldCharType="end"/>
            </w:r>
          </w:hyperlink>
        </w:p>
        <w:p w14:paraId="0EC9D274" w14:textId="55C060A2"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37" w:history="1">
            <w:r w:rsidR="009A04B9" w:rsidRPr="005F3B01">
              <w:rPr>
                <w:rStyle w:val="Collegamentoipertestuale"/>
                <w:rFonts w:ascii="Arial" w:eastAsia="Calibri" w:hAnsi="Arial" w:cs="Arial"/>
                <w:noProof/>
              </w:rPr>
              <w:t>Art. 19 - MODALITÀ DI EROGAZIONE DEL CONTRIBUTO DA PARTE DELLA REGIONE MARCHE</w:t>
            </w:r>
            <w:r w:rsidR="009A04B9">
              <w:rPr>
                <w:noProof/>
                <w:webHidden/>
              </w:rPr>
              <w:tab/>
            </w:r>
            <w:r w:rsidR="009A04B9">
              <w:rPr>
                <w:noProof/>
                <w:webHidden/>
              </w:rPr>
              <w:fldChar w:fldCharType="begin"/>
            </w:r>
            <w:r w:rsidR="009A04B9">
              <w:rPr>
                <w:noProof/>
                <w:webHidden/>
              </w:rPr>
              <w:instrText xml:space="preserve"> PAGEREF _Toc169694337 \h </w:instrText>
            </w:r>
            <w:r w:rsidR="009A04B9">
              <w:rPr>
                <w:noProof/>
                <w:webHidden/>
              </w:rPr>
            </w:r>
            <w:r w:rsidR="009A04B9">
              <w:rPr>
                <w:noProof/>
                <w:webHidden/>
              </w:rPr>
              <w:fldChar w:fldCharType="separate"/>
            </w:r>
            <w:r w:rsidR="009A04B9">
              <w:rPr>
                <w:noProof/>
                <w:webHidden/>
              </w:rPr>
              <w:t>21</w:t>
            </w:r>
            <w:r w:rsidR="009A04B9">
              <w:rPr>
                <w:noProof/>
                <w:webHidden/>
              </w:rPr>
              <w:fldChar w:fldCharType="end"/>
            </w:r>
          </w:hyperlink>
        </w:p>
        <w:p w14:paraId="6F9B70B3" w14:textId="15954032"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38" w:history="1">
            <w:r w:rsidR="009A04B9" w:rsidRPr="005F3B01">
              <w:rPr>
                <w:rStyle w:val="Collegamentoipertestuale"/>
                <w:rFonts w:ascii="Arial" w:eastAsia="Calibri" w:hAnsi="Arial" w:cs="Arial"/>
                <w:noProof/>
              </w:rPr>
              <w:t>Art. 20 – MONITORAGGIO, VALUTAZIONE E CONTROLLI</w:t>
            </w:r>
            <w:r w:rsidR="009A04B9">
              <w:rPr>
                <w:noProof/>
                <w:webHidden/>
              </w:rPr>
              <w:tab/>
            </w:r>
            <w:r w:rsidR="009A04B9">
              <w:rPr>
                <w:noProof/>
                <w:webHidden/>
              </w:rPr>
              <w:fldChar w:fldCharType="begin"/>
            </w:r>
            <w:r w:rsidR="009A04B9">
              <w:rPr>
                <w:noProof/>
                <w:webHidden/>
              </w:rPr>
              <w:instrText xml:space="preserve"> PAGEREF _Toc169694338 \h </w:instrText>
            </w:r>
            <w:r w:rsidR="009A04B9">
              <w:rPr>
                <w:noProof/>
                <w:webHidden/>
              </w:rPr>
            </w:r>
            <w:r w:rsidR="009A04B9">
              <w:rPr>
                <w:noProof/>
                <w:webHidden/>
              </w:rPr>
              <w:fldChar w:fldCharType="separate"/>
            </w:r>
            <w:r w:rsidR="009A04B9">
              <w:rPr>
                <w:noProof/>
                <w:webHidden/>
              </w:rPr>
              <w:t>22</w:t>
            </w:r>
            <w:r w:rsidR="009A04B9">
              <w:rPr>
                <w:noProof/>
                <w:webHidden/>
              </w:rPr>
              <w:fldChar w:fldCharType="end"/>
            </w:r>
          </w:hyperlink>
        </w:p>
        <w:p w14:paraId="393F6496" w14:textId="1A809033"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39" w:history="1">
            <w:r w:rsidR="009A04B9" w:rsidRPr="005F3B01">
              <w:rPr>
                <w:rStyle w:val="Collegamentoipertestuale"/>
                <w:rFonts w:ascii="Arial" w:eastAsia="Calibri" w:hAnsi="Arial" w:cs="Arial"/>
                <w:noProof/>
              </w:rPr>
              <w:t>Art. 21 - VARIAZIONI</w:t>
            </w:r>
            <w:r w:rsidR="009A04B9">
              <w:rPr>
                <w:noProof/>
                <w:webHidden/>
              </w:rPr>
              <w:tab/>
            </w:r>
            <w:r w:rsidR="009A04B9">
              <w:rPr>
                <w:noProof/>
                <w:webHidden/>
              </w:rPr>
              <w:fldChar w:fldCharType="begin"/>
            </w:r>
            <w:r w:rsidR="009A04B9">
              <w:rPr>
                <w:noProof/>
                <w:webHidden/>
              </w:rPr>
              <w:instrText xml:space="preserve"> PAGEREF _Toc169694339 \h </w:instrText>
            </w:r>
            <w:r w:rsidR="009A04B9">
              <w:rPr>
                <w:noProof/>
                <w:webHidden/>
              </w:rPr>
            </w:r>
            <w:r w:rsidR="009A04B9">
              <w:rPr>
                <w:noProof/>
                <w:webHidden/>
              </w:rPr>
              <w:fldChar w:fldCharType="separate"/>
            </w:r>
            <w:r w:rsidR="009A04B9">
              <w:rPr>
                <w:noProof/>
                <w:webHidden/>
              </w:rPr>
              <w:t>22</w:t>
            </w:r>
            <w:r w:rsidR="009A04B9">
              <w:rPr>
                <w:noProof/>
                <w:webHidden/>
              </w:rPr>
              <w:fldChar w:fldCharType="end"/>
            </w:r>
          </w:hyperlink>
        </w:p>
        <w:p w14:paraId="50029526" w14:textId="3305316F"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40" w:history="1">
            <w:r w:rsidR="009A04B9" w:rsidRPr="005F3B01">
              <w:rPr>
                <w:rStyle w:val="Collegamentoipertestuale"/>
                <w:rFonts w:ascii="Arial" w:eastAsia="Calibri" w:hAnsi="Arial" w:cs="Arial"/>
                <w:noProof/>
              </w:rPr>
              <w:t>Art. 22 - OBBLIGHI DEL BENEFICIARIO</w:t>
            </w:r>
            <w:r w:rsidR="009A04B9">
              <w:rPr>
                <w:noProof/>
                <w:webHidden/>
              </w:rPr>
              <w:tab/>
            </w:r>
            <w:r w:rsidR="009A04B9">
              <w:rPr>
                <w:noProof/>
                <w:webHidden/>
              </w:rPr>
              <w:fldChar w:fldCharType="begin"/>
            </w:r>
            <w:r w:rsidR="009A04B9">
              <w:rPr>
                <w:noProof/>
                <w:webHidden/>
              </w:rPr>
              <w:instrText xml:space="preserve"> PAGEREF _Toc169694340 \h </w:instrText>
            </w:r>
            <w:r w:rsidR="009A04B9">
              <w:rPr>
                <w:noProof/>
                <w:webHidden/>
              </w:rPr>
            </w:r>
            <w:r w:rsidR="009A04B9">
              <w:rPr>
                <w:noProof/>
                <w:webHidden/>
              </w:rPr>
              <w:fldChar w:fldCharType="separate"/>
            </w:r>
            <w:r w:rsidR="009A04B9">
              <w:rPr>
                <w:noProof/>
                <w:webHidden/>
              </w:rPr>
              <w:t>23</w:t>
            </w:r>
            <w:r w:rsidR="009A04B9">
              <w:rPr>
                <w:noProof/>
                <w:webHidden/>
              </w:rPr>
              <w:fldChar w:fldCharType="end"/>
            </w:r>
          </w:hyperlink>
        </w:p>
        <w:p w14:paraId="0E20B7A9" w14:textId="38854DA3" w:rsidR="009A04B9" w:rsidRDefault="00031CA4">
          <w:pPr>
            <w:pStyle w:val="Sommario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41" w:history="1">
            <w:r w:rsidR="009A04B9" w:rsidRPr="005F3B01">
              <w:rPr>
                <w:rStyle w:val="Collegamentoipertestuale"/>
                <w:rFonts w:ascii="Arial" w:eastAsia="Calibri" w:hAnsi="Arial" w:cs="Arial"/>
                <w:noProof/>
              </w:rPr>
              <w:t>22.1 OBBLIGHI IN MATERIA DI VISIBILITÀ E COMUNICAZIONE</w:t>
            </w:r>
            <w:r w:rsidR="009A04B9">
              <w:rPr>
                <w:noProof/>
                <w:webHidden/>
              </w:rPr>
              <w:tab/>
            </w:r>
            <w:r w:rsidR="009A04B9">
              <w:rPr>
                <w:noProof/>
                <w:webHidden/>
              </w:rPr>
              <w:fldChar w:fldCharType="begin"/>
            </w:r>
            <w:r w:rsidR="009A04B9">
              <w:rPr>
                <w:noProof/>
                <w:webHidden/>
              </w:rPr>
              <w:instrText xml:space="preserve"> PAGEREF _Toc169694341 \h </w:instrText>
            </w:r>
            <w:r w:rsidR="009A04B9">
              <w:rPr>
                <w:noProof/>
                <w:webHidden/>
              </w:rPr>
            </w:r>
            <w:r w:rsidR="009A04B9">
              <w:rPr>
                <w:noProof/>
                <w:webHidden/>
              </w:rPr>
              <w:fldChar w:fldCharType="separate"/>
            </w:r>
            <w:r w:rsidR="009A04B9">
              <w:rPr>
                <w:noProof/>
                <w:webHidden/>
              </w:rPr>
              <w:t>23</w:t>
            </w:r>
            <w:r w:rsidR="009A04B9">
              <w:rPr>
                <w:noProof/>
                <w:webHidden/>
              </w:rPr>
              <w:fldChar w:fldCharType="end"/>
            </w:r>
          </w:hyperlink>
        </w:p>
        <w:p w14:paraId="1832949B" w14:textId="0011C8CB" w:rsidR="009A04B9" w:rsidRDefault="00031CA4">
          <w:pPr>
            <w:pStyle w:val="Sommario2"/>
            <w:tabs>
              <w:tab w:val="left" w:pos="1100"/>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42" w:history="1">
            <w:r w:rsidR="009A04B9" w:rsidRPr="005F3B01">
              <w:rPr>
                <w:rStyle w:val="Collegamentoipertestuale"/>
                <w:rFonts w:ascii="Arial" w:eastAsia="Calibri" w:hAnsi="Arial" w:cs="Arial"/>
                <w:noProof/>
              </w:rPr>
              <w:t>22.2</w:t>
            </w:r>
            <w:r w:rsidR="009A04B9">
              <w:rPr>
                <w:rFonts w:asciiTheme="minorHAnsi" w:eastAsiaTheme="minorEastAsia" w:hAnsiTheme="minorHAnsi" w:cstheme="minorBidi"/>
                <w:noProof/>
                <w:color w:val="auto"/>
                <w:kern w:val="2"/>
                <w:sz w:val="22"/>
                <w:szCs w:val="22"/>
                <w14:ligatures w14:val="standardContextual"/>
              </w:rPr>
              <w:tab/>
            </w:r>
            <w:r w:rsidR="009A04B9" w:rsidRPr="005F3B01">
              <w:rPr>
                <w:rStyle w:val="Collegamentoipertestuale"/>
                <w:rFonts w:ascii="Arial" w:eastAsia="Calibri" w:hAnsi="Arial" w:cs="Arial"/>
                <w:noProof/>
              </w:rPr>
              <w:t>OBBLIGHI CONNESSI ALLA STABILITA’ DELLE OPERAZIONI</w:t>
            </w:r>
            <w:r w:rsidR="009A04B9">
              <w:rPr>
                <w:noProof/>
                <w:webHidden/>
              </w:rPr>
              <w:tab/>
            </w:r>
            <w:r w:rsidR="009A04B9">
              <w:rPr>
                <w:noProof/>
                <w:webHidden/>
              </w:rPr>
              <w:fldChar w:fldCharType="begin"/>
            </w:r>
            <w:r w:rsidR="009A04B9">
              <w:rPr>
                <w:noProof/>
                <w:webHidden/>
              </w:rPr>
              <w:instrText xml:space="preserve"> PAGEREF _Toc169694342 \h </w:instrText>
            </w:r>
            <w:r w:rsidR="009A04B9">
              <w:rPr>
                <w:noProof/>
                <w:webHidden/>
              </w:rPr>
            </w:r>
            <w:r w:rsidR="009A04B9">
              <w:rPr>
                <w:noProof/>
                <w:webHidden/>
              </w:rPr>
              <w:fldChar w:fldCharType="separate"/>
            </w:r>
            <w:r w:rsidR="009A04B9">
              <w:rPr>
                <w:noProof/>
                <w:webHidden/>
              </w:rPr>
              <w:t>23</w:t>
            </w:r>
            <w:r w:rsidR="009A04B9">
              <w:rPr>
                <w:noProof/>
                <w:webHidden/>
              </w:rPr>
              <w:fldChar w:fldCharType="end"/>
            </w:r>
          </w:hyperlink>
        </w:p>
        <w:p w14:paraId="677BB95A" w14:textId="41D3D456" w:rsidR="009A04B9" w:rsidRDefault="00031CA4">
          <w:pPr>
            <w:pStyle w:val="Sommario2"/>
            <w:tabs>
              <w:tab w:val="left" w:pos="1100"/>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43" w:history="1">
            <w:r w:rsidR="009A04B9" w:rsidRPr="005F3B01">
              <w:rPr>
                <w:rStyle w:val="Collegamentoipertestuale"/>
                <w:rFonts w:ascii="Arial" w:eastAsia="Calibri" w:hAnsi="Arial" w:cs="Arial"/>
                <w:noProof/>
              </w:rPr>
              <w:t>22.3</w:t>
            </w:r>
            <w:r w:rsidR="009A04B9">
              <w:rPr>
                <w:rFonts w:asciiTheme="minorHAnsi" w:eastAsiaTheme="minorEastAsia" w:hAnsiTheme="minorHAnsi" w:cstheme="minorBidi"/>
                <w:noProof/>
                <w:color w:val="auto"/>
                <w:kern w:val="2"/>
                <w:sz w:val="22"/>
                <w:szCs w:val="22"/>
                <w14:ligatures w14:val="standardContextual"/>
              </w:rPr>
              <w:tab/>
            </w:r>
            <w:r w:rsidR="009A04B9" w:rsidRPr="005F3B01">
              <w:rPr>
                <w:rStyle w:val="Collegamentoipertestuale"/>
                <w:rFonts w:ascii="Arial" w:eastAsia="Calibri" w:hAnsi="Arial" w:cs="Arial"/>
                <w:noProof/>
              </w:rPr>
              <w:t>OBBLIGHI DI COMUNICAZIONE DEL BENEFICIARIO VERSO L’AMMINISTRAZIONE REGIONALE</w:t>
            </w:r>
            <w:r w:rsidR="009A04B9">
              <w:rPr>
                <w:noProof/>
                <w:webHidden/>
              </w:rPr>
              <w:tab/>
            </w:r>
            <w:r w:rsidR="009A04B9">
              <w:rPr>
                <w:noProof/>
                <w:webHidden/>
              </w:rPr>
              <w:fldChar w:fldCharType="begin"/>
            </w:r>
            <w:r w:rsidR="009A04B9">
              <w:rPr>
                <w:noProof/>
                <w:webHidden/>
              </w:rPr>
              <w:instrText xml:space="preserve"> PAGEREF _Toc169694343 \h </w:instrText>
            </w:r>
            <w:r w:rsidR="009A04B9">
              <w:rPr>
                <w:noProof/>
                <w:webHidden/>
              </w:rPr>
            </w:r>
            <w:r w:rsidR="009A04B9">
              <w:rPr>
                <w:noProof/>
                <w:webHidden/>
              </w:rPr>
              <w:fldChar w:fldCharType="separate"/>
            </w:r>
            <w:r w:rsidR="009A04B9">
              <w:rPr>
                <w:noProof/>
                <w:webHidden/>
              </w:rPr>
              <w:t>24</w:t>
            </w:r>
            <w:r w:rsidR="009A04B9">
              <w:rPr>
                <w:noProof/>
                <w:webHidden/>
              </w:rPr>
              <w:fldChar w:fldCharType="end"/>
            </w:r>
          </w:hyperlink>
        </w:p>
        <w:p w14:paraId="108290A2" w14:textId="69282091"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44" w:history="1">
            <w:r w:rsidR="009A04B9" w:rsidRPr="005F3B01">
              <w:rPr>
                <w:rStyle w:val="Collegamentoipertestuale"/>
                <w:rFonts w:ascii="Arial" w:eastAsia="Calibri" w:hAnsi="Arial" w:cs="Arial"/>
                <w:noProof/>
              </w:rPr>
              <w:t>Art. 23 - CAUSE DI REVOCA</w:t>
            </w:r>
            <w:r w:rsidR="009A04B9">
              <w:rPr>
                <w:noProof/>
                <w:webHidden/>
              </w:rPr>
              <w:tab/>
            </w:r>
            <w:r w:rsidR="009A04B9">
              <w:rPr>
                <w:noProof/>
                <w:webHidden/>
              </w:rPr>
              <w:fldChar w:fldCharType="begin"/>
            </w:r>
            <w:r w:rsidR="009A04B9">
              <w:rPr>
                <w:noProof/>
                <w:webHidden/>
              </w:rPr>
              <w:instrText xml:space="preserve"> PAGEREF _Toc169694344 \h </w:instrText>
            </w:r>
            <w:r w:rsidR="009A04B9">
              <w:rPr>
                <w:noProof/>
                <w:webHidden/>
              </w:rPr>
            </w:r>
            <w:r w:rsidR="009A04B9">
              <w:rPr>
                <w:noProof/>
                <w:webHidden/>
              </w:rPr>
              <w:fldChar w:fldCharType="separate"/>
            </w:r>
            <w:r w:rsidR="009A04B9">
              <w:rPr>
                <w:noProof/>
                <w:webHidden/>
              </w:rPr>
              <w:t>25</w:t>
            </w:r>
            <w:r w:rsidR="009A04B9">
              <w:rPr>
                <w:noProof/>
                <w:webHidden/>
              </w:rPr>
              <w:fldChar w:fldCharType="end"/>
            </w:r>
          </w:hyperlink>
        </w:p>
        <w:p w14:paraId="7BF34FA5" w14:textId="4DFB74BE"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45" w:history="1">
            <w:r w:rsidR="009A04B9" w:rsidRPr="005F3B01">
              <w:rPr>
                <w:rStyle w:val="Collegamentoipertestuale"/>
                <w:rFonts w:ascii="Arial" w:eastAsia="Calibri" w:hAnsi="Arial" w:cs="Arial"/>
                <w:noProof/>
              </w:rPr>
              <w:t>Art. 24 - IL CRONOPROGRAMMA DEL BANDO</w:t>
            </w:r>
            <w:r w:rsidR="009A04B9">
              <w:rPr>
                <w:noProof/>
                <w:webHidden/>
              </w:rPr>
              <w:tab/>
            </w:r>
            <w:r w:rsidR="009A04B9">
              <w:rPr>
                <w:noProof/>
                <w:webHidden/>
              </w:rPr>
              <w:fldChar w:fldCharType="begin"/>
            </w:r>
            <w:r w:rsidR="009A04B9">
              <w:rPr>
                <w:noProof/>
                <w:webHidden/>
              </w:rPr>
              <w:instrText xml:space="preserve"> PAGEREF _Toc169694345 \h </w:instrText>
            </w:r>
            <w:r w:rsidR="009A04B9">
              <w:rPr>
                <w:noProof/>
                <w:webHidden/>
              </w:rPr>
            </w:r>
            <w:r w:rsidR="009A04B9">
              <w:rPr>
                <w:noProof/>
                <w:webHidden/>
              </w:rPr>
              <w:fldChar w:fldCharType="separate"/>
            </w:r>
            <w:r w:rsidR="009A04B9">
              <w:rPr>
                <w:noProof/>
                <w:webHidden/>
              </w:rPr>
              <w:t>25</w:t>
            </w:r>
            <w:r w:rsidR="009A04B9">
              <w:rPr>
                <w:noProof/>
                <w:webHidden/>
              </w:rPr>
              <w:fldChar w:fldCharType="end"/>
            </w:r>
          </w:hyperlink>
        </w:p>
        <w:p w14:paraId="40436101" w14:textId="0ECFA8C4"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46" w:history="1">
            <w:r w:rsidR="009A04B9" w:rsidRPr="005F3B01">
              <w:rPr>
                <w:rStyle w:val="Collegamentoipertestuale"/>
                <w:rFonts w:ascii="Arial" w:eastAsia="Calibri" w:hAnsi="Arial" w:cs="Arial"/>
                <w:noProof/>
              </w:rPr>
              <w:t>Art. 25 – REGIME DI AIUTI E CUMULABILITA’</w:t>
            </w:r>
            <w:r w:rsidR="009A04B9">
              <w:rPr>
                <w:noProof/>
                <w:webHidden/>
              </w:rPr>
              <w:tab/>
            </w:r>
            <w:r w:rsidR="009A04B9">
              <w:rPr>
                <w:noProof/>
                <w:webHidden/>
              </w:rPr>
              <w:fldChar w:fldCharType="begin"/>
            </w:r>
            <w:r w:rsidR="009A04B9">
              <w:rPr>
                <w:noProof/>
                <w:webHidden/>
              </w:rPr>
              <w:instrText xml:space="preserve"> PAGEREF _Toc169694346 \h </w:instrText>
            </w:r>
            <w:r w:rsidR="009A04B9">
              <w:rPr>
                <w:noProof/>
                <w:webHidden/>
              </w:rPr>
            </w:r>
            <w:r w:rsidR="009A04B9">
              <w:rPr>
                <w:noProof/>
                <w:webHidden/>
              </w:rPr>
              <w:fldChar w:fldCharType="separate"/>
            </w:r>
            <w:r w:rsidR="009A04B9">
              <w:rPr>
                <w:noProof/>
                <w:webHidden/>
              </w:rPr>
              <w:t>26</w:t>
            </w:r>
            <w:r w:rsidR="009A04B9">
              <w:rPr>
                <w:noProof/>
                <w:webHidden/>
              </w:rPr>
              <w:fldChar w:fldCharType="end"/>
            </w:r>
          </w:hyperlink>
        </w:p>
        <w:p w14:paraId="73ED4B23" w14:textId="052C653D"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47" w:history="1">
            <w:r w:rsidR="009A04B9" w:rsidRPr="005F3B01">
              <w:rPr>
                <w:rStyle w:val="Collegamentoipertestuale"/>
                <w:rFonts w:ascii="Arial" w:eastAsia="Calibri" w:hAnsi="Arial" w:cs="Arial"/>
                <w:noProof/>
              </w:rPr>
              <w:t>Art. 26 – DISPOSIZIONI FINALI</w:t>
            </w:r>
            <w:r w:rsidR="009A04B9">
              <w:rPr>
                <w:noProof/>
                <w:webHidden/>
              </w:rPr>
              <w:tab/>
            </w:r>
            <w:r w:rsidR="009A04B9">
              <w:rPr>
                <w:noProof/>
                <w:webHidden/>
              </w:rPr>
              <w:fldChar w:fldCharType="begin"/>
            </w:r>
            <w:r w:rsidR="009A04B9">
              <w:rPr>
                <w:noProof/>
                <w:webHidden/>
              </w:rPr>
              <w:instrText xml:space="preserve"> PAGEREF _Toc169694347 \h </w:instrText>
            </w:r>
            <w:r w:rsidR="009A04B9">
              <w:rPr>
                <w:noProof/>
                <w:webHidden/>
              </w:rPr>
            </w:r>
            <w:r w:rsidR="009A04B9">
              <w:rPr>
                <w:noProof/>
                <w:webHidden/>
              </w:rPr>
              <w:fldChar w:fldCharType="separate"/>
            </w:r>
            <w:r w:rsidR="009A04B9">
              <w:rPr>
                <w:noProof/>
                <w:webHidden/>
              </w:rPr>
              <w:t>27</w:t>
            </w:r>
            <w:r w:rsidR="009A04B9">
              <w:rPr>
                <w:noProof/>
                <w:webHidden/>
              </w:rPr>
              <w:fldChar w:fldCharType="end"/>
            </w:r>
          </w:hyperlink>
        </w:p>
        <w:p w14:paraId="71686D81" w14:textId="70D33773" w:rsidR="009A04B9" w:rsidRDefault="00031CA4">
          <w:pPr>
            <w:pStyle w:val="Sommario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48" w:history="1">
            <w:r w:rsidR="009A04B9" w:rsidRPr="005F3B01">
              <w:rPr>
                <w:rStyle w:val="Collegamentoipertestuale"/>
                <w:rFonts w:ascii="Arial" w:eastAsia="Calibri" w:hAnsi="Arial" w:cs="Arial"/>
                <w:noProof/>
              </w:rPr>
              <w:t>26.1 RESPONSABILE DEL PROCEDIMENTO</w:t>
            </w:r>
            <w:r w:rsidR="009A04B9">
              <w:rPr>
                <w:noProof/>
                <w:webHidden/>
              </w:rPr>
              <w:tab/>
            </w:r>
            <w:r w:rsidR="009A04B9">
              <w:rPr>
                <w:noProof/>
                <w:webHidden/>
              </w:rPr>
              <w:fldChar w:fldCharType="begin"/>
            </w:r>
            <w:r w:rsidR="009A04B9">
              <w:rPr>
                <w:noProof/>
                <w:webHidden/>
              </w:rPr>
              <w:instrText xml:space="preserve"> PAGEREF _Toc169694348 \h </w:instrText>
            </w:r>
            <w:r w:rsidR="009A04B9">
              <w:rPr>
                <w:noProof/>
                <w:webHidden/>
              </w:rPr>
            </w:r>
            <w:r w:rsidR="009A04B9">
              <w:rPr>
                <w:noProof/>
                <w:webHidden/>
              </w:rPr>
              <w:fldChar w:fldCharType="separate"/>
            </w:r>
            <w:r w:rsidR="009A04B9">
              <w:rPr>
                <w:noProof/>
                <w:webHidden/>
              </w:rPr>
              <w:t>27</w:t>
            </w:r>
            <w:r w:rsidR="009A04B9">
              <w:rPr>
                <w:noProof/>
                <w:webHidden/>
              </w:rPr>
              <w:fldChar w:fldCharType="end"/>
            </w:r>
          </w:hyperlink>
        </w:p>
        <w:p w14:paraId="4E3DEE5D" w14:textId="67111BB0" w:rsidR="009A04B9" w:rsidRDefault="00031CA4">
          <w:pPr>
            <w:pStyle w:val="Sommario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49" w:history="1">
            <w:r w:rsidR="009A04B9" w:rsidRPr="005F3B01">
              <w:rPr>
                <w:rStyle w:val="Collegamentoipertestuale"/>
                <w:rFonts w:ascii="Arial" w:eastAsia="Calibri" w:hAnsi="Arial" w:cs="Arial"/>
                <w:noProof/>
              </w:rPr>
              <w:t>26.2 DIRITTO DI ACCESSO</w:t>
            </w:r>
            <w:r w:rsidR="009A04B9">
              <w:rPr>
                <w:noProof/>
                <w:webHidden/>
              </w:rPr>
              <w:tab/>
            </w:r>
            <w:r w:rsidR="009A04B9">
              <w:rPr>
                <w:noProof/>
                <w:webHidden/>
              </w:rPr>
              <w:fldChar w:fldCharType="begin"/>
            </w:r>
            <w:r w:rsidR="009A04B9">
              <w:rPr>
                <w:noProof/>
                <w:webHidden/>
              </w:rPr>
              <w:instrText xml:space="preserve"> PAGEREF _Toc169694349 \h </w:instrText>
            </w:r>
            <w:r w:rsidR="009A04B9">
              <w:rPr>
                <w:noProof/>
                <w:webHidden/>
              </w:rPr>
            </w:r>
            <w:r w:rsidR="009A04B9">
              <w:rPr>
                <w:noProof/>
                <w:webHidden/>
              </w:rPr>
              <w:fldChar w:fldCharType="separate"/>
            </w:r>
            <w:r w:rsidR="009A04B9">
              <w:rPr>
                <w:noProof/>
                <w:webHidden/>
              </w:rPr>
              <w:t>27</w:t>
            </w:r>
            <w:r w:rsidR="009A04B9">
              <w:rPr>
                <w:noProof/>
                <w:webHidden/>
              </w:rPr>
              <w:fldChar w:fldCharType="end"/>
            </w:r>
          </w:hyperlink>
        </w:p>
        <w:p w14:paraId="38EE5368" w14:textId="6BBDABC3" w:rsidR="009A04B9" w:rsidRDefault="00031CA4">
          <w:pPr>
            <w:pStyle w:val="Sommario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50" w:history="1">
            <w:r w:rsidR="009A04B9" w:rsidRPr="005F3B01">
              <w:rPr>
                <w:rStyle w:val="Collegamentoipertestuale"/>
                <w:rFonts w:ascii="Arial" w:eastAsia="Calibri" w:hAnsi="Arial" w:cs="Arial"/>
                <w:noProof/>
              </w:rPr>
              <w:t>26.3 PROCEDURE DI RICORSO</w:t>
            </w:r>
            <w:r w:rsidR="009A04B9">
              <w:rPr>
                <w:noProof/>
                <w:webHidden/>
              </w:rPr>
              <w:tab/>
            </w:r>
            <w:r w:rsidR="009A04B9">
              <w:rPr>
                <w:noProof/>
                <w:webHidden/>
              </w:rPr>
              <w:fldChar w:fldCharType="begin"/>
            </w:r>
            <w:r w:rsidR="009A04B9">
              <w:rPr>
                <w:noProof/>
                <w:webHidden/>
              </w:rPr>
              <w:instrText xml:space="preserve"> PAGEREF _Toc169694350 \h </w:instrText>
            </w:r>
            <w:r w:rsidR="009A04B9">
              <w:rPr>
                <w:noProof/>
                <w:webHidden/>
              </w:rPr>
            </w:r>
            <w:r w:rsidR="009A04B9">
              <w:rPr>
                <w:noProof/>
                <w:webHidden/>
              </w:rPr>
              <w:fldChar w:fldCharType="separate"/>
            </w:r>
            <w:r w:rsidR="009A04B9">
              <w:rPr>
                <w:noProof/>
                <w:webHidden/>
              </w:rPr>
              <w:t>27</w:t>
            </w:r>
            <w:r w:rsidR="009A04B9">
              <w:rPr>
                <w:noProof/>
                <w:webHidden/>
              </w:rPr>
              <w:fldChar w:fldCharType="end"/>
            </w:r>
          </w:hyperlink>
        </w:p>
        <w:p w14:paraId="2A028CA8" w14:textId="3673BCB8" w:rsidR="009A04B9" w:rsidRDefault="00031CA4">
          <w:pPr>
            <w:pStyle w:val="Sommario2"/>
            <w:tabs>
              <w:tab w:val="right" w:leader="dot" w:pos="9350"/>
            </w:tabs>
            <w:rPr>
              <w:rFonts w:asciiTheme="minorHAnsi" w:eastAsiaTheme="minorEastAsia" w:hAnsiTheme="minorHAnsi" w:cstheme="minorBidi"/>
              <w:noProof/>
              <w:color w:val="auto"/>
              <w:kern w:val="2"/>
              <w:sz w:val="22"/>
              <w:szCs w:val="22"/>
              <w14:ligatures w14:val="standardContextual"/>
            </w:rPr>
          </w:pPr>
          <w:hyperlink w:anchor="_Toc169694351" w:history="1">
            <w:r w:rsidR="009A04B9" w:rsidRPr="005F3B01">
              <w:rPr>
                <w:rStyle w:val="Collegamentoipertestuale"/>
                <w:rFonts w:ascii="Arial" w:eastAsia="Calibri" w:hAnsi="Arial" w:cs="Arial"/>
                <w:noProof/>
              </w:rPr>
              <w:t>26.4 ULTERIORI DISPOSIZIONI</w:t>
            </w:r>
            <w:r w:rsidR="009A04B9">
              <w:rPr>
                <w:noProof/>
                <w:webHidden/>
              </w:rPr>
              <w:tab/>
            </w:r>
            <w:r w:rsidR="009A04B9">
              <w:rPr>
                <w:noProof/>
                <w:webHidden/>
              </w:rPr>
              <w:fldChar w:fldCharType="begin"/>
            </w:r>
            <w:r w:rsidR="009A04B9">
              <w:rPr>
                <w:noProof/>
                <w:webHidden/>
              </w:rPr>
              <w:instrText xml:space="preserve"> PAGEREF _Toc169694351 \h </w:instrText>
            </w:r>
            <w:r w:rsidR="009A04B9">
              <w:rPr>
                <w:noProof/>
                <w:webHidden/>
              </w:rPr>
            </w:r>
            <w:r w:rsidR="009A04B9">
              <w:rPr>
                <w:noProof/>
                <w:webHidden/>
              </w:rPr>
              <w:fldChar w:fldCharType="separate"/>
            </w:r>
            <w:r w:rsidR="009A04B9">
              <w:rPr>
                <w:noProof/>
                <w:webHidden/>
              </w:rPr>
              <w:t>27</w:t>
            </w:r>
            <w:r w:rsidR="009A04B9">
              <w:rPr>
                <w:noProof/>
                <w:webHidden/>
              </w:rPr>
              <w:fldChar w:fldCharType="end"/>
            </w:r>
          </w:hyperlink>
        </w:p>
        <w:p w14:paraId="3EDAD4A2" w14:textId="799AC5F5"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52" w:history="1">
            <w:r w:rsidR="009A04B9" w:rsidRPr="005F3B01">
              <w:rPr>
                <w:rStyle w:val="Collegamentoipertestuale"/>
                <w:rFonts w:ascii="Arial" w:eastAsia="Calibri" w:hAnsi="Arial" w:cs="Arial"/>
                <w:noProof/>
              </w:rPr>
              <w:t>Art. 27 - TRATTAMENTO DEI DATI PERSONALI</w:t>
            </w:r>
            <w:r w:rsidR="009A04B9">
              <w:rPr>
                <w:noProof/>
                <w:webHidden/>
              </w:rPr>
              <w:tab/>
            </w:r>
            <w:r w:rsidR="009A04B9">
              <w:rPr>
                <w:noProof/>
                <w:webHidden/>
              </w:rPr>
              <w:fldChar w:fldCharType="begin"/>
            </w:r>
            <w:r w:rsidR="009A04B9">
              <w:rPr>
                <w:noProof/>
                <w:webHidden/>
              </w:rPr>
              <w:instrText xml:space="preserve"> PAGEREF _Toc169694352 \h </w:instrText>
            </w:r>
            <w:r w:rsidR="009A04B9">
              <w:rPr>
                <w:noProof/>
                <w:webHidden/>
              </w:rPr>
            </w:r>
            <w:r w:rsidR="009A04B9">
              <w:rPr>
                <w:noProof/>
                <w:webHidden/>
              </w:rPr>
              <w:fldChar w:fldCharType="separate"/>
            </w:r>
            <w:r w:rsidR="009A04B9">
              <w:rPr>
                <w:noProof/>
                <w:webHidden/>
              </w:rPr>
              <w:t>28</w:t>
            </w:r>
            <w:r w:rsidR="009A04B9">
              <w:rPr>
                <w:noProof/>
                <w:webHidden/>
              </w:rPr>
              <w:fldChar w:fldCharType="end"/>
            </w:r>
          </w:hyperlink>
        </w:p>
        <w:p w14:paraId="6C1C2F41" w14:textId="258B6BA2"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53" w:history="1">
            <w:r w:rsidR="009A04B9" w:rsidRPr="005F3B01">
              <w:rPr>
                <w:rStyle w:val="Collegamentoipertestuale"/>
                <w:rFonts w:ascii="Arial" w:eastAsia="Calibri" w:hAnsi="Arial" w:cs="Arial"/>
                <w:noProof/>
              </w:rPr>
              <w:t>Glossario</w:t>
            </w:r>
            <w:r w:rsidR="009A04B9">
              <w:rPr>
                <w:noProof/>
                <w:webHidden/>
              </w:rPr>
              <w:tab/>
            </w:r>
            <w:r w:rsidR="009A04B9">
              <w:rPr>
                <w:noProof/>
                <w:webHidden/>
              </w:rPr>
              <w:fldChar w:fldCharType="begin"/>
            </w:r>
            <w:r w:rsidR="009A04B9">
              <w:rPr>
                <w:noProof/>
                <w:webHidden/>
              </w:rPr>
              <w:instrText xml:space="preserve"> PAGEREF _Toc169694353 \h </w:instrText>
            </w:r>
            <w:r w:rsidR="009A04B9">
              <w:rPr>
                <w:noProof/>
                <w:webHidden/>
              </w:rPr>
            </w:r>
            <w:r w:rsidR="009A04B9">
              <w:rPr>
                <w:noProof/>
                <w:webHidden/>
              </w:rPr>
              <w:fldChar w:fldCharType="separate"/>
            </w:r>
            <w:r w:rsidR="009A04B9">
              <w:rPr>
                <w:noProof/>
                <w:webHidden/>
              </w:rPr>
              <w:t>29</w:t>
            </w:r>
            <w:r w:rsidR="009A04B9">
              <w:rPr>
                <w:noProof/>
                <w:webHidden/>
              </w:rPr>
              <w:fldChar w:fldCharType="end"/>
            </w:r>
          </w:hyperlink>
        </w:p>
        <w:p w14:paraId="104DB9BE" w14:textId="3F138C5C"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54" w:history="1">
            <w:r w:rsidR="009A04B9" w:rsidRPr="005F3B01">
              <w:rPr>
                <w:rStyle w:val="Collegamentoipertestuale"/>
                <w:rFonts w:ascii="Arial" w:eastAsia="Calibri" w:hAnsi="Arial" w:cs="Arial"/>
                <w:noProof/>
              </w:rPr>
              <w:t>APPENDICE 1 - ELENCO DELLE ATTIVITÀ ECONOMICHE PRIORITARIE (settore INDUSTRIE CULTURALI E CREATIVE)</w:t>
            </w:r>
            <w:r w:rsidR="009A04B9">
              <w:rPr>
                <w:noProof/>
                <w:webHidden/>
              </w:rPr>
              <w:tab/>
            </w:r>
            <w:r w:rsidR="009A04B9">
              <w:rPr>
                <w:noProof/>
                <w:webHidden/>
              </w:rPr>
              <w:fldChar w:fldCharType="begin"/>
            </w:r>
            <w:r w:rsidR="009A04B9">
              <w:rPr>
                <w:noProof/>
                <w:webHidden/>
              </w:rPr>
              <w:instrText xml:space="preserve"> PAGEREF _Toc169694354 \h </w:instrText>
            </w:r>
            <w:r w:rsidR="009A04B9">
              <w:rPr>
                <w:noProof/>
                <w:webHidden/>
              </w:rPr>
            </w:r>
            <w:r w:rsidR="009A04B9">
              <w:rPr>
                <w:noProof/>
                <w:webHidden/>
              </w:rPr>
              <w:fldChar w:fldCharType="separate"/>
            </w:r>
            <w:r w:rsidR="009A04B9">
              <w:rPr>
                <w:noProof/>
                <w:webHidden/>
              </w:rPr>
              <w:t>30</w:t>
            </w:r>
            <w:r w:rsidR="009A04B9">
              <w:rPr>
                <w:noProof/>
                <w:webHidden/>
              </w:rPr>
              <w:fldChar w:fldCharType="end"/>
            </w:r>
          </w:hyperlink>
        </w:p>
        <w:p w14:paraId="10DB5B82" w14:textId="44F3EC0B" w:rsidR="009A04B9" w:rsidRDefault="00031CA4">
          <w:pPr>
            <w:pStyle w:val="Sommario1"/>
            <w:rPr>
              <w:rFonts w:asciiTheme="minorHAnsi" w:eastAsiaTheme="minorEastAsia" w:hAnsiTheme="minorHAnsi" w:cstheme="minorBidi"/>
              <w:noProof/>
              <w:color w:val="auto"/>
              <w:kern w:val="2"/>
              <w:sz w:val="22"/>
              <w:szCs w:val="22"/>
              <w14:ligatures w14:val="standardContextual"/>
            </w:rPr>
          </w:pPr>
          <w:hyperlink w:anchor="_Toc169694355" w:history="1">
            <w:r w:rsidR="009A04B9" w:rsidRPr="005F3B01">
              <w:rPr>
                <w:rStyle w:val="Collegamentoipertestuale"/>
                <w:rFonts w:ascii="Arial" w:eastAsia="Calibri" w:hAnsi="Arial" w:cs="Arial"/>
                <w:noProof/>
              </w:rPr>
              <w:t>APPENDICE 2 – LE CONDIZIONI PER UNA CAMPAGNA DI CROWDFUNDING</w:t>
            </w:r>
            <w:r w:rsidR="009A04B9">
              <w:rPr>
                <w:noProof/>
                <w:webHidden/>
              </w:rPr>
              <w:tab/>
            </w:r>
            <w:r w:rsidR="009A04B9">
              <w:rPr>
                <w:noProof/>
                <w:webHidden/>
              </w:rPr>
              <w:fldChar w:fldCharType="begin"/>
            </w:r>
            <w:r w:rsidR="009A04B9">
              <w:rPr>
                <w:noProof/>
                <w:webHidden/>
              </w:rPr>
              <w:instrText xml:space="preserve"> PAGEREF _Toc169694355 \h </w:instrText>
            </w:r>
            <w:r w:rsidR="009A04B9">
              <w:rPr>
                <w:noProof/>
                <w:webHidden/>
              </w:rPr>
            </w:r>
            <w:r w:rsidR="009A04B9">
              <w:rPr>
                <w:noProof/>
                <w:webHidden/>
              </w:rPr>
              <w:fldChar w:fldCharType="separate"/>
            </w:r>
            <w:r w:rsidR="009A04B9">
              <w:rPr>
                <w:noProof/>
                <w:webHidden/>
              </w:rPr>
              <w:t>35</w:t>
            </w:r>
            <w:r w:rsidR="009A04B9">
              <w:rPr>
                <w:noProof/>
                <w:webHidden/>
              </w:rPr>
              <w:fldChar w:fldCharType="end"/>
            </w:r>
          </w:hyperlink>
        </w:p>
        <w:p w14:paraId="10020BD1" w14:textId="4A524785" w:rsidR="0092415E" w:rsidRPr="0071280C" w:rsidRDefault="0092415E" w:rsidP="001C5BFC">
          <w:pPr>
            <w:spacing w:line="276" w:lineRule="auto"/>
            <w:rPr>
              <w:rFonts w:ascii="Arial" w:hAnsi="Arial" w:cs="Arial"/>
            </w:rPr>
          </w:pPr>
          <w:r w:rsidRPr="0071280C">
            <w:rPr>
              <w:rFonts w:ascii="Arial" w:hAnsi="Arial" w:cs="Arial"/>
              <w:b/>
              <w:bCs/>
              <w:sz w:val="22"/>
            </w:rPr>
            <w:lastRenderedPageBreak/>
            <w:fldChar w:fldCharType="end"/>
          </w:r>
        </w:p>
      </w:sdtContent>
    </w:sdt>
    <w:p w14:paraId="398BFE8F" w14:textId="77777777" w:rsidR="00337C63" w:rsidRPr="0071280C" w:rsidRDefault="0092415E" w:rsidP="001C5BFC">
      <w:pPr>
        <w:spacing w:line="276" w:lineRule="auto"/>
        <w:rPr>
          <w:rFonts w:ascii="Arial" w:eastAsia="Calibri" w:hAnsi="Arial" w:cs="Arial"/>
          <w:b/>
          <w:color w:val="000000"/>
        </w:rPr>
      </w:pPr>
      <w:r w:rsidRPr="0071280C">
        <w:rPr>
          <w:rFonts w:ascii="Arial" w:hAnsi="Arial" w:cs="Arial"/>
        </w:rPr>
        <w:br w:type="page"/>
      </w:r>
    </w:p>
    <w:p w14:paraId="4AB17F2D" w14:textId="1FE99EBE" w:rsidR="00337C63" w:rsidRPr="0071280C" w:rsidRDefault="0092415E" w:rsidP="001C5BFC">
      <w:pPr>
        <w:pStyle w:val="Titolo1"/>
        <w:spacing w:line="276" w:lineRule="auto"/>
        <w:rPr>
          <w:rFonts w:ascii="Arial" w:eastAsia="Calibri" w:hAnsi="Arial" w:cs="Arial"/>
          <w:color w:val="000000"/>
        </w:rPr>
      </w:pPr>
      <w:bookmarkStart w:id="3" w:name="_Toc169694312"/>
      <w:r w:rsidRPr="0071280C">
        <w:rPr>
          <w:rFonts w:ascii="Arial" w:eastAsia="Calibri" w:hAnsi="Arial" w:cs="Arial"/>
          <w:color w:val="000000"/>
          <w:sz w:val="24"/>
          <w:szCs w:val="24"/>
        </w:rPr>
        <w:lastRenderedPageBreak/>
        <w:t>PREMESSA</w:t>
      </w:r>
      <w:bookmarkEnd w:id="3"/>
    </w:p>
    <w:p w14:paraId="1668C947" w14:textId="77777777" w:rsidR="00337C63" w:rsidRPr="0071280C" w:rsidRDefault="0092415E" w:rsidP="001C5BFC">
      <w:pPr>
        <w:widowControl w:val="0"/>
        <w:shd w:val="clear" w:color="auto" w:fill="FFFFFF"/>
        <w:spacing w:line="276" w:lineRule="auto"/>
        <w:jc w:val="both"/>
        <w:rPr>
          <w:rFonts w:ascii="Arial" w:eastAsia="Calibri" w:hAnsi="Arial" w:cs="Arial"/>
          <w:color w:val="000000"/>
        </w:rPr>
      </w:pPr>
      <w:r w:rsidRPr="0071280C">
        <w:rPr>
          <w:rFonts w:ascii="Arial" w:eastAsia="Calibri" w:hAnsi="Arial" w:cs="Arial"/>
          <w:color w:val="000000"/>
        </w:rPr>
        <w:t xml:space="preserve">Con delibera di Giunta n. 498/2023, la Regione Marche ha assunto il ruolo di coordinatore del progetto </w:t>
      </w:r>
      <w:r w:rsidRPr="0071280C">
        <w:rPr>
          <w:rFonts w:ascii="Arial" w:eastAsia="Calibri" w:hAnsi="Arial" w:cs="Arial"/>
        </w:rPr>
        <w:t>01C0045, denominato “</w:t>
      </w:r>
      <w:r w:rsidRPr="0071280C">
        <w:rPr>
          <w:rFonts w:ascii="Arial" w:eastAsia="Calibri" w:hAnsi="Arial" w:cs="Arial"/>
          <w:i/>
        </w:rPr>
        <w:t>CROWDFUNDMATCH – Unlocking the Crowdfunding Potential for the European Structural and Investment Funds</w:t>
      </w:r>
      <w:r w:rsidRPr="0071280C">
        <w:rPr>
          <w:rFonts w:ascii="Arial" w:eastAsia="Calibri" w:hAnsi="Arial" w:cs="Arial"/>
        </w:rPr>
        <w:t>”</w:t>
      </w:r>
      <w:r w:rsidRPr="0071280C">
        <w:rPr>
          <w:rFonts w:ascii="Arial" w:eastAsia="Calibri" w:hAnsi="Arial" w:cs="Arial"/>
          <w:color w:val="000000"/>
        </w:rPr>
        <w:t>, e finanziato dal Programma Interreg Europe del periodo 2021/2027.</w:t>
      </w:r>
    </w:p>
    <w:p w14:paraId="35B1C26A" w14:textId="2CF79979" w:rsidR="0028560A" w:rsidRPr="0071280C" w:rsidRDefault="0092415E" w:rsidP="001C5BFC">
      <w:pPr>
        <w:widowControl w:val="0"/>
        <w:shd w:val="clear" w:color="auto" w:fill="FFFFFF"/>
        <w:spacing w:line="276" w:lineRule="auto"/>
        <w:jc w:val="both"/>
        <w:rPr>
          <w:rFonts w:ascii="Arial" w:eastAsia="Calibri" w:hAnsi="Arial" w:cs="Arial"/>
          <w:color w:val="000000"/>
        </w:rPr>
      </w:pPr>
      <w:r w:rsidRPr="0071280C">
        <w:rPr>
          <w:rFonts w:ascii="Arial" w:eastAsia="Calibri" w:hAnsi="Arial" w:cs="Arial"/>
          <w:color w:val="000000"/>
        </w:rPr>
        <w:t xml:space="preserve">L'obiettivo generale del progetto CROWDFUNDMATCH è quello di promuovere il miglioramento delle politiche regionali, attraverso l'utilizzo dei Fondi SIE (Fondi Strutturali e d'Investimento Europei) in combinazione con risorse private raccolte attraverso campagne di </w:t>
      </w:r>
      <w:r w:rsidR="0028560A" w:rsidRPr="0071280C">
        <w:rPr>
          <w:rFonts w:ascii="Arial" w:eastAsia="Calibri" w:hAnsi="Arial" w:cs="Arial"/>
          <w:color w:val="000000"/>
        </w:rPr>
        <w:t>C</w:t>
      </w:r>
      <w:r w:rsidRPr="0071280C">
        <w:rPr>
          <w:rFonts w:ascii="Arial" w:eastAsia="Calibri" w:hAnsi="Arial" w:cs="Arial"/>
          <w:color w:val="000000"/>
        </w:rPr>
        <w:t xml:space="preserve">rowdfunding. </w:t>
      </w:r>
    </w:p>
    <w:p w14:paraId="5BFE5D56" w14:textId="231C77B0" w:rsidR="0028560A" w:rsidRPr="0071280C" w:rsidRDefault="0028560A" w:rsidP="001C5BFC">
      <w:pPr>
        <w:widowControl w:val="0"/>
        <w:shd w:val="clear" w:color="auto" w:fill="FFFFFF"/>
        <w:spacing w:line="276" w:lineRule="auto"/>
        <w:jc w:val="both"/>
        <w:rPr>
          <w:rFonts w:ascii="Arial" w:eastAsia="Calibri" w:hAnsi="Arial" w:cs="Arial"/>
          <w:color w:val="000000"/>
        </w:rPr>
      </w:pPr>
      <w:r w:rsidRPr="0071280C">
        <w:rPr>
          <w:rFonts w:ascii="Arial" w:eastAsia="Calibri" w:hAnsi="Arial" w:cs="Arial"/>
          <w:color w:val="000000"/>
        </w:rPr>
        <w:t>Il Crowdfunding è un modo di raccogliere denaro per finanziare progetti e imprese. Esso consente ai fundraiser di raccogliere denaro da un gran numero di persone attraverso piattaforme online.</w:t>
      </w:r>
    </w:p>
    <w:p w14:paraId="54C7B901" w14:textId="081A77F6" w:rsidR="00337C63" w:rsidRPr="0071280C" w:rsidRDefault="0092415E" w:rsidP="001C5BFC">
      <w:pPr>
        <w:widowControl w:val="0"/>
        <w:shd w:val="clear" w:color="auto" w:fill="FFFFFF"/>
        <w:spacing w:line="276" w:lineRule="auto"/>
        <w:jc w:val="both"/>
        <w:rPr>
          <w:rFonts w:ascii="Arial" w:eastAsia="Calibri" w:hAnsi="Arial" w:cs="Arial"/>
          <w:color w:val="000000"/>
        </w:rPr>
      </w:pPr>
      <w:r w:rsidRPr="0071280C">
        <w:rPr>
          <w:rFonts w:ascii="Arial" w:eastAsia="Calibri" w:hAnsi="Arial" w:cs="Arial"/>
          <w:color w:val="000000"/>
        </w:rPr>
        <w:t xml:space="preserve">Il </w:t>
      </w:r>
      <w:r w:rsidR="0028560A" w:rsidRPr="0071280C">
        <w:rPr>
          <w:rFonts w:ascii="Arial" w:eastAsia="Calibri" w:hAnsi="Arial" w:cs="Arial"/>
          <w:color w:val="000000"/>
        </w:rPr>
        <w:t>C</w:t>
      </w:r>
      <w:r w:rsidRPr="0071280C">
        <w:rPr>
          <w:rFonts w:ascii="Arial" w:eastAsia="Calibri" w:hAnsi="Arial" w:cs="Arial"/>
          <w:color w:val="000000"/>
        </w:rPr>
        <w:t xml:space="preserve">rowdfunding è uno strumento di raccolta fondi che permette di “misurare l’appetibilità” di una idea progettuale attraverso la disponibilità da parte della cittadinanza a contribuire finanziariamente alla sua realizzazione. </w:t>
      </w:r>
    </w:p>
    <w:p w14:paraId="6B439A41" w14:textId="0EE91418" w:rsidR="00337C63" w:rsidRPr="0071280C" w:rsidRDefault="0092415E" w:rsidP="001C5BFC">
      <w:pPr>
        <w:widowControl w:val="0"/>
        <w:shd w:val="clear" w:color="auto" w:fill="FFFFFF"/>
        <w:spacing w:line="276" w:lineRule="auto"/>
        <w:jc w:val="both"/>
        <w:rPr>
          <w:rFonts w:ascii="Arial" w:eastAsia="Calibri" w:hAnsi="Arial" w:cs="Arial"/>
          <w:color w:val="000000"/>
        </w:rPr>
      </w:pPr>
      <w:r w:rsidRPr="0071280C">
        <w:rPr>
          <w:rFonts w:ascii="Arial" w:eastAsia="Calibri" w:hAnsi="Arial" w:cs="Arial"/>
          <w:color w:val="000000"/>
        </w:rPr>
        <w:t>In linea con le finalità del progetto CROWFUNDMATCH, la Regione Marche intende, attraverso il presente Avviso, testare la capacità del crowdfunding di valorizzare progettualità, dando priorità ai settori culturale, creativo, sociale e start up, in sinergia con i fondi del PR FESR 2021-2027 Marche.</w:t>
      </w:r>
    </w:p>
    <w:p w14:paraId="1B81A2DB" w14:textId="1EB4857B" w:rsidR="00337C63" w:rsidRPr="0071280C" w:rsidRDefault="00A15DEE" w:rsidP="001C5BFC">
      <w:pPr>
        <w:widowControl w:val="0"/>
        <w:spacing w:line="276" w:lineRule="auto"/>
        <w:jc w:val="both"/>
        <w:rPr>
          <w:rFonts w:ascii="Arial" w:eastAsia="Calibri" w:hAnsi="Arial" w:cs="Arial"/>
          <w:color w:val="000000"/>
        </w:rPr>
      </w:pPr>
      <w:r>
        <w:rPr>
          <w:rFonts w:ascii="Arial" w:eastAsia="Calibri" w:hAnsi="Arial" w:cs="Arial"/>
          <w:noProof/>
          <w:color w:val="000000"/>
        </w:rPr>
        <w:drawing>
          <wp:anchor distT="0" distB="0" distL="114300" distR="114300" simplePos="0" relativeHeight="251660288" behindDoc="0" locked="0" layoutInCell="1" allowOverlap="1" wp14:anchorId="4F1F747C" wp14:editId="0E1B972B">
            <wp:simplePos x="0" y="0"/>
            <wp:positionH relativeFrom="margin">
              <wp:align>right</wp:align>
            </wp:positionH>
            <wp:positionV relativeFrom="paragraph">
              <wp:posOffset>5138</wp:posOffset>
            </wp:positionV>
            <wp:extent cx="2319655" cy="742950"/>
            <wp:effectExtent l="0" t="0" r="4445" b="0"/>
            <wp:wrapSquare wrapText="bothSides"/>
            <wp:docPr id="5" name="Immagine 5" descr="C:\Users\giorgio_tangherlini\AppData\Local\Microsoft\Windows\INetCache\Content.MSO\DDB21CA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orgio_tangherlini\AppData\Local\Microsoft\Windows\INetCache\Content.MSO\DDB21CAF.tmp"/>
                    <pic:cNvPicPr>
                      <a:picLocks noChangeAspect="1" noChangeArrowheads="1"/>
                    </pic:cNvPicPr>
                  </pic:nvPicPr>
                  <pic:blipFill rotWithShape="1">
                    <a:blip r:embed="rId14">
                      <a:extLst>
                        <a:ext uri="{28A0092B-C50C-407E-A947-70E740481C1C}">
                          <a14:useLocalDpi xmlns:a14="http://schemas.microsoft.com/office/drawing/2010/main" val="0"/>
                        </a:ext>
                      </a:extLst>
                    </a:blip>
                    <a:srcRect l="3255" t="24869" r="4944" b="27504"/>
                    <a:stretch/>
                  </pic:blipFill>
                  <pic:spPr bwMode="auto">
                    <a:xfrm>
                      <a:off x="0" y="0"/>
                      <a:ext cx="2319655"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415E" w:rsidRPr="0071280C">
        <w:rPr>
          <w:rFonts w:ascii="Arial" w:eastAsia="Calibri" w:hAnsi="Arial" w:cs="Arial"/>
          <w:color w:val="000000"/>
        </w:rPr>
        <w:t>Il presente bando pilota è promosso dalla Regione Marche in partnership con SVEM Marche, e Ginger Crowdfunding, società partner selezionata da SVEM nell’ambito del progetto europeo INTERREG “CROWDFUNDMATCH”.</w:t>
      </w:r>
      <w:r w:rsidRPr="00A15DEE">
        <w:rPr>
          <w:rFonts w:ascii="Arial" w:eastAsia="Calibri" w:hAnsi="Arial" w:cs="Arial"/>
          <w:noProof/>
          <w:color w:val="000000"/>
        </w:rPr>
        <w:t xml:space="preserve"> </w:t>
      </w:r>
    </w:p>
    <w:p w14:paraId="27B6162A" w14:textId="51968AF0" w:rsidR="00F95211" w:rsidRPr="0071280C" w:rsidRDefault="00F95211" w:rsidP="001C5BFC">
      <w:pPr>
        <w:widowControl w:val="0"/>
        <w:spacing w:line="276" w:lineRule="auto"/>
        <w:jc w:val="both"/>
        <w:rPr>
          <w:rFonts w:ascii="Arial" w:eastAsia="Calibri" w:hAnsi="Arial" w:cs="Arial"/>
          <w:color w:val="000000"/>
        </w:rPr>
      </w:pPr>
    </w:p>
    <w:p w14:paraId="57516D1F" w14:textId="77777777" w:rsidR="00337C63" w:rsidRPr="0071280C" w:rsidRDefault="0092415E" w:rsidP="001C5BFC">
      <w:pPr>
        <w:pStyle w:val="Titolo1"/>
        <w:spacing w:line="276" w:lineRule="auto"/>
        <w:rPr>
          <w:rFonts w:ascii="Arial" w:eastAsia="Calibri" w:hAnsi="Arial" w:cs="Arial"/>
          <w:color w:val="000000"/>
          <w:sz w:val="24"/>
          <w:szCs w:val="24"/>
        </w:rPr>
      </w:pPr>
      <w:bookmarkStart w:id="4" w:name="_Toc169694313"/>
      <w:r w:rsidRPr="0071280C">
        <w:rPr>
          <w:rFonts w:ascii="Arial" w:eastAsia="Calibri" w:hAnsi="Arial" w:cs="Arial"/>
          <w:color w:val="000000"/>
          <w:sz w:val="24"/>
          <w:szCs w:val="24"/>
        </w:rPr>
        <w:t>RIFERIMENTI NORMATIVI</w:t>
      </w:r>
      <w:bookmarkEnd w:id="4"/>
    </w:p>
    <w:p w14:paraId="69D415A0" w14:textId="45DE846A" w:rsidR="00337C63" w:rsidRPr="0071280C" w:rsidRDefault="00BA2CE8" w:rsidP="001C5BFC">
      <w:pPr>
        <w:numPr>
          <w:ilvl w:val="0"/>
          <w:numId w:val="13"/>
        </w:numPr>
        <w:pBdr>
          <w:top w:val="nil"/>
          <w:left w:val="nil"/>
          <w:bottom w:val="nil"/>
          <w:right w:val="nil"/>
          <w:between w:val="nil"/>
        </w:pBdr>
        <w:spacing w:line="276" w:lineRule="auto"/>
        <w:jc w:val="both"/>
        <w:rPr>
          <w:rFonts w:ascii="Arial" w:hAnsi="Arial" w:cs="Arial"/>
        </w:rPr>
      </w:pPr>
      <w:r w:rsidRPr="0071280C">
        <w:rPr>
          <w:rFonts w:ascii="Arial" w:eastAsia="Calibri" w:hAnsi="Arial" w:cs="Arial"/>
        </w:rPr>
        <w:t xml:space="preserve">Regolamento (UE) 2021/1060 del Parlamento europeo e del Consiglio recante </w:t>
      </w:r>
      <w:r w:rsidR="0092415E" w:rsidRPr="0071280C">
        <w:rPr>
          <w:rFonts w:ascii="Arial" w:eastAsia="Calibri" w:hAnsi="Arial" w:cs="Arial"/>
        </w:rPr>
        <w:t>Disposizioni comuni applicabili al Fondo europeo di sviluppo regionale, al Fondo sociale europeo Plus, al Fondo di coesione, al Fondo per una transizione giusta, al Fondo europeo per gli affari marittimi, la pesca e l’acquacoltura, e le regole finanziarie applicabili a tali fondi;</w:t>
      </w:r>
    </w:p>
    <w:p w14:paraId="084E9363" w14:textId="39C1020C" w:rsidR="00337C63" w:rsidRPr="006D5834" w:rsidRDefault="0092415E" w:rsidP="001C5BFC">
      <w:pPr>
        <w:numPr>
          <w:ilvl w:val="0"/>
          <w:numId w:val="13"/>
        </w:numPr>
        <w:pBdr>
          <w:top w:val="nil"/>
          <w:left w:val="nil"/>
          <w:bottom w:val="nil"/>
          <w:right w:val="nil"/>
          <w:between w:val="nil"/>
        </w:pBdr>
        <w:spacing w:line="276" w:lineRule="auto"/>
        <w:jc w:val="both"/>
        <w:rPr>
          <w:rFonts w:ascii="Arial" w:hAnsi="Arial" w:cs="Arial"/>
        </w:rPr>
      </w:pPr>
      <w:r w:rsidRPr="0071280C">
        <w:rPr>
          <w:rFonts w:ascii="Arial" w:eastAsia="Calibri" w:hAnsi="Arial" w:cs="Arial"/>
        </w:rPr>
        <w:t>Regolamento (UE) 2021/1059 del Parlamento europeo e del Consiglio recante disposizioni specifiche per l'obiettivo “Cooperazione territoriale europea (CTE) -</w:t>
      </w:r>
      <w:r w:rsidRPr="0071280C">
        <w:rPr>
          <w:rFonts w:ascii="Arial" w:eastAsia="Calibri" w:hAnsi="Arial" w:cs="Arial"/>
        </w:rPr>
        <w:lastRenderedPageBreak/>
        <w:t>(Interreg)", sostenuto dal Fondo europeo di sviluppo regionale e dagli strumenti di finanziamento esterno;</w:t>
      </w:r>
    </w:p>
    <w:p w14:paraId="70E15844" w14:textId="0A02CED5" w:rsidR="006D5834" w:rsidRPr="0071280C" w:rsidRDefault="006D5834" w:rsidP="001C5BFC">
      <w:pPr>
        <w:numPr>
          <w:ilvl w:val="0"/>
          <w:numId w:val="13"/>
        </w:numPr>
        <w:pBdr>
          <w:top w:val="nil"/>
          <w:left w:val="nil"/>
          <w:bottom w:val="nil"/>
          <w:right w:val="nil"/>
          <w:between w:val="nil"/>
        </w:pBdr>
        <w:spacing w:line="276" w:lineRule="auto"/>
        <w:jc w:val="both"/>
        <w:rPr>
          <w:rFonts w:ascii="Arial" w:hAnsi="Arial" w:cs="Arial"/>
        </w:rPr>
      </w:pPr>
      <w:r w:rsidRPr="0071280C">
        <w:rPr>
          <w:rFonts w:ascii="Arial" w:eastAsia="Calibri" w:hAnsi="Arial" w:cs="Arial"/>
        </w:rPr>
        <w:t>Regolamento (UE) 2021/</w:t>
      </w:r>
      <w:r>
        <w:rPr>
          <w:rFonts w:ascii="Arial" w:eastAsia="Calibri" w:hAnsi="Arial" w:cs="Arial"/>
        </w:rPr>
        <w:t>1058</w:t>
      </w:r>
      <w:r w:rsidRPr="0071280C">
        <w:rPr>
          <w:rFonts w:ascii="Arial" w:eastAsia="Calibri" w:hAnsi="Arial" w:cs="Arial"/>
        </w:rPr>
        <w:t xml:space="preserve"> del Parlamento europeo e del Consiglio </w:t>
      </w:r>
      <w:r w:rsidRPr="006D5834">
        <w:rPr>
          <w:rFonts w:ascii="Arial" w:eastAsia="Calibri" w:hAnsi="Arial" w:cs="Arial"/>
        </w:rPr>
        <w:t>relativo al Fondo europeo di sviluppo regionale e al Fondo di coesione</w:t>
      </w:r>
      <w:r w:rsidRPr="0071280C">
        <w:rPr>
          <w:rFonts w:ascii="Arial" w:eastAsia="Calibri" w:hAnsi="Arial" w:cs="Arial"/>
        </w:rPr>
        <w:t>;</w:t>
      </w:r>
    </w:p>
    <w:p w14:paraId="497904E5" w14:textId="1071EC1E" w:rsidR="00337C63" w:rsidRPr="0071280C" w:rsidRDefault="0092415E" w:rsidP="001C5BFC">
      <w:pPr>
        <w:numPr>
          <w:ilvl w:val="0"/>
          <w:numId w:val="13"/>
        </w:numPr>
        <w:pBdr>
          <w:top w:val="nil"/>
          <w:left w:val="nil"/>
          <w:bottom w:val="nil"/>
          <w:right w:val="nil"/>
          <w:between w:val="nil"/>
        </w:pBdr>
        <w:spacing w:line="276" w:lineRule="auto"/>
        <w:jc w:val="both"/>
        <w:rPr>
          <w:rFonts w:ascii="Arial" w:hAnsi="Arial" w:cs="Arial"/>
        </w:rPr>
      </w:pPr>
      <w:r w:rsidRPr="0071280C">
        <w:rPr>
          <w:rFonts w:ascii="Arial" w:eastAsia="Calibri" w:hAnsi="Arial" w:cs="Arial"/>
        </w:rPr>
        <w:t>Decisione di Esecuzione (UE) 2022/75 della Commissione Europea del 17 gennaio 2022 che stabilisce l’elenco delle aree dei programmi Interreg destinate a ricevere sostegno dal Fondo europeo di sviluppo regionale e dagli strumenti di finanziamento esterno dell’Unione, suddivise per componente e per programma Interreg nell’ambito dell’obiettivo «Cooperazione territoriale europea»;</w:t>
      </w:r>
    </w:p>
    <w:p w14:paraId="158EB4E5" w14:textId="77777777" w:rsidR="00BA2CE8" w:rsidRPr="0071280C" w:rsidRDefault="00BA2CE8" w:rsidP="001C5BFC">
      <w:pPr>
        <w:numPr>
          <w:ilvl w:val="0"/>
          <w:numId w:val="13"/>
        </w:numPr>
        <w:pBdr>
          <w:top w:val="nil"/>
          <w:left w:val="nil"/>
          <w:bottom w:val="nil"/>
          <w:right w:val="nil"/>
          <w:between w:val="nil"/>
        </w:pBdr>
        <w:spacing w:line="276" w:lineRule="auto"/>
        <w:jc w:val="both"/>
        <w:rPr>
          <w:rFonts w:ascii="Arial" w:eastAsia="Calibri" w:hAnsi="Arial" w:cs="Arial"/>
        </w:rPr>
      </w:pPr>
      <w:r w:rsidRPr="0071280C">
        <w:rPr>
          <w:rFonts w:ascii="Arial" w:eastAsia="Calibri" w:hAnsi="Arial" w:cs="Arial"/>
        </w:rPr>
        <w:t>PR Fesr 2021/2027 approvato dalla Commissione Europea con Decisione C (2022) 8702</w:t>
      </w:r>
    </w:p>
    <w:p w14:paraId="0D625318" w14:textId="0D04E203" w:rsidR="0095202F" w:rsidRPr="0071280C" w:rsidRDefault="002F7892" w:rsidP="001C5BFC">
      <w:pPr>
        <w:numPr>
          <w:ilvl w:val="0"/>
          <w:numId w:val="13"/>
        </w:numPr>
        <w:pBdr>
          <w:top w:val="nil"/>
          <w:left w:val="nil"/>
          <w:bottom w:val="nil"/>
          <w:right w:val="nil"/>
          <w:between w:val="nil"/>
        </w:pBdr>
        <w:spacing w:line="276" w:lineRule="auto"/>
        <w:jc w:val="both"/>
        <w:rPr>
          <w:rFonts w:ascii="Arial" w:hAnsi="Arial" w:cs="Arial"/>
          <w:lang w:val="en-GB"/>
        </w:rPr>
      </w:pPr>
      <w:r w:rsidRPr="0071280C">
        <w:rPr>
          <w:rFonts w:ascii="Arial" w:eastAsia="Calibri" w:hAnsi="Arial" w:cs="Arial"/>
          <w:lang w:val="en-GB"/>
        </w:rPr>
        <w:t>European Commission DG REGIO – 2021</w:t>
      </w:r>
      <w:r w:rsidR="0095202F" w:rsidRPr="0071280C">
        <w:rPr>
          <w:rFonts w:ascii="Arial" w:eastAsia="Calibri" w:hAnsi="Arial" w:cs="Arial"/>
          <w:lang w:val="en-GB"/>
        </w:rPr>
        <w:t xml:space="preserve"> “Unlocking the crowdfunding potential for the European Structural and Investment Funds”</w:t>
      </w:r>
    </w:p>
    <w:p w14:paraId="42BDAD6B" w14:textId="11914720" w:rsidR="00337C63" w:rsidRPr="0071280C" w:rsidRDefault="0092415E" w:rsidP="001C5BFC">
      <w:pPr>
        <w:numPr>
          <w:ilvl w:val="0"/>
          <w:numId w:val="13"/>
        </w:numPr>
        <w:pBdr>
          <w:top w:val="nil"/>
          <w:left w:val="nil"/>
          <w:bottom w:val="nil"/>
          <w:right w:val="nil"/>
          <w:between w:val="nil"/>
        </w:pBdr>
        <w:spacing w:line="276" w:lineRule="auto"/>
        <w:jc w:val="both"/>
        <w:rPr>
          <w:rFonts w:ascii="Arial" w:hAnsi="Arial" w:cs="Arial"/>
        </w:rPr>
      </w:pPr>
      <w:r w:rsidRPr="0071280C">
        <w:rPr>
          <w:rFonts w:ascii="Arial" w:eastAsia="Calibri" w:hAnsi="Arial" w:cs="Arial"/>
        </w:rPr>
        <w:t xml:space="preserve">DGR1523/2021 “Articoli 4, 11 comma 2, lettera b) e c), 13 e 14 della L.R. n 18/2021 Istituzione delle Direzioni e dei Settori della Giunta regionale”; </w:t>
      </w:r>
    </w:p>
    <w:p w14:paraId="01B2AEC0" w14:textId="77777777" w:rsidR="00337C63" w:rsidRPr="0071280C" w:rsidRDefault="0092415E" w:rsidP="001C5BFC">
      <w:pPr>
        <w:numPr>
          <w:ilvl w:val="0"/>
          <w:numId w:val="13"/>
        </w:numPr>
        <w:pBdr>
          <w:top w:val="nil"/>
          <w:left w:val="nil"/>
          <w:bottom w:val="nil"/>
          <w:right w:val="nil"/>
          <w:between w:val="nil"/>
        </w:pBdr>
        <w:spacing w:line="276" w:lineRule="auto"/>
        <w:jc w:val="both"/>
        <w:rPr>
          <w:rFonts w:ascii="Arial" w:hAnsi="Arial" w:cs="Arial"/>
        </w:rPr>
      </w:pPr>
      <w:r w:rsidRPr="0071280C">
        <w:rPr>
          <w:rFonts w:ascii="Arial" w:eastAsia="Calibri" w:hAnsi="Arial" w:cs="Arial"/>
        </w:rPr>
        <w:t>DGR 498/2023 “Partecipazione della Regione Marche al Progetto CROWDFUNDMATCH (01C0045) – Liberare il potenziale del crowdfunding verso i Fondi strutturali e di investimento europei, finanziato dal Programma INTERREG Europe”;</w:t>
      </w:r>
    </w:p>
    <w:p w14:paraId="3EE6BD2A" w14:textId="77777777" w:rsidR="00337C63" w:rsidRPr="0071280C" w:rsidRDefault="0092415E" w:rsidP="001C5BFC">
      <w:pPr>
        <w:numPr>
          <w:ilvl w:val="0"/>
          <w:numId w:val="13"/>
        </w:numPr>
        <w:pBdr>
          <w:top w:val="nil"/>
          <w:left w:val="nil"/>
          <w:bottom w:val="nil"/>
          <w:right w:val="nil"/>
          <w:between w:val="nil"/>
        </w:pBdr>
        <w:spacing w:line="276" w:lineRule="auto"/>
        <w:jc w:val="both"/>
        <w:rPr>
          <w:rFonts w:ascii="Arial" w:hAnsi="Arial" w:cs="Arial"/>
          <w:lang w:val="en-GB"/>
        </w:rPr>
      </w:pPr>
      <w:r w:rsidRPr="0071280C">
        <w:rPr>
          <w:rFonts w:ascii="Arial" w:eastAsia="Calibri" w:hAnsi="Arial" w:cs="Arial"/>
          <w:lang w:val="en-GB"/>
        </w:rPr>
        <w:t>Subsidy Contract del Progetto 01C0045 – CROWDFUNDMATCH – Unlocking the Crowdfunding Potential for the European Structural and Investment Funds;</w:t>
      </w:r>
    </w:p>
    <w:p w14:paraId="34F3BDB1" w14:textId="77777777" w:rsidR="00337C63" w:rsidRPr="0071280C" w:rsidRDefault="0092415E" w:rsidP="001C5BFC">
      <w:pPr>
        <w:numPr>
          <w:ilvl w:val="0"/>
          <w:numId w:val="13"/>
        </w:numPr>
        <w:pBdr>
          <w:top w:val="nil"/>
          <w:left w:val="nil"/>
          <w:bottom w:val="nil"/>
          <w:right w:val="nil"/>
          <w:between w:val="nil"/>
        </w:pBdr>
        <w:spacing w:line="276" w:lineRule="auto"/>
        <w:jc w:val="both"/>
        <w:rPr>
          <w:rFonts w:ascii="Arial" w:hAnsi="Arial" w:cs="Arial"/>
        </w:rPr>
      </w:pPr>
      <w:r w:rsidRPr="0071280C">
        <w:rPr>
          <w:rFonts w:ascii="Arial" w:eastAsia="Calibri" w:hAnsi="Arial" w:cs="Arial"/>
        </w:rPr>
        <w:t>Decreto del dirigente IACR n. 472 del 08 agosto 2023 che approva lo schema di Convenzione tra Regione Marche e SVEM S.r.l. Progetto 01C0045 – CROWDFUNDMATCH Unlocking the Crowdfunding Potential for the European Structural and Investment - Funds – Attività di Assistenza Tecnica – CUP B39B23001080007</w:t>
      </w:r>
    </w:p>
    <w:p w14:paraId="05C0FA15" w14:textId="63C0A505" w:rsidR="00337C63" w:rsidRPr="00D80D04" w:rsidRDefault="005418C4" w:rsidP="001C5BFC">
      <w:pPr>
        <w:numPr>
          <w:ilvl w:val="0"/>
          <w:numId w:val="13"/>
        </w:numPr>
        <w:pBdr>
          <w:top w:val="nil"/>
          <w:left w:val="nil"/>
          <w:bottom w:val="nil"/>
          <w:right w:val="nil"/>
          <w:between w:val="nil"/>
        </w:pBdr>
        <w:spacing w:line="276" w:lineRule="auto"/>
        <w:jc w:val="both"/>
        <w:rPr>
          <w:rFonts w:ascii="Arial" w:hAnsi="Arial" w:cs="Arial"/>
        </w:rPr>
      </w:pPr>
      <w:r w:rsidRPr="00D80D04">
        <w:rPr>
          <w:rFonts w:ascii="Arial" w:eastAsia="Calibri" w:hAnsi="Arial" w:cs="Arial"/>
        </w:rPr>
        <w:t>P</w:t>
      </w:r>
      <w:r w:rsidR="0092415E" w:rsidRPr="00D80D04">
        <w:rPr>
          <w:rFonts w:ascii="Arial" w:eastAsia="Calibri" w:hAnsi="Arial" w:cs="Arial"/>
        </w:rPr>
        <w:t xml:space="preserve">arere di </w:t>
      </w:r>
      <w:r w:rsidRPr="00D80D04">
        <w:rPr>
          <w:rFonts w:ascii="Arial" w:eastAsia="Calibri" w:hAnsi="Arial" w:cs="Arial"/>
        </w:rPr>
        <w:t xml:space="preserve">conformità </w:t>
      </w:r>
      <w:r w:rsidR="0092415E" w:rsidRPr="00D80D04">
        <w:rPr>
          <w:rFonts w:ascii="Arial" w:eastAsia="Calibri" w:hAnsi="Arial" w:cs="Arial"/>
        </w:rPr>
        <w:t>dell’AdG</w:t>
      </w:r>
      <w:r w:rsidRPr="00D80D04">
        <w:rPr>
          <w:rFonts w:ascii="Arial" w:eastAsia="Calibri" w:hAnsi="Arial" w:cs="Arial"/>
        </w:rPr>
        <w:t xml:space="preserve"> </w:t>
      </w:r>
      <w:r w:rsidR="00B51D74" w:rsidRPr="00D80D04">
        <w:rPr>
          <w:rFonts w:ascii="Arial" w:eastAsia="Calibri" w:hAnsi="Arial" w:cs="Arial"/>
        </w:rPr>
        <w:t>FESR, id</w:t>
      </w:r>
      <w:r w:rsidRPr="00D80D04">
        <w:rPr>
          <w:rFonts w:ascii="Arial" w:eastAsia="Calibri" w:hAnsi="Arial" w:cs="Arial"/>
        </w:rPr>
        <w:t>: 33290624</w:t>
      </w:r>
      <w:r w:rsidR="00B51D74" w:rsidRPr="00D80D04">
        <w:rPr>
          <w:rFonts w:ascii="Arial" w:eastAsia="Calibri" w:hAnsi="Arial" w:cs="Arial"/>
        </w:rPr>
        <w:t xml:space="preserve"> del </w:t>
      </w:r>
      <w:r w:rsidRPr="00D80D04">
        <w:rPr>
          <w:rFonts w:ascii="Arial" w:eastAsia="Calibri" w:hAnsi="Arial" w:cs="Arial"/>
        </w:rPr>
        <w:t>07/06/2024</w:t>
      </w:r>
      <w:r w:rsidR="00B51D74" w:rsidRPr="00D80D04">
        <w:rPr>
          <w:rFonts w:ascii="Arial" w:eastAsia="Calibri" w:hAnsi="Arial" w:cs="Arial"/>
        </w:rPr>
        <w:t>/</w:t>
      </w:r>
      <w:r w:rsidRPr="00D80D04">
        <w:rPr>
          <w:rFonts w:ascii="Arial" w:eastAsia="Calibri" w:hAnsi="Arial" w:cs="Arial"/>
        </w:rPr>
        <w:t>PRCN</w:t>
      </w:r>
    </w:p>
    <w:p w14:paraId="5746B5BE" w14:textId="77777777" w:rsidR="00337C63" w:rsidRPr="0071280C" w:rsidRDefault="00337C63" w:rsidP="001C5BFC">
      <w:pPr>
        <w:spacing w:line="276" w:lineRule="auto"/>
        <w:jc w:val="both"/>
        <w:rPr>
          <w:rFonts w:ascii="Arial" w:eastAsia="Calibri" w:hAnsi="Arial" w:cs="Arial"/>
        </w:rPr>
      </w:pPr>
    </w:p>
    <w:p w14:paraId="4EB72A1E" w14:textId="77777777" w:rsidR="00337C63" w:rsidRPr="0071280C" w:rsidRDefault="0092415E" w:rsidP="001C5BFC">
      <w:pPr>
        <w:pStyle w:val="Titolo1"/>
        <w:spacing w:before="0" w:line="276" w:lineRule="auto"/>
        <w:rPr>
          <w:rFonts w:ascii="Arial" w:eastAsia="Calibri" w:hAnsi="Arial" w:cs="Arial"/>
          <w:color w:val="000000"/>
        </w:rPr>
      </w:pPr>
      <w:bookmarkStart w:id="5" w:name="_Toc169694314"/>
      <w:r w:rsidRPr="0071280C">
        <w:rPr>
          <w:rFonts w:ascii="Arial" w:eastAsia="Calibri" w:hAnsi="Arial" w:cs="Arial"/>
          <w:color w:val="000000"/>
          <w:sz w:val="24"/>
          <w:szCs w:val="24"/>
        </w:rPr>
        <w:t>Art. 1 - OBIETTIVI E FINALITÀ</w:t>
      </w:r>
      <w:bookmarkEnd w:id="5"/>
    </w:p>
    <w:p w14:paraId="63D7908C" w14:textId="153460F7" w:rsidR="00337C63"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Nell’ambito del presente intervento, la Regione Marche propone la prima edizione del “Bando pilota di reward crowdfunding per le imprese”, che si inserisce all’interno del progetto denominato CROWDFUNDMATCH (Interreg Europe 2021/2027), al quale la Regione partecipa in qualità di Lead Partner, in collaborazione con Sviluppo Europa Marche (SVEM). </w:t>
      </w:r>
    </w:p>
    <w:p w14:paraId="2850415B" w14:textId="41958522" w:rsidR="00C634BB" w:rsidRPr="0071280C" w:rsidRDefault="00C634BB" w:rsidP="001C5BFC">
      <w:pPr>
        <w:widowControl w:val="0"/>
        <w:spacing w:line="276" w:lineRule="auto"/>
        <w:jc w:val="both"/>
        <w:rPr>
          <w:rFonts w:ascii="Arial" w:eastAsia="Calibri" w:hAnsi="Arial" w:cs="Arial"/>
          <w:color w:val="000000"/>
        </w:rPr>
      </w:pPr>
    </w:p>
    <w:p w14:paraId="5FD127EB"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Il crowdfunding, modalità di raccolta fondi attraverso piattaforme online dedicate che </w:t>
      </w:r>
      <w:r w:rsidRPr="0071280C">
        <w:rPr>
          <w:rFonts w:ascii="Arial" w:eastAsia="Calibri" w:hAnsi="Arial" w:cs="Arial"/>
          <w:color w:val="000000"/>
        </w:rPr>
        <w:lastRenderedPageBreak/>
        <w:t>consentono a singole persone e organizzazioni di sostenere con un contributo economico specifici progetti, è uno strumento sempre più utilizzato e capace di attivare nuove risorse difficilmente raggiungibili rafforzando il legame tra organizzazioni e comunità territoriali e virtuali.</w:t>
      </w:r>
    </w:p>
    <w:p w14:paraId="75F55323"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L’intervento si propone di consentire l’accesso alle imprese, in particolare a imprese culturali e creative, start up e imprese sociali, a strumenti alternativi o complementari al credito bancario sostenendo, in via sperimentale, il ricorso al crowdfunding nella forma del c.d. “</w:t>
      </w:r>
      <w:r w:rsidRPr="0071280C">
        <w:rPr>
          <w:rFonts w:ascii="Arial" w:eastAsia="Calibri" w:hAnsi="Arial" w:cs="Arial"/>
          <w:i/>
          <w:color w:val="000000"/>
        </w:rPr>
        <w:t>reward based</w:t>
      </w:r>
      <w:r w:rsidRPr="0071280C">
        <w:rPr>
          <w:rFonts w:ascii="Arial" w:eastAsia="Calibri" w:hAnsi="Arial" w:cs="Arial"/>
          <w:color w:val="000000"/>
        </w:rPr>
        <w:t>” per offrire alle realtà partecipanti la possibilità di realizzare prodotti e servizi innovativi. L’obiettivo è quello di contribuire a promuovere lo sviluppo imprenditoriale, utilizzando i fondi strutturali europei (SIE) in combinazione con risorse private.</w:t>
      </w:r>
    </w:p>
    <w:p w14:paraId="3E957174" w14:textId="192D65A2" w:rsidR="009D50B9" w:rsidRPr="0071280C" w:rsidRDefault="009D50B9"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La Regione Marche all’interno delle attività di cui al presente bando offre sostegno ai partecipanti </w:t>
      </w:r>
      <w:r w:rsidR="002B4ACC" w:rsidRPr="0071280C">
        <w:rPr>
          <w:rFonts w:ascii="Arial" w:eastAsia="Calibri" w:hAnsi="Arial" w:cs="Arial"/>
          <w:color w:val="000000"/>
        </w:rPr>
        <w:t xml:space="preserve">anche </w:t>
      </w:r>
      <w:r w:rsidRPr="0071280C">
        <w:rPr>
          <w:rFonts w:ascii="Arial" w:eastAsia="Calibri" w:hAnsi="Arial" w:cs="Arial"/>
          <w:color w:val="000000"/>
        </w:rPr>
        <w:t xml:space="preserve">sotto forma di </w:t>
      </w:r>
      <w:r w:rsidRPr="0071280C">
        <w:rPr>
          <w:rFonts w:ascii="Arial" w:eastAsia="Calibri" w:hAnsi="Arial" w:cs="Arial"/>
          <w:b/>
          <w:color w:val="000000"/>
        </w:rPr>
        <w:t>formazione</w:t>
      </w:r>
      <w:r w:rsidRPr="0071280C">
        <w:rPr>
          <w:rFonts w:ascii="Arial" w:eastAsia="Calibri" w:hAnsi="Arial" w:cs="Arial"/>
          <w:color w:val="000000"/>
        </w:rPr>
        <w:t xml:space="preserve"> e </w:t>
      </w:r>
      <w:r w:rsidRPr="0071280C">
        <w:rPr>
          <w:rFonts w:ascii="Arial" w:eastAsia="Calibri" w:hAnsi="Arial" w:cs="Arial"/>
          <w:b/>
          <w:color w:val="000000"/>
        </w:rPr>
        <w:t>consulenze</w:t>
      </w:r>
      <w:r w:rsidRPr="0071280C">
        <w:rPr>
          <w:rFonts w:ascii="Arial" w:eastAsia="Calibri" w:hAnsi="Arial" w:cs="Arial"/>
          <w:color w:val="000000"/>
        </w:rPr>
        <w:t xml:space="preserve"> finalizzati all’acquisizione di competenze chiave per la progettazione, la realizzazione e la promozione di campagne di crowdfunding. Tali competenze, non finanziabili dal FESR, sono possibili grazie alle attività previste dal progetto CROWDFUNDMATCH. </w:t>
      </w:r>
    </w:p>
    <w:p w14:paraId="54BB76B3"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Sono considerati ammissibili progetti aventi </w:t>
      </w:r>
      <w:r w:rsidRPr="0071280C">
        <w:rPr>
          <w:rFonts w:ascii="Arial" w:eastAsia="Calibri" w:hAnsi="Arial" w:cs="Arial"/>
          <w:b/>
          <w:color w:val="000000"/>
        </w:rPr>
        <w:t>un budget complessivo massimo di 20.000,00</w:t>
      </w:r>
      <w:r w:rsidRPr="0071280C">
        <w:rPr>
          <w:rFonts w:ascii="Arial" w:eastAsia="Calibri" w:hAnsi="Arial" w:cs="Arial"/>
          <w:color w:val="000000"/>
        </w:rPr>
        <w:t xml:space="preserve"> Euro. </w:t>
      </w:r>
    </w:p>
    <w:p w14:paraId="36C59FB3" w14:textId="461291C9"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I progetti, che verranno selezionati sulla base dei criteri indicati all’art. </w:t>
      </w:r>
      <w:r w:rsidR="003B43FE" w:rsidRPr="0071280C">
        <w:rPr>
          <w:rFonts w:ascii="Arial" w:eastAsia="Calibri" w:hAnsi="Arial" w:cs="Arial"/>
          <w:color w:val="000000"/>
        </w:rPr>
        <w:t>10</w:t>
      </w:r>
      <w:r w:rsidRPr="0071280C">
        <w:rPr>
          <w:rFonts w:ascii="Arial" w:eastAsia="Calibri" w:hAnsi="Arial" w:cs="Arial"/>
          <w:color w:val="000000"/>
        </w:rPr>
        <w:t xml:space="preserve">, diverranno oggetto di campagne di reward-crowdfunding realizzate attraverso la piattaforma </w:t>
      </w:r>
      <w:r w:rsidRPr="0071280C">
        <w:rPr>
          <w:rFonts w:ascii="Arial" w:eastAsia="Calibri" w:hAnsi="Arial" w:cs="Arial"/>
          <w:i/>
          <w:color w:val="000000"/>
        </w:rPr>
        <w:t>Ideaginger.it</w:t>
      </w:r>
      <w:r w:rsidRPr="0071280C">
        <w:rPr>
          <w:rFonts w:ascii="Arial" w:eastAsia="Calibri" w:hAnsi="Arial" w:cs="Arial"/>
          <w:color w:val="000000"/>
        </w:rPr>
        <w:t>, come specificato all’art. 1</w:t>
      </w:r>
      <w:r w:rsidR="00602D95" w:rsidRPr="0071280C">
        <w:rPr>
          <w:rFonts w:ascii="Arial" w:eastAsia="Calibri" w:hAnsi="Arial" w:cs="Arial"/>
          <w:color w:val="000000"/>
        </w:rPr>
        <w:t>7</w:t>
      </w:r>
      <w:r w:rsidRPr="0071280C">
        <w:rPr>
          <w:rFonts w:ascii="Arial" w:eastAsia="Calibri" w:hAnsi="Arial" w:cs="Arial"/>
          <w:color w:val="000000"/>
        </w:rPr>
        <w:t xml:space="preserve"> ed aventi come importo target il 50% del budget progettuale.</w:t>
      </w:r>
    </w:p>
    <w:p w14:paraId="568C545E" w14:textId="77777777" w:rsidR="00337C63" w:rsidRPr="0071280C" w:rsidRDefault="0092415E" w:rsidP="001C5BFC">
      <w:pPr>
        <w:widowControl w:val="0"/>
        <w:spacing w:line="276" w:lineRule="auto"/>
        <w:jc w:val="both"/>
        <w:rPr>
          <w:rFonts w:ascii="Arial" w:eastAsia="Calibri" w:hAnsi="Arial" w:cs="Arial"/>
          <w:i/>
          <w:color w:val="000000"/>
        </w:rPr>
      </w:pPr>
      <w:r w:rsidRPr="0071280C">
        <w:rPr>
          <w:rFonts w:ascii="Arial" w:eastAsia="Calibri" w:hAnsi="Arial" w:cs="Arial"/>
          <w:b/>
          <w:color w:val="000000"/>
        </w:rPr>
        <w:t>La Regione Marche cofinanzierà i progetti che raccoglieranno dal crowd il 50% del proprio budget</w:t>
      </w:r>
      <w:r w:rsidRPr="0071280C">
        <w:rPr>
          <w:rFonts w:ascii="Arial" w:eastAsia="Calibri" w:hAnsi="Arial" w:cs="Arial"/>
          <w:color w:val="000000"/>
        </w:rPr>
        <w:t xml:space="preserve"> complessivo attraverso un contributo pari al restante 50%, fino a un massimo di 10.000,00 (diecimila/00) Euro per progetto.</w:t>
      </w:r>
    </w:p>
    <w:p w14:paraId="2E5F7A4E" w14:textId="58CAC34C" w:rsidR="00337C63" w:rsidRPr="0071280C" w:rsidRDefault="0092415E" w:rsidP="001C5BFC">
      <w:pPr>
        <w:widowControl w:val="0"/>
        <w:spacing w:line="276" w:lineRule="auto"/>
        <w:ind w:right="4"/>
        <w:jc w:val="both"/>
        <w:rPr>
          <w:rFonts w:ascii="Arial" w:eastAsia="Calibri" w:hAnsi="Arial" w:cs="Arial"/>
          <w:color w:val="000000"/>
        </w:rPr>
      </w:pPr>
      <w:r w:rsidRPr="0071280C">
        <w:rPr>
          <w:rFonts w:ascii="Arial" w:eastAsia="Calibri" w:hAnsi="Arial" w:cs="Arial"/>
          <w:i/>
          <w:color w:val="000000"/>
        </w:rPr>
        <w:t xml:space="preserve">Esempio - Nel caso di una campagna di crowdfunding con </w:t>
      </w:r>
      <w:r w:rsidR="006B79E4">
        <w:rPr>
          <w:rFonts w:ascii="Arial" w:eastAsia="Calibri" w:hAnsi="Arial" w:cs="Arial"/>
          <w:i/>
          <w:color w:val="000000"/>
        </w:rPr>
        <w:t xml:space="preserve">budget complessivo </w:t>
      </w:r>
      <w:r w:rsidRPr="0071280C">
        <w:rPr>
          <w:rFonts w:ascii="Arial" w:eastAsia="Calibri" w:hAnsi="Arial" w:cs="Arial"/>
          <w:i/>
          <w:color w:val="000000"/>
        </w:rPr>
        <w:t xml:space="preserve">pari a 20.000,00 </w:t>
      </w:r>
      <w:r w:rsidR="006B79E4">
        <w:rPr>
          <w:rFonts w:ascii="Arial" w:eastAsia="Calibri" w:hAnsi="Arial" w:cs="Arial"/>
          <w:i/>
          <w:color w:val="000000"/>
        </w:rPr>
        <w:t>E</w:t>
      </w:r>
      <w:r w:rsidRPr="0071280C">
        <w:rPr>
          <w:rFonts w:ascii="Arial" w:eastAsia="Calibri" w:hAnsi="Arial" w:cs="Arial"/>
          <w:i/>
          <w:color w:val="000000"/>
        </w:rPr>
        <w:t xml:space="preserve">uro, la raccolta fondi sulla piattaforma Ideaginger.it dovrà raggiungere </w:t>
      </w:r>
      <w:r w:rsidR="006B79E4">
        <w:rPr>
          <w:rFonts w:ascii="Arial" w:eastAsia="Calibri" w:hAnsi="Arial" w:cs="Arial"/>
          <w:i/>
          <w:color w:val="000000"/>
        </w:rPr>
        <w:t xml:space="preserve">almeno </w:t>
      </w:r>
      <w:r w:rsidRPr="0071280C">
        <w:rPr>
          <w:rFonts w:ascii="Arial" w:eastAsia="Calibri" w:hAnsi="Arial" w:cs="Arial"/>
          <w:i/>
          <w:color w:val="000000"/>
        </w:rPr>
        <w:t>la quota di 10.000,00 Euro (50%), affinché il progetto riceva dalla Regione Marche il restante 50% pari 10.000,00 Euro.</w:t>
      </w:r>
    </w:p>
    <w:p w14:paraId="0AE3180C" w14:textId="751DBBC8" w:rsidR="00894288" w:rsidRPr="0071280C" w:rsidRDefault="00894288" w:rsidP="001C5BFC">
      <w:pPr>
        <w:pStyle w:val="Titolo1"/>
        <w:spacing w:line="276" w:lineRule="auto"/>
        <w:rPr>
          <w:rFonts w:ascii="Arial" w:eastAsia="Calibri" w:hAnsi="Arial" w:cs="Arial"/>
          <w:color w:val="000000"/>
          <w:sz w:val="24"/>
          <w:szCs w:val="24"/>
        </w:rPr>
      </w:pPr>
      <w:bookmarkStart w:id="6" w:name="_Toc169694315"/>
      <w:r w:rsidRPr="0071280C">
        <w:rPr>
          <w:rFonts w:ascii="Arial" w:eastAsia="Calibri" w:hAnsi="Arial" w:cs="Arial"/>
          <w:color w:val="000000"/>
          <w:sz w:val="24"/>
          <w:szCs w:val="24"/>
        </w:rPr>
        <w:t xml:space="preserve">Art. </w:t>
      </w:r>
      <w:r w:rsidR="008A1D9C" w:rsidRPr="0071280C">
        <w:rPr>
          <w:rFonts w:ascii="Arial" w:eastAsia="Calibri" w:hAnsi="Arial" w:cs="Arial"/>
          <w:color w:val="000000"/>
          <w:sz w:val="24"/>
          <w:szCs w:val="24"/>
        </w:rPr>
        <w:t>2</w:t>
      </w:r>
      <w:r w:rsidRPr="0071280C">
        <w:rPr>
          <w:rFonts w:ascii="Arial" w:eastAsia="Calibri" w:hAnsi="Arial" w:cs="Arial"/>
          <w:color w:val="000000"/>
          <w:sz w:val="24"/>
          <w:szCs w:val="24"/>
        </w:rPr>
        <w:t xml:space="preserve"> – DOTAZIONE FINANZIARIA</w:t>
      </w:r>
      <w:bookmarkEnd w:id="6"/>
    </w:p>
    <w:p w14:paraId="04293486"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Il presente avviso ha una dotazione complessiva di 50.000,00 (cinquantamila) Euro a valere sul PR FESR Marche 2021/2027 nella forma del premio quale forma di sostegno, ai sensi dell’articolo 52 del Reg.to UE 1060/2021.</w:t>
      </w:r>
    </w:p>
    <w:p w14:paraId="3BD0A2DD" w14:textId="045F0C87" w:rsidR="00337C63" w:rsidRPr="0071280C" w:rsidRDefault="0092415E" w:rsidP="001C5BFC">
      <w:pPr>
        <w:pStyle w:val="Titolo1"/>
        <w:spacing w:line="276" w:lineRule="auto"/>
        <w:rPr>
          <w:rFonts w:ascii="Arial" w:eastAsia="Calibri" w:hAnsi="Arial" w:cs="Arial"/>
          <w:color w:val="000000"/>
        </w:rPr>
      </w:pPr>
      <w:bookmarkStart w:id="7" w:name="_Toc169694316"/>
      <w:r w:rsidRPr="0071280C">
        <w:rPr>
          <w:rFonts w:ascii="Arial" w:eastAsia="Calibri" w:hAnsi="Arial" w:cs="Arial"/>
          <w:color w:val="000000"/>
          <w:sz w:val="24"/>
          <w:szCs w:val="24"/>
        </w:rPr>
        <w:t xml:space="preserve">Art. </w:t>
      </w:r>
      <w:r w:rsidR="008A1D9C" w:rsidRPr="0071280C">
        <w:rPr>
          <w:rFonts w:ascii="Arial" w:eastAsia="Calibri" w:hAnsi="Arial" w:cs="Arial"/>
          <w:color w:val="000000"/>
          <w:sz w:val="24"/>
          <w:szCs w:val="24"/>
        </w:rPr>
        <w:t>3</w:t>
      </w:r>
      <w:r w:rsidRPr="0071280C">
        <w:rPr>
          <w:rFonts w:ascii="Arial" w:eastAsia="Calibri" w:hAnsi="Arial" w:cs="Arial"/>
          <w:color w:val="000000"/>
          <w:sz w:val="24"/>
          <w:szCs w:val="24"/>
        </w:rPr>
        <w:t xml:space="preserve"> </w:t>
      </w:r>
      <w:r w:rsidR="00797753" w:rsidRPr="0071280C">
        <w:rPr>
          <w:rFonts w:ascii="Arial" w:eastAsia="Calibri" w:hAnsi="Arial" w:cs="Arial"/>
          <w:color w:val="000000"/>
          <w:sz w:val="24"/>
          <w:szCs w:val="24"/>
        </w:rPr>
        <w:t>-</w:t>
      </w:r>
      <w:r w:rsidRPr="0071280C">
        <w:rPr>
          <w:rFonts w:ascii="Arial" w:eastAsia="Calibri" w:hAnsi="Arial" w:cs="Arial"/>
          <w:color w:val="000000"/>
          <w:sz w:val="24"/>
          <w:szCs w:val="24"/>
        </w:rPr>
        <w:t xml:space="preserve"> AMBITI TEMATICI</w:t>
      </w:r>
      <w:bookmarkEnd w:id="7"/>
      <w:r w:rsidRPr="0071280C">
        <w:rPr>
          <w:rFonts w:ascii="Arial" w:eastAsia="Calibri" w:hAnsi="Arial" w:cs="Arial"/>
          <w:color w:val="000000"/>
          <w:sz w:val="24"/>
          <w:szCs w:val="24"/>
        </w:rPr>
        <w:t xml:space="preserve"> </w:t>
      </w:r>
    </w:p>
    <w:p w14:paraId="4E04DC3D" w14:textId="6537B3F8"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Il presente bando è rivolto </w:t>
      </w:r>
      <w:r w:rsidRPr="0071280C">
        <w:rPr>
          <w:rFonts w:ascii="Arial" w:eastAsia="Calibri" w:hAnsi="Arial" w:cs="Arial"/>
          <w:b/>
          <w:color w:val="000000"/>
        </w:rPr>
        <w:t>a progetti</w:t>
      </w:r>
      <w:r w:rsidRPr="0071280C">
        <w:rPr>
          <w:rFonts w:ascii="Arial" w:eastAsia="Calibri" w:hAnsi="Arial" w:cs="Arial"/>
          <w:color w:val="000000"/>
        </w:rPr>
        <w:t xml:space="preserve"> </w:t>
      </w:r>
      <w:r w:rsidR="00770A0D" w:rsidRPr="0071280C">
        <w:rPr>
          <w:rFonts w:ascii="Arial" w:eastAsia="Calibri" w:hAnsi="Arial" w:cs="Arial"/>
          <w:color w:val="000000"/>
        </w:rPr>
        <w:t>i cui contenuti rientrano</w:t>
      </w:r>
      <w:r w:rsidRPr="0071280C">
        <w:rPr>
          <w:rFonts w:ascii="Arial" w:eastAsia="Calibri" w:hAnsi="Arial" w:cs="Arial"/>
          <w:color w:val="000000"/>
        </w:rPr>
        <w:t xml:space="preserve"> in uno degli ambiti tematici di seguito elencati. </w:t>
      </w:r>
    </w:p>
    <w:p w14:paraId="2B81F5D7" w14:textId="77777777" w:rsidR="00337C63" w:rsidRPr="0071280C" w:rsidRDefault="00337C63" w:rsidP="001C5BFC">
      <w:pPr>
        <w:widowControl w:val="0"/>
        <w:spacing w:line="276" w:lineRule="auto"/>
        <w:jc w:val="both"/>
        <w:rPr>
          <w:rFonts w:ascii="Arial" w:eastAsia="Calibri" w:hAnsi="Arial" w:cs="Arial"/>
          <w:color w:val="000000"/>
        </w:rPr>
      </w:pPr>
    </w:p>
    <w:p w14:paraId="33C0FF3D" w14:textId="342FF715" w:rsidR="00337C63" w:rsidRPr="0071280C" w:rsidRDefault="0092415E" w:rsidP="001C5BFC">
      <w:pPr>
        <w:widowControl w:val="0"/>
        <w:spacing w:after="40" w:line="276" w:lineRule="auto"/>
        <w:jc w:val="both"/>
        <w:rPr>
          <w:rFonts w:ascii="Arial" w:eastAsia="Calibri" w:hAnsi="Arial" w:cs="Arial"/>
          <w:color w:val="000000"/>
        </w:rPr>
      </w:pPr>
      <w:r w:rsidRPr="0071280C">
        <w:rPr>
          <w:rFonts w:ascii="Arial" w:eastAsia="Calibri" w:hAnsi="Arial" w:cs="Arial"/>
          <w:color w:val="000000"/>
        </w:rPr>
        <w:t xml:space="preserve">1) </w:t>
      </w:r>
      <w:r w:rsidR="00770A0D" w:rsidRPr="0071280C">
        <w:rPr>
          <w:rFonts w:ascii="Arial" w:eastAsia="Calibri" w:hAnsi="Arial" w:cs="Arial"/>
          <w:b/>
          <w:color w:val="000000"/>
        </w:rPr>
        <w:t>Creatività e cultura</w:t>
      </w:r>
      <w:r w:rsidRPr="0071280C">
        <w:rPr>
          <w:rFonts w:ascii="Arial" w:eastAsia="Calibri" w:hAnsi="Arial" w:cs="Arial"/>
          <w:color w:val="000000"/>
        </w:rPr>
        <w:t>, attraverso attività connesse a:</w:t>
      </w:r>
    </w:p>
    <w:p w14:paraId="0E0CA19A" w14:textId="77777777" w:rsidR="00337C63" w:rsidRPr="0071280C" w:rsidRDefault="0092415E" w:rsidP="001C5BFC">
      <w:pPr>
        <w:widowControl w:val="0"/>
        <w:numPr>
          <w:ilvl w:val="0"/>
          <w:numId w:val="1"/>
        </w:numPr>
        <w:spacing w:line="276" w:lineRule="auto"/>
        <w:jc w:val="both"/>
        <w:rPr>
          <w:rFonts w:ascii="Arial" w:eastAsia="Calibri" w:hAnsi="Arial" w:cs="Arial"/>
          <w:color w:val="000000"/>
        </w:rPr>
      </w:pPr>
      <w:r w:rsidRPr="0071280C">
        <w:rPr>
          <w:rFonts w:ascii="Arial" w:eastAsia="Calibri" w:hAnsi="Arial" w:cs="Arial"/>
          <w:color w:val="000000"/>
        </w:rPr>
        <w:t>la cultura materiale e digitale (es. fashion 4.0; design industriale e artigianato digitale; industria del gusto).</w:t>
      </w:r>
    </w:p>
    <w:p w14:paraId="15A04DA4" w14:textId="77777777" w:rsidR="00337C63" w:rsidRPr="0071280C" w:rsidRDefault="0092415E" w:rsidP="001C5BFC">
      <w:pPr>
        <w:widowControl w:val="0"/>
        <w:numPr>
          <w:ilvl w:val="0"/>
          <w:numId w:val="1"/>
        </w:numPr>
        <w:spacing w:line="276" w:lineRule="auto"/>
        <w:jc w:val="both"/>
        <w:rPr>
          <w:rFonts w:ascii="Arial" w:eastAsia="Calibri" w:hAnsi="Arial" w:cs="Arial"/>
          <w:color w:val="000000"/>
        </w:rPr>
      </w:pPr>
      <w:r w:rsidRPr="0071280C">
        <w:rPr>
          <w:rFonts w:ascii="Arial" w:eastAsia="Calibri" w:hAnsi="Arial" w:cs="Arial"/>
          <w:color w:val="000000"/>
        </w:rPr>
        <w:t>la produzione e la fruizione di contenuti (es. realtà immersiva, realtà aumentata, realtà virtuale per il settore spettacolo e per altri ambiti di applicazione; nuove tecnologie e soluzioni per la comunicazione e l’educazione).</w:t>
      </w:r>
    </w:p>
    <w:p w14:paraId="41CF4500" w14:textId="77777777" w:rsidR="00337C63" w:rsidRPr="0071280C" w:rsidRDefault="0092415E" w:rsidP="001C5BFC">
      <w:pPr>
        <w:widowControl w:val="0"/>
        <w:numPr>
          <w:ilvl w:val="0"/>
          <w:numId w:val="1"/>
        </w:numPr>
        <w:spacing w:line="276" w:lineRule="auto"/>
        <w:jc w:val="both"/>
        <w:rPr>
          <w:rFonts w:ascii="Arial" w:eastAsia="Calibri" w:hAnsi="Arial" w:cs="Arial"/>
          <w:color w:val="000000"/>
        </w:rPr>
      </w:pPr>
      <w:r w:rsidRPr="0071280C">
        <w:rPr>
          <w:rFonts w:ascii="Arial" w:eastAsia="Calibri" w:hAnsi="Arial" w:cs="Arial"/>
          <w:color w:val="000000"/>
        </w:rPr>
        <w:t>il patrimonio storico-artistico (es. turismo 4.0; tecnologie e soluzioni innovative per la conservazione e la fruizione del patrimonio tangibile e intangibile; riattivazione e “co-generazione” urbana).</w:t>
      </w:r>
    </w:p>
    <w:p w14:paraId="4796E239" w14:textId="77777777" w:rsidR="00337C63" w:rsidRPr="0071280C" w:rsidRDefault="0092415E" w:rsidP="001C5BFC">
      <w:pPr>
        <w:widowControl w:val="0"/>
        <w:numPr>
          <w:ilvl w:val="0"/>
          <w:numId w:val="1"/>
        </w:numPr>
        <w:spacing w:line="276" w:lineRule="auto"/>
        <w:jc w:val="both"/>
        <w:rPr>
          <w:rFonts w:ascii="Arial" w:eastAsia="Calibri" w:hAnsi="Arial" w:cs="Arial"/>
          <w:color w:val="000000"/>
        </w:rPr>
      </w:pPr>
      <w:r w:rsidRPr="0071280C">
        <w:rPr>
          <w:rFonts w:ascii="Arial" w:eastAsia="Calibri" w:hAnsi="Arial" w:cs="Arial"/>
          <w:color w:val="000000"/>
        </w:rPr>
        <w:t>nuove professionalità (es. promuovere la formazione delle nuove professionalità attraverso la disseminazione di conoscenze presso le giovani generazioni. Nuove competenze digitali, tecnologiche, creative e gestionali).</w:t>
      </w:r>
    </w:p>
    <w:p w14:paraId="02717AA7" w14:textId="77777777" w:rsidR="00337C63" w:rsidRPr="0071280C" w:rsidRDefault="0092415E" w:rsidP="001C5BFC">
      <w:pPr>
        <w:widowControl w:val="0"/>
        <w:numPr>
          <w:ilvl w:val="0"/>
          <w:numId w:val="1"/>
        </w:numPr>
        <w:spacing w:line="276" w:lineRule="auto"/>
        <w:jc w:val="both"/>
        <w:rPr>
          <w:rFonts w:ascii="Arial" w:eastAsia="Calibri" w:hAnsi="Arial" w:cs="Arial"/>
          <w:color w:val="000000"/>
        </w:rPr>
      </w:pPr>
      <w:r w:rsidRPr="0071280C">
        <w:rPr>
          <w:rFonts w:ascii="Arial" w:eastAsia="Calibri" w:hAnsi="Arial" w:cs="Arial"/>
          <w:color w:val="000000"/>
        </w:rPr>
        <w:t>interventi in strutture dedicate a rappresentazioni cinematografiche, teatrali, musicali e artistiche per la loro riqualificazione, ristrutturazione, e/o ampliamento.</w:t>
      </w:r>
    </w:p>
    <w:p w14:paraId="567B1941" w14:textId="77777777" w:rsidR="00337C63" w:rsidRPr="0071280C" w:rsidRDefault="0092415E" w:rsidP="001C5BFC">
      <w:pPr>
        <w:widowControl w:val="0"/>
        <w:numPr>
          <w:ilvl w:val="0"/>
          <w:numId w:val="1"/>
        </w:numPr>
        <w:spacing w:line="276" w:lineRule="auto"/>
        <w:jc w:val="both"/>
        <w:rPr>
          <w:rFonts w:ascii="Arial" w:eastAsia="Calibri" w:hAnsi="Arial" w:cs="Arial"/>
          <w:color w:val="000000"/>
        </w:rPr>
      </w:pPr>
      <w:r w:rsidRPr="0071280C">
        <w:rPr>
          <w:rFonts w:ascii="Arial" w:eastAsia="Calibri" w:hAnsi="Arial" w:cs="Arial"/>
          <w:color w:val="000000"/>
        </w:rPr>
        <w:t>interventi che realizzino innovazione di prodotto e di servizio o realizzino il loro consolidamento (es. interventi finalizzati al riposizionamento/riorganizzazione dell’impresa, coaching).</w:t>
      </w:r>
    </w:p>
    <w:p w14:paraId="4B84C27C" w14:textId="77777777" w:rsidR="00337C63" w:rsidRPr="0071280C" w:rsidRDefault="00337C63" w:rsidP="001C5BFC">
      <w:pPr>
        <w:widowControl w:val="0"/>
        <w:spacing w:line="276" w:lineRule="auto"/>
        <w:ind w:left="720"/>
        <w:rPr>
          <w:rFonts w:ascii="Arial" w:eastAsia="Calibri" w:hAnsi="Arial" w:cs="Arial"/>
          <w:color w:val="000000"/>
        </w:rPr>
      </w:pPr>
    </w:p>
    <w:p w14:paraId="3F25E0CB" w14:textId="77777777" w:rsidR="00337C63" w:rsidRPr="0071280C" w:rsidRDefault="0092415E" w:rsidP="001C5BFC">
      <w:pPr>
        <w:widowControl w:val="0"/>
        <w:tabs>
          <w:tab w:val="left" w:pos="0"/>
        </w:tabs>
        <w:spacing w:line="276" w:lineRule="auto"/>
        <w:jc w:val="both"/>
        <w:rPr>
          <w:rFonts w:ascii="Arial" w:eastAsia="Calibri" w:hAnsi="Arial" w:cs="Arial"/>
          <w:color w:val="000000"/>
        </w:rPr>
      </w:pPr>
      <w:r w:rsidRPr="0071280C">
        <w:rPr>
          <w:rFonts w:ascii="Arial" w:eastAsia="Calibri" w:hAnsi="Arial" w:cs="Arial"/>
          <w:color w:val="000000"/>
        </w:rPr>
        <w:t xml:space="preserve">2) </w:t>
      </w:r>
      <w:r w:rsidRPr="0071280C">
        <w:rPr>
          <w:rFonts w:ascii="Arial" w:eastAsia="Calibri" w:hAnsi="Arial" w:cs="Arial"/>
          <w:b/>
          <w:color w:val="000000"/>
        </w:rPr>
        <w:t>Innovazione di prodotto o servizio</w:t>
      </w:r>
      <w:r w:rsidRPr="0071280C">
        <w:rPr>
          <w:rFonts w:ascii="Arial" w:eastAsia="Calibri" w:hAnsi="Arial" w:cs="Arial"/>
          <w:color w:val="000000"/>
        </w:rPr>
        <w:t>:</w:t>
      </w:r>
    </w:p>
    <w:p w14:paraId="2B2DAC1B" w14:textId="77777777" w:rsidR="00337C63" w:rsidRPr="0071280C" w:rsidRDefault="0092415E" w:rsidP="001C5BFC">
      <w:pPr>
        <w:widowControl w:val="0"/>
        <w:numPr>
          <w:ilvl w:val="0"/>
          <w:numId w:val="2"/>
        </w:numPr>
        <w:spacing w:line="276" w:lineRule="auto"/>
        <w:jc w:val="both"/>
        <w:rPr>
          <w:rFonts w:ascii="Arial" w:hAnsi="Arial" w:cs="Arial"/>
          <w:color w:val="000000"/>
        </w:rPr>
      </w:pPr>
      <w:r w:rsidRPr="0071280C">
        <w:rPr>
          <w:rFonts w:ascii="Arial" w:eastAsia="Calibri" w:hAnsi="Arial" w:cs="Arial"/>
          <w:color w:val="000000"/>
        </w:rPr>
        <w:t>soluzioni di prodotto o servizio basate sulla digitalizzazione applicata al prodotto/servizio medesimo, ad esempio prodotti smart e connessi, tecnologie indossabili, Digital Twin, visualizzazioni virtuali di prodotti e simulazioni/configurazioni, adozione di soluzioni PLM Product Lifecycle Management e sistemi di Generative Design, manifattura additiva, etichettatura intelligente per la tracciabilità, collezioni digitali esclusive per gli ambienti virtuali e il metaverso.</w:t>
      </w:r>
    </w:p>
    <w:p w14:paraId="123051EA" w14:textId="77777777" w:rsidR="00337C63" w:rsidRPr="0071280C" w:rsidRDefault="0092415E" w:rsidP="001C5BFC">
      <w:pPr>
        <w:widowControl w:val="0"/>
        <w:numPr>
          <w:ilvl w:val="0"/>
          <w:numId w:val="2"/>
        </w:numPr>
        <w:spacing w:line="276" w:lineRule="auto"/>
        <w:jc w:val="both"/>
        <w:rPr>
          <w:rFonts w:ascii="Arial" w:hAnsi="Arial" w:cs="Arial"/>
          <w:color w:val="000000"/>
        </w:rPr>
      </w:pPr>
      <w:r w:rsidRPr="0071280C">
        <w:rPr>
          <w:rFonts w:ascii="Arial" w:eastAsia="Calibri" w:hAnsi="Arial" w:cs="Arial"/>
          <w:color w:val="000000"/>
        </w:rPr>
        <w:t>soluzioni basate sulla transizione ecologica applicata al prodotto/servizio medesimo ad esempio passaggio all’uso di materiali rinnovabili di origine sostenibile, aumento della durabilità, riparabilità o riutilizzabilità del prodotto, in particolare nelle attività di progettazione e di fabbricazione, aumento della riciclabilità del prodotto, riduzione sostanziale del contenuto di sostanze pericolose nella realizzazione del prodotto, progettazione per la longevità, il cambio di destinazione, lo smontaggio del prodotto; installazione di sistemi di gestione e monitoraggio dell’energia.</w:t>
      </w:r>
    </w:p>
    <w:p w14:paraId="62C34A22" w14:textId="77777777" w:rsidR="00337C63" w:rsidRPr="0071280C" w:rsidRDefault="00337C63" w:rsidP="001C5BFC">
      <w:pPr>
        <w:widowControl w:val="0"/>
        <w:spacing w:line="276" w:lineRule="auto"/>
        <w:rPr>
          <w:rFonts w:ascii="Arial" w:eastAsia="Calibri" w:hAnsi="Arial" w:cs="Arial"/>
          <w:color w:val="000000"/>
        </w:rPr>
      </w:pPr>
    </w:p>
    <w:p w14:paraId="78FFE92B" w14:textId="437717E1"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I progetti proposti devono essere idonei allo strumento del reward based crowdfunding; a tale fine, si consiglia di partecipare al percorso di formazione di cui all’art. </w:t>
      </w:r>
      <w:r w:rsidR="00602D95" w:rsidRPr="0071280C">
        <w:rPr>
          <w:rFonts w:ascii="Arial" w:eastAsia="Calibri" w:hAnsi="Arial" w:cs="Arial"/>
          <w:color w:val="000000"/>
        </w:rPr>
        <w:t>5</w:t>
      </w:r>
      <w:r w:rsidRPr="0071280C">
        <w:rPr>
          <w:rFonts w:ascii="Arial" w:eastAsia="Calibri" w:hAnsi="Arial" w:cs="Arial"/>
          <w:color w:val="000000"/>
        </w:rPr>
        <w:t xml:space="preserve"> e prendere visione dell’Appendice 2 – “Le condizioni per una campagna di crowdfunding”. </w:t>
      </w:r>
    </w:p>
    <w:p w14:paraId="0CA10944" w14:textId="6502035A" w:rsidR="00337C63" w:rsidRPr="0071280C" w:rsidRDefault="0092415E" w:rsidP="001C5BFC">
      <w:pPr>
        <w:pStyle w:val="Titolo1"/>
        <w:spacing w:line="276" w:lineRule="auto"/>
        <w:rPr>
          <w:rFonts w:ascii="Arial" w:eastAsia="Calibri" w:hAnsi="Arial" w:cs="Arial"/>
          <w:color w:val="000000"/>
          <w:sz w:val="24"/>
          <w:szCs w:val="24"/>
        </w:rPr>
      </w:pPr>
      <w:bookmarkStart w:id="8" w:name="_Toc169694317"/>
      <w:r w:rsidRPr="0071280C">
        <w:rPr>
          <w:rFonts w:ascii="Arial" w:eastAsia="Calibri" w:hAnsi="Arial" w:cs="Arial"/>
          <w:color w:val="000000"/>
          <w:sz w:val="24"/>
          <w:szCs w:val="24"/>
        </w:rPr>
        <w:t xml:space="preserve">Art. </w:t>
      </w:r>
      <w:r w:rsidR="008A1D9C" w:rsidRPr="0071280C">
        <w:rPr>
          <w:rFonts w:ascii="Arial" w:eastAsia="Calibri" w:hAnsi="Arial" w:cs="Arial"/>
          <w:color w:val="000000"/>
          <w:sz w:val="24"/>
          <w:szCs w:val="24"/>
        </w:rPr>
        <w:t>4</w:t>
      </w:r>
      <w:r w:rsidRPr="0071280C">
        <w:rPr>
          <w:rFonts w:ascii="Arial" w:eastAsia="Calibri" w:hAnsi="Arial" w:cs="Arial"/>
          <w:color w:val="000000"/>
          <w:sz w:val="24"/>
          <w:szCs w:val="24"/>
        </w:rPr>
        <w:t xml:space="preserve"> - </w:t>
      </w:r>
      <w:r w:rsidR="00AC0A44" w:rsidRPr="0071280C">
        <w:rPr>
          <w:rFonts w:ascii="Arial" w:eastAsia="Calibri" w:hAnsi="Arial" w:cs="Arial"/>
          <w:color w:val="000000"/>
          <w:sz w:val="24"/>
          <w:szCs w:val="24"/>
        </w:rPr>
        <w:t xml:space="preserve">BENEFICIARI </w:t>
      </w:r>
      <w:r w:rsidRPr="0071280C">
        <w:rPr>
          <w:rFonts w:ascii="Arial" w:eastAsia="Calibri" w:hAnsi="Arial" w:cs="Arial"/>
          <w:color w:val="000000"/>
          <w:sz w:val="24"/>
          <w:szCs w:val="24"/>
        </w:rPr>
        <w:t>AMMISSIBILI E REQUISITI DI PARTECIPAZIONE</w:t>
      </w:r>
      <w:bookmarkEnd w:id="8"/>
    </w:p>
    <w:p w14:paraId="7718CE56" w14:textId="7B72EEDD" w:rsidR="00513E16"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Il Bando è aperto a qualsiasi entità che eserciti un'attività economica d’impresa, indipendentemente dalla sua forma giuridica</w:t>
      </w:r>
      <w:r w:rsidR="00513E16">
        <w:rPr>
          <w:rFonts w:ascii="Arial" w:eastAsia="Calibri" w:hAnsi="Arial" w:cs="Arial"/>
          <w:color w:val="000000"/>
        </w:rPr>
        <w:t xml:space="preserve">, ad esclusione di quelle </w:t>
      </w:r>
      <w:r w:rsidR="001C5BFC">
        <w:rPr>
          <w:rFonts w:ascii="Arial" w:eastAsia="Calibri" w:hAnsi="Arial" w:cs="Arial"/>
          <w:color w:val="000000"/>
        </w:rPr>
        <w:t xml:space="preserve">operanti nei settori attività </w:t>
      </w:r>
      <w:r w:rsidR="00513E16">
        <w:rPr>
          <w:rFonts w:ascii="Arial" w:eastAsia="Calibri" w:hAnsi="Arial" w:cs="Arial"/>
          <w:color w:val="000000"/>
        </w:rPr>
        <w:t>non ammissibili ai sensi dei Regolamenti UE n. 2021/1058, 2021/1060 e 2023/2831 (a titolo esemplificativo, sono escluse: imprese operanti nel settore della pro</w:t>
      </w:r>
      <w:r w:rsidR="00513E16" w:rsidRPr="00513E16">
        <w:rPr>
          <w:rFonts w:ascii="Arial" w:eastAsia="Calibri" w:hAnsi="Arial" w:cs="Arial"/>
          <w:color w:val="000000"/>
        </w:rPr>
        <w:t>duzione primaria di prodotti della pesca e dell’acquacoltura</w:t>
      </w:r>
      <w:r w:rsidR="00513E16">
        <w:rPr>
          <w:rFonts w:ascii="Arial" w:eastAsia="Calibri" w:hAnsi="Arial" w:cs="Arial"/>
          <w:color w:val="000000"/>
        </w:rPr>
        <w:t xml:space="preserve">; imprese operanti nel settore della produzione primaria dei prodotti agricoli; </w:t>
      </w:r>
      <w:r w:rsidR="00513E16" w:rsidRPr="00513E16">
        <w:rPr>
          <w:rFonts w:ascii="Arial" w:eastAsia="Calibri" w:hAnsi="Arial" w:cs="Arial"/>
          <w:color w:val="000000"/>
        </w:rPr>
        <w:t xml:space="preserve">imprese operanti nel settore della fabbricazione, </w:t>
      </w:r>
      <w:r w:rsidR="00513E16">
        <w:rPr>
          <w:rFonts w:ascii="Arial" w:eastAsia="Calibri" w:hAnsi="Arial" w:cs="Arial"/>
          <w:color w:val="000000"/>
        </w:rPr>
        <w:t>del</w:t>
      </w:r>
      <w:r w:rsidR="00513E16" w:rsidRPr="00513E16">
        <w:rPr>
          <w:rFonts w:ascii="Arial" w:eastAsia="Calibri" w:hAnsi="Arial" w:cs="Arial"/>
          <w:color w:val="000000"/>
        </w:rPr>
        <w:t xml:space="preserve">la trasformazione e </w:t>
      </w:r>
      <w:r w:rsidR="00513E16">
        <w:rPr>
          <w:rFonts w:ascii="Arial" w:eastAsia="Calibri" w:hAnsi="Arial" w:cs="Arial"/>
          <w:color w:val="000000"/>
        </w:rPr>
        <w:t>del</w:t>
      </w:r>
      <w:r w:rsidR="00513E16" w:rsidRPr="00513E16">
        <w:rPr>
          <w:rFonts w:ascii="Arial" w:eastAsia="Calibri" w:hAnsi="Arial" w:cs="Arial"/>
          <w:color w:val="000000"/>
        </w:rPr>
        <w:t>la commercializzazione del tabacco e dei prodotti del tabacco</w:t>
      </w:r>
      <w:r w:rsidR="00513E16">
        <w:rPr>
          <w:rFonts w:ascii="Arial" w:eastAsia="Calibri" w:hAnsi="Arial" w:cs="Arial"/>
          <w:color w:val="000000"/>
        </w:rPr>
        <w:t>).</w:t>
      </w:r>
    </w:p>
    <w:p w14:paraId="18ED25E2" w14:textId="75B33583" w:rsidR="00337C63" w:rsidRPr="0071280C" w:rsidRDefault="00513E16" w:rsidP="001C5BFC">
      <w:pPr>
        <w:widowControl w:val="0"/>
        <w:spacing w:line="276" w:lineRule="auto"/>
        <w:jc w:val="both"/>
        <w:rPr>
          <w:rFonts w:ascii="Arial" w:eastAsia="Calibri" w:hAnsi="Arial" w:cs="Arial"/>
          <w:color w:val="000000"/>
        </w:rPr>
      </w:pPr>
      <w:r>
        <w:rPr>
          <w:rFonts w:ascii="Arial" w:eastAsia="Calibri" w:hAnsi="Arial" w:cs="Arial"/>
          <w:color w:val="000000"/>
        </w:rPr>
        <w:t>T</w:t>
      </w:r>
      <w:r w:rsidR="0092415E" w:rsidRPr="0071280C">
        <w:rPr>
          <w:rFonts w:ascii="Arial" w:eastAsia="Calibri" w:hAnsi="Arial" w:cs="Arial"/>
          <w:color w:val="000000"/>
        </w:rPr>
        <w:t>ale impresa può avvalersi del supporto di altri soggetti aderenti al progetto, per la sua realizzazione, senza però che essi beneficino del contributo eventualmente concesso all’impresa.</w:t>
      </w:r>
    </w:p>
    <w:p w14:paraId="5CD32112" w14:textId="2DCA47C7" w:rsidR="00337C63" w:rsidRPr="0071280C" w:rsidRDefault="0092415E" w:rsidP="001C5BFC">
      <w:pPr>
        <w:widowControl w:val="0"/>
        <w:tabs>
          <w:tab w:val="left" w:pos="287"/>
        </w:tabs>
        <w:spacing w:line="276" w:lineRule="auto"/>
        <w:jc w:val="both"/>
        <w:rPr>
          <w:rFonts w:ascii="Arial" w:eastAsia="Calibri" w:hAnsi="Arial" w:cs="Arial"/>
          <w:color w:val="000000"/>
        </w:rPr>
      </w:pPr>
      <w:r w:rsidRPr="0071280C">
        <w:rPr>
          <w:rFonts w:ascii="Arial" w:eastAsia="Calibri" w:hAnsi="Arial" w:cs="Arial"/>
          <w:color w:val="000000"/>
        </w:rPr>
        <w:t>Sono considerati ammissibili i soggetti in possesso dei seguenti requisiti al momento della presentazione della domanda di contributo, secondo i termini previsti dall’art. 2</w:t>
      </w:r>
      <w:r w:rsidR="00602D95" w:rsidRPr="0071280C">
        <w:rPr>
          <w:rFonts w:ascii="Arial" w:eastAsia="Calibri" w:hAnsi="Arial" w:cs="Arial"/>
          <w:color w:val="000000"/>
        </w:rPr>
        <w:t>4</w:t>
      </w:r>
      <w:r w:rsidRPr="0071280C">
        <w:rPr>
          <w:rFonts w:ascii="Arial" w:eastAsia="Calibri" w:hAnsi="Arial" w:cs="Arial"/>
          <w:color w:val="000000"/>
        </w:rPr>
        <w:t xml:space="preserve"> del presente Avviso:</w:t>
      </w:r>
    </w:p>
    <w:p w14:paraId="2AA8A4CE" w14:textId="77777777" w:rsidR="00337C63" w:rsidRPr="0071280C" w:rsidRDefault="0092415E" w:rsidP="001C5BFC">
      <w:pPr>
        <w:widowControl w:val="0"/>
        <w:numPr>
          <w:ilvl w:val="0"/>
          <w:numId w:val="17"/>
        </w:numPr>
        <w:spacing w:line="276" w:lineRule="auto"/>
        <w:jc w:val="both"/>
        <w:rPr>
          <w:rFonts w:ascii="Arial" w:eastAsia="Calibri" w:hAnsi="Arial" w:cs="Arial"/>
          <w:color w:val="000000"/>
        </w:rPr>
      </w:pPr>
      <w:bookmarkStart w:id="9" w:name="_1t3h5sf" w:colFirst="0" w:colLast="0"/>
      <w:bookmarkEnd w:id="9"/>
      <w:r w:rsidRPr="0071280C">
        <w:rPr>
          <w:rFonts w:ascii="Arial" w:eastAsia="Calibri" w:hAnsi="Arial" w:cs="Arial"/>
          <w:color w:val="000000"/>
        </w:rPr>
        <w:t>rispettare il massimale di media impresa, come definita nell’Allegato I al Reg. UE n. 651/2014;</w:t>
      </w:r>
    </w:p>
    <w:p w14:paraId="22C73094" w14:textId="65E3826B" w:rsidR="00337C63" w:rsidRPr="0071280C" w:rsidRDefault="0092415E" w:rsidP="001C5BFC">
      <w:pPr>
        <w:widowControl w:val="0"/>
        <w:numPr>
          <w:ilvl w:val="0"/>
          <w:numId w:val="17"/>
        </w:numPr>
        <w:spacing w:line="276" w:lineRule="auto"/>
        <w:jc w:val="both"/>
        <w:rPr>
          <w:rFonts w:ascii="Arial" w:eastAsia="Calibri" w:hAnsi="Arial" w:cs="Arial"/>
          <w:color w:val="000000"/>
        </w:rPr>
      </w:pPr>
      <w:r w:rsidRPr="0071280C">
        <w:rPr>
          <w:rFonts w:ascii="Arial" w:eastAsia="Calibri" w:hAnsi="Arial" w:cs="Arial"/>
          <w:color w:val="000000"/>
        </w:rPr>
        <w:t xml:space="preserve">avere sede operativa </w:t>
      </w:r>
      <w:r w:rsidR="00894288" w:rsidRPr="0071280C">
        <w:rPr>
          <w:rFonts w:ascii="Arial" w:eastAsia="Calibri" w:hAnsi="Arial" w:cs="Arial"/>
          <w:color w:val="000000"/>
        </w:rPr>
        <w:t xml:space="preserve">e sede dell’investimento ubicata </w:t>
      </w:r>
      <w:r w:rsidRPr="0071280C">
        <w:rPr>
          <w:rFonts w:ascii="Arial" w:eastAsia="Calibri" w:hAnsi="Arial" w:cs="Arial"/>
          <w:color w:val="000000"/>
        </w:rPr>
        <w:t>nel territorio della Regione Marche</w:t>
      </w:r>
      <w:r w:rsidR="00894288" w:rsidRPr="0071280C">
        <w:rPr>
          <w:rFonts w:ascii="Arial" w:eastAsia="Calibri" w:hAnsi="Arial" w:cs="Arial"/>
          <w:color w:val="000000"/>
        </w:rPr>
        <w:t xml:space="preserve"> o si impegnano a stabilirla entro la data della prima concessione del contributo</w:t>
      </w:r>
      <w:r w:rsidRPr="0071280C">
        <w:rPr>
          <w:rFonts w:ascii="Arial" w:eastAsia="Calibri" w:hAnsi="Arial" w:cs="Arial"/>
          <w:color w:val="000000"/>
        </w:rPr>
        <w:t>;</w:t>
      </w:r>
    </w:p>
    <w:p w14:paraId="54D95CB5" w14:textId="77777777" w:rsidR="00337C63" w:rsidRPr="0071280C" w:rsidRDefault="0092415E" w:rsidP="001C5BFC">
      <w:pPr>
        <w:widowControl w:val="0"/>
        <w:numPr>
          <w:ilvl w:val="0"/>
          <w:numId w:val="17"/>
        </w:numPr>
        <w:spacing w:line="276" w:lineRule="auto"/>
        <w:jc w:val="both"/>
        <w:rPr>
          <w:rFonts w:ascii="Arial" w:eastAsia="Calibri" w:hAnsi="Arial" w:cs="Arial"/>
          <w:color w:val="000000"/>
        </w:rPr>
      </w:pPr>
      <w:bookmarkStart w:id="10" w:name="_4d34og8" w:colFirst="0" w:colLast="0"/>
      <w:bookmarkEnd w:id="10"/>
      <w:r w:rsidRPr="0071280C">
        <w:rPr>
          <w:rFonts w:ascii="Arial" w:eastAsia="Calibri" w:hAnsi="Arial" w:cs="Arial"/>
          <w:color w:val="000000"/>
        </w:rPr>
        <w:t>non rientrare nei casi di impresa in difficoltà ai sensi del Reg. UE n. 651/2014;</w:t>
      </w:r>
    </w:p>
    <w:p w14:paraId="31C666F1" w14:textId="77777777" w:rsidR="00337C63" w:rsidRPr="0071280C" w:rsidRDefault="0092415E" w:rsidP="001C5BFC">
      <w:pPr>
        <w:widowControl w:val="0"/>
        <w:numPr>
          <w:ilvl w:val="0"/>
          <w:numId w:val="17"/>
        </w:numPr>
        <w:spacing w:line="276" w:lineRule="auto"/>
        <w:jc w:val="both"/>
        <w:rPr>
          <w:rFonts w:ascii="Arial" w:eastAsia="Calibri" w:hAnsi="Arial" w:cs="Arial"/>
          <w:color w:val="000000"/>
        </w:rPr>
      </w:pPr>
      <w:r w:rsidRPr="0071280C">
        <w:rPr>
          <w:rFonts w:ascii="Arial" w:eastAsia="Calibri" w:hAnsi="Arial" w:cs="Arial"/>
          <w:color w:val="000000"/>
        </w:rPr>
        <w:t>risultare regolare dal punto di vista contributivo nei confronti di Inps, Inail, e/o, ove applicabile, nei confronti delle casse previdenziali dell’ordine professionale di riferimento;</w:t>
      </w:r>
    </w:p>
    <w:p w14:paraId="23680791" w14:textId="77777777" w:rsidR="00337C63" w:rsidRPr="0071280C" w:rsidRDefault="0092415E" w:rsidP="001C5BFC">
      <w:pPr>
        <w:widowControl w:val="0"/>
        <w:numPr>
          <w:ilvl w:val="0"/>
          <w:numId w:val="17"/>
        </w:numPr>
        <w:spacing w:line="276" w:lineRule="auto"/>
        <w:jc w:val="both"/>
        <w:rPr>
          <w:rFonts w:ascii="Arial" w:eastAsia="Calibri" w:hAnsi="Arial" w:cs="Arial"/>
          <w:color w:val="000000"/>
        </w:rPr>
      </w:pPr>
      <w:r w:rsidRPr="0071280C">
        <w:rPr>
          <w:rFonts w:ascii="Arial" w:eastAsia="Calibri" w:hAnsi="Arial" w:cs="Arial"/>
          <w:color w:val="000000"/>
        </w:rPr>
        <w:t>non trovarsi in stato di liquidazione volontaria;</w:t>
      </w:r>
    </w:p>
    <w:p w14:paraId="68F6FB3F" w14:textId="77777777" w:rsidR="00337C63" w:rsidRPr="0071280C" w:rsidRDefault="0092415E" w:rsidP="001C5BFC">
      <w:pPr>
        <w:widowControl w:val="0"/>
        <w:numPr>
          <w:ilvl w:val="0"/>
          <w:numId w:val="17"/>
        </w:numPr>
        <w:spacing w:line="276" w:lineRule="auto"/>
        <w:jc w:val="both"/>
        <w:rPr>
          <w:rFonts w:ascii="Arial" w:eastAsia="Calibri" w:hAnsi="Arial" w:cs="Arial"/>
          <w:color w:val="000000"/>
        </w:rPr>
      </w:pPr>
      <w:r w:rsidRPr="0071280C">
        <w:rPr>
          <w:rFonts w:ascii="Arial" w:eastAsia="Calibri" w:hAnsi="Arial" w:cs="Arial"/>
          <w:color w:val="000000"/>
        </w:rPr>
        <w:t>non risultare destinatarie di provvedimenti giudiziari che applicano le sanzioni interdittive di cui al decreto legislativo 8 giugno 2001, n. 231 e s.m.i. o altra sanzione che comporta il divieto di contrarre con la pubblica amministrazione, compresi i provvedimenti interdittivi di cui all’articolo 14 del D.lgs. 9 aprile 2008 n. 81;</w:t>
      </w:r>
    </w:p>
    <w:p w14:paraId="66119B37" w14:textId="77777777" w:rsidR="00337C63" w:rsidRPr="0071280C" w:rsidRDefault="0092415E" w:rsidP="001C5BFC">
      <w:pPr>
        <w:widowControl w:val="0"/>
        <w:numPr>
          <w:ilvl w:val="0"/>
          <w:numId w:val="17"/>
        </w:numPr>
        <w:spacing w:line="276" w:lineRule="auto"/>
        <w:jc w:val="both"/>
        <w:rPr>
          <w:rFonts w:ascii="Arial" w:eastAsia="Calibri" w:hAnsi="Arial" w:cs="Arial"/>
          <w:color w:val="000000"/>
        </w:rPr>
      </w:pPr>
      <w:r w:rsidRPr="0071280C">
        <w:rPr>
          <w:rFonts w:ascii="Arial" w:eastAsia="Calibri" w:hAnsi="Arial" w:cs="Arial"/>
          <w:color w:val="000000"/>
        </w:rPr>
        <w:t>i cui soggetti muniti di poteri di amministrazione o i cui direttori tecnici non sono destinatari di sentenze di condanna passate in giudicato o di decreti penali di condanna divenuti irrevocabili o di sentenze di applicazione della pena su richiesta delle parti, ai sensi dell’art. 444 del c.p.p., per i reati indicati all’articolo 80 comma 1 del D.lgs. 50/2016 e s.m.i.;</w:t>
      </w:r>
    </w:p>
    <w:p w14:paraId="4C7C8C6F" w14:textId="77777777" w:rsidR="00337C63" w:rsidRPr="0071280C" w:rsidRDefault="0092415E" w:rsidP="001C5BFC">
      <w:pPr>
        <w:widowControl w:val="0"/>
        <w:numPr>
          <w:ilvl w:val="0"/>
          <w:numId w:val="17"/>
        </w:numPr>
        <w:spacing w:line="276" w:lineRule="auto"/>
        <w:jc w:val="both"/>
        <w:rPr>
          <w:rFonts w:ascii="Arial" w:eastAsia="Calibri" w:hAnsi="Arial" w:cs="Arial"/>
          <w:color w:val="000000"/>
        </w:rPr>
      </w:pPr>
      <w:r w:rsidRPr="0071280C">
        <w:rPr>
          <w:rFonts w:ascii="Arial" w:eastAsia="Calibri" w:hAnsi="Arial" w:cs="Arial"/>
          <w:color w:val="000000"/>
        </w:rPr>
        <w:t>non sussistere, con riferimento ai soggetti indicati nell’arti. 85 del D.lgs. 6 settembre 2011 n. 159, cause di decadenza, di sospensione o divieto previste dall’art. 67, o tentativi di infiltrazione mafiosa ai sensi dell’art. 84, comma 4 del medesimo decreto.</w:t>
      </w:r>
    </w:p>
    <w:p w14:paraId="6124570A" w14:textId="77777777" w:rsidR="00337C63" w:rsidRPr="0071280C" w:rsidRDefault="00337C63" w:rsidP="001C5BFC">
      <w:pPr>
        <w:widowControl w:val="0"/>
        <w:spacing w:line="276" w:lineRule="auto"/>
        <w:ind w:left="720"/>
        <w:jc w:val="both"/>
        <w:rPr>
          <w:rFonts w:ascii="Arial" w:eastAsia="Calibri" w:hAnsi="Arial" w:cs="Arial"/>
          <w:color w:val="000000"/>
        </w:rPr>
      </w:pPr>
    </w:p>
    <w:p w14:paraId="38D9262C" w14:textId="5F78935E" w:rsidR="00894288"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Per quanto riguarda </w:t>
      </w:r>
      <w:r w:rsidR="00894288" w:rsidRPr="0071280C">
        <w:rPr>
          <w:rFonts w:ascii="Arial" w:eastAsia="Calibri" w:hAnsi="Arial" w:cs="Arial"/>
          <w:color w:val="000000"/>
        </w:rPr>
        <w:t>la valutazione della</w:t>
      </w:r>
      <w:r w:rsidRPr="0071280C">
        <w:rPr>
          <w:rFonts w:ascii="Arial" w:eastAsia="Calibri" w:hAnsi="Arial" w:cs="Arial"/>
          <w:color w:val="000000"/>
        </w:rPr>
        <w:t xml:space="preserve"> sostenibilità finanziaria del progetto</w:t>
      </w:r>
      <w:r w:rsidR="002E56F1" w:rsidRPr="0071280C">
        <w:rPr>
          <w:rFonts w:ascii="Arial" w:eastAsia="Calibri" w:hAnsi="Arial" w:cs="Arial"/>
          <w:color w:val="000000"/>
        </w:rPr>
        <w:t xml:space="preserve">, </w:t>
      </w:r>
      <w:r w:rsidR="00894288" w:rsidRPr="0071280C">
        <w:rPr>
          <w:rFonts w:ascii="Arial" w:eastAsia="Calibri" w:hAnsi="Arial" w:cs="Arial"/>
          <w:color w:val="000000"/>
        </w:rPr>
        <w:t xml:space="preserve">al fine di prendere in esame i migliori progetti anche </w:t>
      </w:r>
      <w:r w:rsidR="002E56F1" w:rsidRPr="0071280C">
        <w:rPr>
          <w:rFonts w:ascii="Arial" w:eastAsia="Calibri" w:hAnsi="Arial" w:cs="Arial"/>
          <w:color w:val="000000"/>
        </w:rPr>
        <w:t>in relazione a questa dimensione</w:t>
      </w:r>
      <w:r w:rsidR="00894288" w:rsidRPr="0071280C">
        <w:rPr>
          <w:rFonts w:ascii="Arial" w:eastAsia="Calibri" w:hAnsi="Arial" w:cs="Arial"/>
          <w:color w:val="000000"/>
        </w:rPr>
        <w:t>, nei criteri di valutazione è prevista la valutazione</w:t>
      </w:r>
      <w:r w:rsidR="002E56F1" w:rsidRPr="0071280C">
        <w:rPr>
          <w:rFonts w:ascii="Arial" w:eastAsia="Calibri" w:hAnsi="Arial" w:cs="Arial"/>
          <w:color w:val="000000"/>
        </w:rPr>
        <w:t xml:space="preserve"> </w:t>
      </w:r>
      <w:r w:rsidR="00894288" w:rsidRPr="0071280C">
        <w:rPr>
          <w:rFonts w:ascii="Arial" w:eastAsia="Calibri" w:hAnsi="Arial" w:cs="Arial"/>
          <w:color w:val="000000"/>
        </w:rPr>
        <w:t>del business plan di progetto</w:t>
      </w:r>
      <w:r w:rsidR="002E56F1" w:rsidRPr="0071280C">
        <w:rPr>
          <w:rFonts w:ascii="Arial" w:eastAsia="Calibri" w:hAnsi="Arial" w:cs="Arial"/>
          <w:color w:val="000000"/>
        </w:rPr>
        <w:t>;</w:t>
      </w:r>
      <w:r w:rsidR="00894288" w:rsidRPr="0071280C">
        <w:rPr>
          <w:rFonts w:ascii="Arial" w:eastAsia="Calibri" w:hAnsi="Arial" w:cs="Arial"/>
          <w:color w:val="000000"/>
        </w:rPr>
        <w:t xml:space="preserve"> in particolare si verificherà che </w:t>
      </w:r>
      <w:r w:rsidR="00F03434" w:rsidRPr="0071280C">
        <w:rPr>
          <w:rFonts w:ascii="Arial" w:eastAsia="Calibri" w:hAnsi="Arial" w:cs="Arial"/>
          <w:color w:val="000000"/>
        </w:rPr>
        <w:t>i</w:t>
      </w:r>
      <w:r w:rsidR="00894288" w:rsidRPr="0071280C">
        <w:rPr>
          <w:rFonts w:ascii="Arial" w:eastAsia="Calibri" w:hAnsi="Arial" w:cs="Arial"/>
          <w:color w:val="000000"/>
        </w:rPr>
        <w:t xml:space="preserve"> ricavi del primo anno di esercizio sia</w:t>
      </w:r>
      <w:r w:rsidR="00F03434" w:rsidRPr="0071280C">
        <w:rPr>
          <w:rFonts w:ascii="Arial" w:eastAsia="Calibri" w:hAnsi="Arial" w:cs="Arial"/>
          <w:color w:val="000000"/>
        </w:rPr>
        <w:t>no</w:t>
      </w:r>
      <w:r w:rsidR="00894288" w:rsidRPr="0071280C">
        <w:rPr>
          <w:rFonts w:ascii="Arial" w:eastAsia="Calibri" w:hAnsi="Arial" w:cs="Arial"/>
          <w:color w:val="000000"/>
        </w:rPr>
        <w:t xml:space="preserve"> almeno equivalenti alla quota di progetto da raccogliere mediante la campagna di crowdfunding.</w:t>
      </w:r>
    </w:p>
    <w:p w14:paraId="57DDFBBC" w14:textId="77777777" w:rsidR="00337C63" w:rsidRPr="0071280C" w:rsidRDefault="0092415E" w:rsidP="001C5BFC">
      <w:pPr>
        <w:widowControl w:val="0"/>
        <w:tabs>
          <w:tab w:val="left" w:pos="287"/>
        </w:tabs>
        <w:spacing w:line="276" w:lineRule="auto"/>
        <w:jc w:val="both"/>
        <w:rPr>
          <w:rFonts w:ascii="Arial" w:eastAsia="Calibri" w:hAnsi="Arial" w:cs="Arial"/>
          <w:color w:val="000000"/>
        </w:rPr>
      </w:pPr>
      <w:r w:rsidRPr="0071280C">
        <w:rPr>
          <w:rFonts w:ascii="Arial" w:eastAsia="Calibri" w:hAnsi="Arial" w:cs="Arial"/>
          <w:color w:val="000000"/>
        </w:rPr>
        <w:t>Le domande non saranno ammissibili nel caso in cui si verifichi almeno uno dei seguenti casi:</w:t>
      </w:r>
    </w:p>
    <w:p w14:paraId="7A0F3249" w14:textId="77777777" w:rsidR="00337C63" w:rsidRPr="0071280C" w:rsidRDefault="0092415E" w:rsidP="001C5BFC">
      <w:pPr>
        <w:widowControl w:val="0"/>
        <w:numPr>
          <w:ilvl w:val="0"/>
          <w:numId w:val="10"/>
        </w:numPr>
        <w:tabs>
          <w:tab w:val="left" w:pos="0"/>
        </w:tabs>
        <w:spacing w:line="276" w:lineRule="auto"/>
        <w:jc w:val="both"/>
        <w:rPr>
          <w:rFonts w:ascii="Arial" w:hAnsi="Arial" w:cs="Arial"/>
          <w:color w:val="000000"/>
        </w:rPr>
      </w:pPr>
      <w:r w:rsidRPr="0071280C">
        <w:rPr>
          <w:rFonts w:ascii="Arial" w:eastAsia="Calibri" w:hAnsi="Arial" w:cs="Arial"/>
          <w:color w:val="000000"/>
        </w:rPr>
        <w:t>operazioni già concluse al momento della presentazione della domanda;</w:t>
      </w:r>
    </w:p>
    <w:p w14:paraId="3409164D" w14:textId="77777777" w:rsidR="00337C63" w:rsidRPr="0071280C" w:rsidRDefault="0092415E" w:rsidP="001C5BFC">
      <w:pPr>
        <w:widowControl w:val="0"/>
        <w:numPr>
          <w:ilvl w:val="0"/>
          <w:numId w:val="10"/>
        </w:numPr>
        <w:tabs>
          <w:tab w:val="left" w:pos="0"/>
        </w:tabs>
        <w:spacing w:line="276" w:lineRule="auto"/>
        <w:jc w:val="both"/>
        <w:rPr>
          <w:rFonts w:ascii="Arial" w:hAnsi="Arial" w:cs="Arial"/>
          <w:color w:val="000000"/>
        </w:rPr>
      </w:pPr>
      <w:r w:rsidRPr="0071280C">
        <w:rPr>
          <w:rFonts w:ascii="Arial" w:eastAsia="Calibri" w:hAnsi="Arial" w:cs="Arial"/>
          <w:color w:val="000000"/>
        </w:rPr>
        <w:t>operazioni derivanti da un’attività di delocalizzazione ai sensi dell’art. 66 del Reg.(UE) 1060/2021;</w:t>
      </w:r>
    </w:p>
    <w:p w14:paraId="5BA96482" w14:textId="77777777" w:rsidR="00337C63" w:rsidRPr="0071280C" w:rsidRDefault="0092415E" w:rsidP="001C5BFC">
      <w:pPr>
        <w:widowControl w:val="0"/>
        <w:numPr>
          <w:ilvl w:val="0"/>
          <w:numId w:val="10"/>
        </w:numPr>
        <w:tabs>
          <w:tab w:val="left" w:pos="0"/>
        </w:tabs>
        <w:spacing w:line="276" w:lineRule="auto"/>
        <w:jc w:val="both"/>
        <w:rPr>
          <w:rFonts w:ascii="Arial" w:hAnsi="Arial" w:cs="Arial"/>
          <w:color w:val="000000"/>
        </w:rPr>
      </w:pPr>
      <w:r w:rsidRPr="0071280C">
        <w:rPr>
          <w:rFonts w:ascii="Arial" w:eastAsia="Calibri" w:hAnsi="Arial" w:cs="Arial"/>
          <w:color w:val="000000"/>
        </w:rPr>
        <w:t>l’impresa richiedente ha ricevuto, e successivamente non rimborsato o depositato in un conto bloccato, gli aiuti ritenuti dalla Commissione europea illegali e incompatibili, che lo Stato è tenuto a recuperare in esecuzione di una decisione di recupero di cui all'articolo 16 del regolamento (UE) 2015/1589 del Consiglio, del 13 luglio 2015 (c.d. “clausola Deggendorf”);</w:t>
      </w:r>
    </w:p>
    <w:p w14:paraId="0C81B595" w14:textId="77777777" w:rsidR="00337C63" w:rsidRPr="0071280C" w:rsidRDefault="0092415E" w:rsidP="001C5BFC">
      <w:pPr>
        <w:widowControl w:val="0"/>
        <w:numPr>
          <w:ilvl w:val="0"/>
          <w:numId w:val="10"/>
        </w:numPr>
        <w:tabs>
          <w:tab w:val="left" w:pos="0"/>
        </w:tabs>
        <w:spacing w:line="276" w:lineRule="auto"/>
        <w:jc w:val="both"/>
        <w:rPr>
          <w:rFonts w:ascii="Arial" w:hAnsi="Arial" w:cs="Arial"/>
          <w:color w:val="000000"/>
        </w:rPr>
      </w:pPr>
      <w:r w:rsidRPr="0071280C">
        <w:rPr>
          <w:rFonts w:ascii="Arial" w:eastAsia="Calibri" w:hAnsi="Arial" w:cs="Arial"/>
          <w:color w:val="000000"/>
        </w:rPr>
        <w:t>operazioni che determinerebbero la trasformazione di un’attività produttiva in violazione del principio di stabilità di altre operazioni già finanziate;</w:t>
      </w:r>
    </w:p>
    <w:p w14:paraId="671FCD40" w14:textId="77777777" w:rsidR="00337C63" w:rsidRPr="0071280C" w:rsidRDefault="0092415E" w:rsidP="001C5BFC">
      <w:pPr>
        <w:widowControl w:val="0"/>
        <w:numPr>
          <w:ilvl w:val="0"/>
          <w:numId w:val="10"/>
        </w:numPr>
        <w:tabs>
          <w:tab w:val="left" w:pos="0"/>
        </w:tabs>
        <w:spacing w:line="276" w:lineRule="auto"/>
        <w:jc w:val="both"/>
        <w:rPr>
          <w:rFonts w:ascii="Arial" w:hAnsi="Arial" w:cs="Arial"/>
          <w:color w:val="000000"/>
        </w:rPr>
      </w:pPr>
      <w:r w:rsidRPr="0071280C">
        <w:rPr>
          <w:rFonts w:ascii="Arial" w:eastAsia="Calibri" w:hAnsi="Arial" w:cs="Arial"/>
          <w:color w:val="000000"/>
        </w:rPr>
        <w:t xml:space="preserve">operazioni oggetto di un parere motivato della Commissione per infrazione a norma dell’articolo 258 del Trattato sul Funzionamento dell’Unione Europea </w:t>
      </w:r>
    </w:p>
    <w:p w14:paraId="4A11EBF6" w14:textId="77777777" w:rsidR="00337C63" w:rsidRPr="0071280C" w:rsidRDefault="0092415E" w:rsidP="001C5BFC">
      <w:pPr>
        <w:widowControl w:val="0"/>
        <w:numPr>
          <w:ilvl w:val="0"/>
          <w:numId w:val="10"/>
        </w:numPr>
        <w:tabs>
          <w:tab w:val="left" w:pos="0"/>
        </w:tabs>
        <w:spacing w:line="276" w:lineRule="auto"/>
        <w:jc w:val="both"/>
        <w:rPr>
          <w:rFonts w:ascii="Arial" w:hAnsi="Arial" w:cs="Arial"/>
          <w:color w:val="000000"/>
        </w:rPr>
      </w:pPr>
      <w:r w:rsidRPr="0071280C">
        <w:rPr>
          <w:rFonts w:ascii="Arial" w:eastAsia="Calibri" w:hAnsi="Arial" w:cs="Arial"/>
          <w:color w:val="000000"/>
        </w:rPr>
        <w:t>operazioni attuate al di fuori del territorio regionale a meno che non apportino un contributo agli obiettivi del Programma</w:t>
      </w:r>
    </w:p>
    <w:p w14:paraId="2C9622CC" w14:textId="77777777" w:rsidR="00337C63" w:rsidRPr="0071280C" w:rsidRDefault="0092415E" w:rsidP="001C5BFC">
      <w:pPr>
        <w:widowControl w:val="0"/>
        <w:numPr>
          <w:ilvl w:val="0"/>
          <w:numId w:val="10"/>
        </w:numPr>
        <w:tabs>
          <w:tab w:val="left" w:pos="0"/>
        </w:tabs>
        <w:spacing w:line="276" w:lineRule="auto"/>
        <w:jc w:val="both"/>
        <w:rPr>
          <w:rFonts w:ascii="Arial" w:hAnsi="Arial" w:cs="Arial"/>
          <w:color w:val="000000"/>
        </w:rPr>
      </w:pPr>
      <w:r w:rsidRPr="0071280C">
        <w:rPr>
          <w:rFonts w:ascii="Arial" w:eastAsia="Calibri" w:hAnsi="Arial" w:cs="Arial"/>
          <w:color w:val="000000"/>
        </w:rPr>
        <w:t>il medesimo costo collegato al progetto non può essere rimborsato due volte a valere su fonti di finanziamento pubbliche (c.d. “principio del doppio finanziamento”)</w:t>
      </w:r>
    </w:p>
    <w:p w14:paraId="1ED19B1F"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Le istanze che avranno superato la verifica di ricevibilità e di ammissibilità saranno sottoposte a valutazione di merito. </w:t>
      </w:r>
    </w:p>
    <w:p w14:paraId="6A38B4B3" w14:textId="684CC3E2" w:rsidR="00337C63" w:rsidRPr="0071280C" w:rsidRDefault="0092415E" w:rsidP="001C5BFC">
      <w:pPr>
        <w:pStyle w:val="Titolo1"/>
        <w:spacing w:line="276" w:lineRule="auto"/>
        <w:rPr>
          <w:rFonts w:ascii="Arial" w:eastAsia="Calibri" w:hAnsi="Arial" w:cs="Arial"/>
          <w:color w:val="000000"/>
        </w:rPr>
      </w:pPr>
      <w:bookmarkStart w:id="11" w:name="_Toc169694318"/>
      <w:r w:rsidRPr="0071280C">
        <w:rPr>
          <w:rFonts w:ascii="Arial" w:eastAsia="Calibri" w:hAnsi="Arial" w:cs="Arial"/>
          <w:color w:val="000000"/>
          <w:sz w:val="24"/>
          <w:szCs w:val="24"/>
        </w:rPr>
        <w:t xml:space="preserve">Art. </w:t>
      </w:r>
      <w:r w:rsidR="008A1D9C" w:rsidRPr="0071280C">
        <w:rPr>
          <w:rFonts w:ascii="Arial" w:eastAsia="Calibri" w:hAnsi="Arial" w:cs="Arial"/>
          <w:color w:val="000000"/>
          <w:sz w:val="24"/>
          <w:szCs w:val="24"/>
        </w:rPr>
        <w:t>5</w:t>
      </w:r>
      <w:r w:rsidRPr="0071280C">
        <w:rPr>
          <w:rFonts w:ascii="Arial" w:eastAsia="Calibri" w:hAnsi="Arial" w:cs="Arial"/>
          <w:color w:val="000000"/>
          <w:sz w:val="24"/>
          <w:szCs w:val="24"/>
        </w:rPr>
        <w:t xml:space="preserve"> - PERCORSO DI FORMAZIONE</w:t>
      </w:r>
      <w:bookmarkEnd w:id="11"/>
    </w:p>
    <w:p w14:paraId="1C7918F6"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Durante il periodo di apertura del bando, i soggetti interessati a candidare la loro proposta avranno la facoltà di seguire un </w:t>
      </w:r>
      <w:r w:rsidRPr="0071280C">
        <w:rPr>
          <w:rFonts w:ascii="Arial" w:eastAsia="Calibri" w:hAnsi="Arial" w:cs="Arial"/>
          <w:b/>
          <w:color w:val="000000"/>
        </w:rPr>
        <w:t>percorso di formazione al reward-based crowdfunding</w:t>
      </w:r>
      <w:r w:rsidRPr="0071280C">
        <w:rPr>
          <w:rFonts w:ascii="Arial" w:eastAsia="Calibri" w:hAnsi="Arial" w:cs="Arial"/>
          <w:color w:val="000000"/>
        </w:rPr>
        <w:t xml:space="preserve"> tramite il quale acquisire le competenze utili per progettare e promuovere una campagna di raccolta fondi online. </w:t>
      </w:r>
    </w:p>
    <w:p w14:paraId="6CBF585A" w14:textId="0E91507B"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Il percorso di formazione al </w:t>
      </w:r>
      <w:r w:rsidRPr="0071280C">
        <w:rPr>
          <w:rFonts w:ascii="Arial" w:eastAsia="Calibri" w:hAnsi="Arial" w:cs="Arial"/>
          <w:i/>
          <w:color w:val="000000"/>
        </w:rPr>
        <w:t>reward-based crowdfunding</w:t>
      </w:r>
      <w:r w:rsidR="00F03434" w:rsidRPr="0071280C">
        <w:rPr>
          <w:rFonts w:ascii="Arial" w:eastAsia="Calibri" w:hAnsi="Arial" w:cs="Arial"/>
          <w:color w:val="000000"/>
        </w:rPr>
        <w:t>, finanziato con le risorse del progetto CROWDFUNDMATCH,</w:t>
      </w:r>
      <w:r w:rsidRPr="0071280C">
        <w:rPr>
          <w:rFonts w:ascii="Arial" w:eastAsia="Calibri" w:hAnsi="Arial" w:cs="Arial"/>
          <w:color w:val="000000"/>
        </w:rPr>
        <w:t xml:space="preserve"> si terrà in modalità webinar ed avrà una durata complessiva </w:t>
      </w:r>
      <w:r w:rsidRPr="0071280C">
        <w:rPr>
          <w:rFonts w:ascii="Arial" w:eastAsia="Calibri" w:hAnsi="Arial" w:cs="Arial"/>
          <w:b/>
          <w:color w:val="000000"/>
        </w:rPr>
        <w:t>di 6 ore,</w:t>
      </w:r>
      <w:r w:rsidRPr="0071280C">
        <w:rPr>
          <w:rFonts w:ascii="Arial" w:eastAsia="Calibri" w:hAnsi="Arial" w:cs="Arial"/>
          <w:color w:val="000000"/>
        </w:rPr>
        <w:t xml:space="preserve"> organizzate in tre lezioni da 2 ore ciascuna, nel periodo indicato al successivo art. 2</w:t>
      </w:r>
      <w:r w:rsidR="00602D95" w:rsidRPr="0071280C">
        <w:rPr>
          <w:rFonts w:ascii="Arial" w:eastAsia="Calibri" w:hAnsi="Arial" w:cs="Arial"/>
          <w:color w:val="000000"/>
        </w:rPr>
        <w:t>4</w:t>
      </w:r>
      <w:r w:rsidRPr="0071280C">
        <w:rPr>
          <w:rFonts w:ascii="Arial" w:eastAsia="Calibri" w:hAnsi="Arial" w:cs="Arial"/>
          <w:color w:val="000000"/>
        </w:rPr>
        <w:t>.</w:t>
      </w:r>
    </w:p>
    <w:p w14:paraId="03AD5D60" w14:textId="7E029043" w:rsidR="00337C63" w:rsidRPr="0071280C" w:rsidRDefault="0092415E" w:rsidP="001C5BFC">
      <w:pPr>
        <w:widowControl w:val="0"/>
        <w:spacing w:line="276" w:lineRule="auto"/>
        <w:rPr>
          <w:rFonts w:ascii="Arial" w:eastAsia="Calibri" w:hAnsi="Arial" w:cs="Arial"/>
          <w:color w:val="000000"/>
        </w:rPr>
      </w:pPr>
      <w:r w:rsidRPr="0071280C">
        <w:rPr>
          <w:rFonts w:ascii="Arial" w:eastAsia="Calibri" w:hAnsi="Arial" w:cs="Arial"/>
          <w:color w:val="000000"/>
        </w:rPr>
        <w:t xml:space="preserve">Per agevolare la partecipazione al maggior numero di imprese, lo stesso corso sarà proposto in due edizioni in due periodi diversi, </w:t>
      </w:r>
      <w:r w:rsidR="0015751E">
        <w:rPr>
          <w:rFonts w:ascii="Arial" w:eastAsia="Calibri" w:hAnsi="Arial" w:cs="Arial"/>
          <w:color w:val="000000"/>
        </w:rPr>
        <w:t>ottobre</w:t>
      </w:r>
      <w:r w:rsidRPr="0071280C">
        <w:rPr>
          <w:rFonts w:ascii="Arial" w:eastAsia="Calibri" w:hAnsi="Arial" w:cs="Arial"/>
          <w:color w:val="000000"/>
        </w:rPr>
        <w:t xml:space="preserve"> e novembre 2024.</w:t>
      </w:r>
    </w:p>
    <w:p w14:paraId="2CE3D5E9" w14:textId="77777777" w:rsidR="00337C63" w:rsidRPr="0071280C" w:rsidRDefault="00337C63" w:rsidP="001C5BFC">
      <w:pPr>
        <w:widowControl w:val="0"/>
        <w:spacing w:line="276" w:lineRule="auto"/>
        <w:jc w:val="both"/>
        <w:rPr>
          <w:rFonts w:ascii="Arial" w:eastAsia="Calibri" w:hAnsi="Arial" w:cs="Arial"/>
          <w:color w:val="000000"/>
        </w:rPr>
      </w:pPr>
    </w:p>
    <w:p w14:paraId="3B9221AA"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Il percorso è caratterizzato da una didattica operativa, volta a fornire ai partecipanti l’opportunità di conoscere in modo più approfondito lo strumento del crowdfunding, di come sviluppare una campagna di raccolta fondi, prepararne i contenuti e ideare la strategia di comunicazione e promozione.</w:t>
      </w:r>
    </w:p>
    <w:p w14:paraId="70223E50"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 temi affrontati durante la formazione saranno:</w:t>
      </w:r>
    </w:p>
    <w:p w14:paraId="6CBD6ECF" w14:textId="77777777" w:rsidR="00337C63" w:rsidRPr="0071280C" w:rsidRDefault="0092415E" w:rsidP="001C5BFC">
      <w:pPr>
        <w:widowControl w:val="0"/>
        <w:numPr>
          <w:ilvl w:val="0"/>
          <w:numId w:val="19"/>
        </w:numPr>
        <w:tabs>
          <w:tab w:val="left" w:pos="0"/>
        </w:tabs>
        <w:spacing w:line="276" w:lineRule="auto"/>
        <w:jc w:val="both"/>
        <w:rPr>
          <w:rFonts w:ascii="Arial" w:hAnsi="Arial" w:cs="Arial"/>
          <w:color w:val="000000"/>
        </w:rPr>
      </w:pPr>
      <w:r w:rsidRPr="0071280C">
        <w:rPr>
          <w:rFonts w:ascii="Arial" w:eastAsia="Calibri" w:hAnsi="Arial" w:cs="Arial"/>
          <w:color w:val="000000"/>
        </w:rPr>
        <w:t>business plan e progettazione di una campagna;</w:t>
      </w:r>
    </w:p>
    <w:p w14:paraId="3A50DCD5" w14:textId="77777777" w:rsidR="00337C63" w:rsidRPr="0071280C" w:rsidRDefault="0092415E" w:rsidP="001C5BFC">
      <w:pPr>
        <w:widowControl w:val="0"/>
        <w:numPr>
          <w:ilvl w:val="0"/>
          <w:numId w:val="19"/>
        </w:numPr>
        <w:tabs>
          <w:tab w:val="left" w:pos="0"/>
        </w:tabs>
        <w:spacing w:line="276" w:lineRule="auto"/>
        <w:jc w:val="both"/>
        <w:rPr>
          <w:rFonts w:ascii="Arial" w:hAnsi="Arial" w:cs="Arial"/>
          <w:color w:val="000000"/>
        </w:rPr>
      </w:pPr>
      <w:r w:rsidRPr="0071280C">
        <w:rPr>
          <w:rFonts w:ascii="Arial" w:eastAsia="Calibri" w:hAnsi="Arial" w:cs="Arial"/>
          <w:color w:val="000000"/>
        </w:rPr>
        <w:t>copywriting per il crowdfunding;</w:t>
      </w:r>
    </w:p>
    <w:p w14:paraId="4B34A4EE" w14:textId="77777777" w:rsidR="00337C63" w:rsidRPr="0071280C" w:rsidRDefault="0092415E" w:rsidP="001C5BFC">
      <w:pPr>
        <w:widowControl w:val="0"/>
        <w:numPr>
          <w:ilvl w:val="0"/>
          <w:numId w:val="19"/>
        </w:numPr>
        <w:tabs>
          <w:tab w:val="left" w:pos="0"/>
        </w:tabs>
        <w:spacing w:line="276" w:lineRule="auto"/>
        <w:jc w:val="both"/>
        <w:rPr>
          <w:rFonts w:ascii="Arial" w:hAnsi="Arial" w:cs="Arial"/>
          <w:color w:val="000000"/>
        </w:rPr>
      </w:pPr>
      <w:r w:rsidRPr="0071280C">
        <w:rPr>
          <w:rFonts w:ascii="Arial" w:eastAsia="Calibri" w:hAnsi="Arial" w:cs="Arial"/>
          <w:color w:val="000000"/>
        </w:rPr>
        <w:t>le ricompense;</w:t>
      </w:r>
    </w:p>
    <w:p w14:paraId="3DA8183A" w14:textId="77777777" w:rsidR="00337C63" w:rsidRPr="0071280C" w:rsidRDefault="0092415E" w:rsidP="001C5BFC">
      <w:pPr>
        <w:widowControl w:val="0"/>
        <w:numPr>
          <w:ilvl w:val="0"/>
          <w:numId w:val="19"/>
        </w:numPr>
        <w:tabs>
          <w:tab w:val="left" w:pos="0"/>
        </w:tabs>
        <w:spacing w:line="276" w:lineRule="auto"/>
        <w:jc w:val="both"/>
        <w:rPr>
          <w:rFonts w:ascii="Arial" w:hAnsi="Arial" w:cs="Arial"/>
          <w:color w:val="000000"/>
        </w:rPr>
      </w:pPr>
      <w:r w:rsidRPr="0071280C">
        <w:rPr>
          <w:rFonts w:ascii="Arial" w:eastAsia="Calibri" w:hAnsi="Arial" w:cs="Arial"/>
          <w:color w:val="000000"/>
        </w:rPr>
        <w:t>fundraising;</w:t>
      </w:r>
    </w:p>
    <w:p w14:paraId="74B633C5" w14:textId="77777777" w:rsidR="00337C63" w:rsidRPr="0071280C" w:rsidRDefault="0092415E" w:rsidP="001C5BFC">
      <w:pPr>
        <w:widowControl w:val="0"/>
        <w:numPr>
          <w:ilvl w:val="0"/>
          <w:numId w:val="19"/>
        </w:numPr>
        <w:tabs>
          <w:tab w:val="left" w:pos="0"/>
        </w:tabs>
        <w:spacing w:line="276" w:lineRule="auto"/>
        <w:jc w:val="both"/>
        <w:rPr>
          <w:rFonts w:ascii="Arial" w:hAnsi="Arial" w:cs="Arial"/>
          <w:color w:val="000000"/>
        </w:rPr>
      </w:pPr>
      <w:r w:rsidRPr="0071280C">
        <w:rPr>
          <w:rFonts w:ascii="Arial" w:eastAsia="Calibri" w:hAnsi="Arial" w:cs="Arial"/>
          <w:color w:val="000000"/>
        </w:rPr>
        <w:t>come produrre un video per il crowdfunding;</w:t>
      </w:r>
    </w:p>
    <w:p w14:paraId="0CED1072" w14:textId="77777777" w:rsidR="00337C63" w:rsidRPr="0071280C" w:rsidRDefault="0092415E" w:rsidP="001C5BFC">
      <w:pPr>
        <w:widowControl w:val="0"/>
        <w:numPr>
          <w:ilvl w:val="0"/>
          <w:numId w:val="19"/>
        </w:numPr>
        <w:tabs>
          <w:tab w:val="left" w:pos="0"/>
        </w:tabs>
        <w:spacing w:line="276" w:lineRule="auto"/>
        <w:jc w:val="both"/>
        <w:rPr>
          <w:rFonts w:ascii="Arial" w:hAnsi="Arial" w:cs="Arial"/>
          <w:color w:val="000000"/>
        </w:rPr>
      </w:pPr>
      <w:r w:rsidRPr="0071280C">
        <w:rPr>
          <w:rFonts w:ascii="Arial" w:eastAsia="Calibri" w:hAnsi="Arial" w:cs="Arial"/>
          <w:color w:val="000000"/>
        </w:rPr>
        <w:t>marketing e community engagement;</w:t>
      </w:r>
    </w:p>
    <w:p w14:paraId="7D9C8CE6" w14:textId="77777777" w:rsidR="00337C63" w:rsidRPr="0071280C" w:rsidRDefault="0092415E" w:rsidP="001C5BFC">
      <w:pPr>
        <w:widowControl w:val="0"/>
        <w:numPr>
          <w:ilvl w:val="0"/>
          <w:numId w:val="19"/>
        </w:numPr>
        <w:tabs>
          <w:tab w:val="left" w:pos="0"/>
        </w:tabs>
        <w:spacing w:line="276" w:lineRule="auto"/>
        <w:jc w:val="both"/>
        <w:rPr>
          <w:rFonts w:ascii="Arial" w:hAnsi="Arial" w:cs="Arial"/>
          <w:color w:val="000000"/>
        </w:rPr>
      </w:pPr>
      <w:r w:rsidRPr="0071280C">
        <w:rPr>
          <w:rFonts w:ascii="Arial" w:eastAsia="Calibri" w:hAnsi="Arial" w:cs="Arial"/>
          <w:color w:val="000000"/>
        </w:rPr>
        <w:t>comunicazione web.</w:t>
      </w:r>
    </w:p>
    <w:p w14:paraId="2CC2BD89" w14:textId="77777777" w:rsidR="00337C63" w:rsidRPr="0071280C" w:rsidRDefault="0092415E" w:rsidP="001C5BFC">
      <w:pPr>
        <w:widowControl w:val="0"/>
        <w:pBdr>
          <w:top w:val="nil"/>
          <w:left w:val="nil"/>
          <w:bottom w:val="nil"/>
          <w:right w:val="nil"/>
          <w:between w:val="nil"/>
        </w:pBdr>
        <w:spacing w:line="276" w:lineRule="auto"/>
        <w:jc w:val="both"/>
        <w:rPr>
          <w:rFonts w:ascii="Arial" w:eastAsia="Calibri" w:hAnsi="Arial" w:cs="Arial"/>
          <w:i/>
          <w:color w:val="000000"/>
        </w:rPr>
      </w:pPr>
      <w:r w:rsidRPr="0071280C">
        <w:rPr>
          <w:rFonts w:ascii="Arial" w:eastAsia="Calibri" w:hAnsi="Arial" w:cs="Arial"/>
          <w:color w:val="000000"/>
        </w:rPr>
        <w:t xml:space="preserve">Sarà favorita la partecipazione al corso da parte di un team aziendale composto, a titolo indicativo, dal legale rappresentante, che assumerà il ruolo di </w:t>
      </w:r>
      <w:r w:rsidRPr="0071280C">
        <w:rPr>
          <w:rFonts w:ascii="Arial" w:eastAsia="Calibri" w:hAnsi="Arial" w:cs="Arial"/>
          <w:i/>
          <w:color w:val="000000"/>
        </w:rPr>
        <w:t>Responsabile di progetto</w:t>
      </w:r>
      <w:r w:rsidRPr="0071280C">
        <w:rPr>
          <w:rFonts w:ascii="Arial" w:eastAsia="Calibri" w:hAnsi="Arial" w:cs="Arial"/>
          <w:color w:val="000000"/>
        </w:rPr>
        <w:t xml:space="preserve">, da uno o più </w:t>
      </w:r>
      <w:r w:rsidRPr="0071280C">
        <w:rPr>
          <w:rFonts w:ascii="Arial" w:eastAsia="Calibri" w:hAnsi="Arial" w:cs="Arial"/>
          <w:i/>
          <w:color w:val="000000"/>
        </w:rPr>
        <w:t xml:space="preserve">addetti alla comunicazione e marketing </w:t>
      </w:r>
      <w:r w:rsidRPr="0071280C">
        <w:rPr>
          <w:rFonts w:ascii="Arial" w:eastAsia="Calibri" w:hAnsi="Arial" w:cs="Arial"/>
          <w:color w:val="000000"/>
        </w:rPr>
        <w:t>e da uno o più</w:t>
      </w:r>
      <w:r w:rsidRPr="0071280C">
        <w:rPr>
          <w:rFonts w:ascii="Arial" w:eastAsia="Calibri" w:hAnsi="Arial" w:cs="Arial"/>
          <w:i/>
          <w:color w:val="000000"/>
        </w:rPr>
        <w:t xml:space="preserve"> addetti al fundraising e networking. </w:t>
      </w:r>
    </w:p>
    <w:p w14:paraId="45EDF76D" w14:textId="364BD188" w:rsidR="00337C63" w:rsidRPr="0071280C" w:rsidRDefault="0092415E" w:rsidP="001C5BFC">
      <w:pPr>
        <w:widowControl w:val="0"/>
        <w:pBdr>
          <w:top w:val="nil"/>
          <w:left w:val="nil"/>
          <w:bottom w:val="nil"/>
          <w:right w:val="nil"/>
          <w:between w:val="nil"/>
        </w:pBdr>
        <w:spacing w:line="276" w:lineRule="auto"/>
        <w:jc w:val="both"/>
        <w:rPr>
          <w:rFonts w:ascii="Arial" w:eastAsia="Calibri" w:hAnsi="Arial" w:cs="Arial"/>
          <w:color w:val="000000"/>
        </w:rPr>
      </w:pPr>
      <w:r w:rsidRPr="0071280C">
        <w:rPr>
          <w:rFonts w:ascii="Arial" w:eastAsia="Calibri" w:hAnsi="Arial" w:cs="Arial"/>
          <w:color w:val="000000"/>
        </w:rPr>
        <w:t>Le proposte progettuali presentate da soggetti che abbiano partecipato al percorso formativo beneficeranno di una valutazione preferenziale</w:t>
      </w:r>
      <w:r w:rsidR="00F03434" w:rsidRPr="0071280C">
        <w:rPr>
          <w:rFonts w:ascii="Arial" w:eastAsia="Calibri" w:hAnsi="Arial" w:cs="Arial"/>
          <w:color w:val="000000"/>
        </w:rPr>
        <w:t xml:space="preserve"> come indicato nei criteri di valutazione di cui al paragrafo </w:t>
      </w:r>
      <w:r w:rsidR="00602D95" w:rsidRPr="0071280C">
        <w:rPr>
          <w:rFonts w:ascii="Arial" w:eastAsia="Calibri" w:hAnsi="Arial" w:cs="Arial"/>
          <w:color w:val="000000"/>
        </w:rPr>
        <w:t>10</w:t>
      </w:r>
      <w:r w:rsidR="00F03434" w:rsidRPr="0071280C">
        <w:rPr>
          <w:rFonts w:ascii="Arial" w:eastAsia="Calibri" w:hAnsi="Arial" w:cs="Arial"/>
          <w:color w:val="000000"/>
        </w:rPr>
        <w:t>.1.</w:t>
      </w:r>
    </w:p>
    <w:p w14:paraId="5539F573" w14:textId="77777777" w:rsidR="00337C63" w:rsidRPr="0071280C" w:rsidRDefault="0092415E" w:rsidP="001C5BFC">
      <w:pPr>
        <w:widowControl w:val="0"/>
        <w:pBdr>
          <w:top w:val="nil"/>
          <w:left w:val="nil"/>
          <w:bottom w:val="nil"/>
          <w:right w:val="nil"/>
          <w:between w:val="nil"/>
        </w:pBdr>
        <w:spacing w:line="276" w:lineRule="auto"/>
        <w:jc w:val="both"/>
        <w:rPr>
          <w:rFonts w:ascii="Arial" w:eastAsia="Calibri" w:hAnsi="Arial" w:cs="Arial"/>
          <w:color w:val="000000"/>
        </w:rPr>
      </w:pPr>
      <w:r w:rsidRPr="0071280C">
        <w:rPr>
          <w:rFonts w:ascii="Arial" w:eastAsia="Calibri" w:hAnsi="Arial" w:cs="Arial"/>
          <w:color w:val="000000"/>
        </w:rPr>
        <w:t>Al fine di dimostrare la partecipazione al percorso formativo, l’iscrizione è documentata tramite un attestato rilasciato all’impresa partecipante.</w:t>
      </w:r>
    </w:p>
    <w:p w14:paraId="2B8A295A" w14:textId="79613045" w:rsidR="00337C63" w:rsidRPr="0071280C" w:rsidRDefault="0092415E" w:rsidP="001C5BFC">
      <w:pPr>
        <w:pStyle w:val="Titolo1"/>
        <w:spacing w:line="276" w:lineRule="auto"/>
        <w:rPr>
          <w:rFonts w:ascii="Arial" w:eastAsia="Calibri" w:hAnsi="Arial" w:cs="Arial"/>
          <w:color w:val="000000"/>
        </w:rPr>
      </w:pPr>
      <w:bookmarkStart w:id="12" w:name="_Toc169694319"/>
      <w:r w:rsidRPr="0071280C">
        <w:rPr>
          <w:rFonts w:ascii="Arial" w:eastAsia="Calibri" w:hAnsi="Arial" w:cs="Arial"/>
          <w:color w:val="000000"/>
          <w:sz w:val="24"/>
          <w:szCs w:val="24"/>
        </w:rPr>
        <w:t xml:space="preserve">Art. </w:t>
      </w:r>
      <w:r w:rsidR="008A1D9C" w:rsidRPr="0071280C">
        <w:rPr>
          <w:rFonts w:ascii="Arial" w:eastAsia="Calibri" w:hAnsi="Arial" w:cs="Arial"/>
          <w:color w:val="000000"/>
          <w:sz w:val="24"/>
          <w:szCs w:val="24"/>
        </w:rPr>
        <w:t>6</w:t>
      </w:r>
      <w:r w:rsidRPr="0071280C">
        <w:rPr>
          <w:rFonts w:ascii="Arial" w:eastAsia="Calibri" w:hAnsi="Arial" w:cs="Arial"/>
          <w:color w:val="000000"/>
          <w:sz w:val="24"/>
          <w:szCs w:val="24"/>
        </w:rPr>
        <w:t xml:space="preserve"> - CANDIDATURA DELLE CAMPAGNE DI CROWDFUNDING</w:t>
      </w:r>
      <w:bookmarkEnd w:id="12"/>
    </w:p>
    <w:p w14:paraId="6E611CBC"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Per candidarsi al bando, occorre descrivere i seguenti contenuti mediante l’utilizzo dell’Allegato 1 al presente Avviso, così </w:t>
      </w:r>
      <w:r w:rsidRPr="0071280C">
        <w:rPr>
          <w:rFonts w:ascii="Arial" w:eastAsia="Calibri" w:hAnsi="Arial" w:cs="Arial"/>
          <w:color w:val="000000"/>
          <w:u w:val="single"/>
        </w:rPr>
        <w:t xml:space="preserve">come allegare gli </w:t>
      </w:r>
      <w:r w:rsidRPr="0071280C">
        <w:rPr>
          <w:rFonts w:ascii="Arial" w:eastAsia="Calibri" w:hAnsi="Arial" w:cs="Arial"/>
          <w:b/>
          <w:color w:val="000000"/>
          <w:u w:val="single"/>
        </w:rPr>
        <w:t>ulteriori</w:t>
      </w:r>
      <w:r w:rsidRPr="0071280C">
        <w:rPr>
          <w:rFonts w:ascii="Arial" w:eastAsia="Calibri" w:hAnsi="Arial" w:cs="Arial"/>
          <w:color w:val="000000"/>
          <w:u w:val="single"/>
        </w:rPr>
        <w:t xml:space="preserve"> documenti</w:t>
      </w:r>
      <w:r w:rsidRPr="0071280C">
        <w:rPr>
          <w:rFonts w:ascii="Arial" w:eastAsia="Calibri" w:hAnsi="Arial" w:cs="Arial"/>
          <w:color w:val="000000"/>
        </w:rPr>
        <w:t xml:space="preserve"> di seguito indicati.</w:t>
      </w:r>
    </w:p>
    <w:p w14:paraId="564B6F74" w14:textId="77777777" w:rsidR="00337C63" w:rsidRPr="0071280C" w:rsidRDefault="0092415E" w:rsidP="001C5BFC">
      <w:pPr>
        <w:widowControl w:val="0"/>
        <w:numPr>
          <w:ilvl w:val="0"/>
          <w:numId w:val="20"/>
        </w:numPr>
        <w:spacing w:line="276" w:lineRule="auto"/>
        <w:jc w:val="both"/>
        <w:rPr>
          <w:rFonts w:ascii="Arial" w:eastAsia="Calibri" w:hAnsi="Arial" w:cs="Arial"/>
          <w:color w:val="000000"/>
        </w:rPr>
      </w:pPr>
      <w:r w:rsidRPr="0071280C">
        <w:rPr>
          <w:rFonts w:ascii="Arial" w:eastAsia="Calibri" w:hAnsi="Arial" w:cs="Arial"/>
          <w:color w:val="000000"/>
        </w:rPr>
        <w:t>Allegato 1</w:t>
      </w:r>
      <w:r w:rsidR="00A63979" w:rsidRPr="0071280C">
        <w:rPr>
          <w:rFonts w:ascii="Arial" w:eastAsia="Calibri" w:hAnsi="Arial" w:cs="Arial"/>
          <w:color w:val="000000"/>
        </w:rPr>
        <w:t xml:space="preserve"> “Scheda di candidatura”</w:t>
      </w:r>
      <w:r w:rsidRPr="0071280C">
        <w:rPr>
          <w:rFonts w:ascii="Arial" w:eastAsia="Calibri" w:hAnsi="Arial" w:cs="Arial"/>
          <w:color w:val="000000"/>
        </w:rPr>
        <w:t>:</w:t>
      </w:r>
    </w:p>
    <w:p w14:paraId="26FF89D0" w14:textId="77777777" w:rsidR="00337C63" w:rsidRPr="0071280C" w:rsidRDefault="0092415E" w:rsidP="001C5BFC">
      <w:pPr>
        <w:widowControl w:val="0"/>
        <w:numPr>
          <w:ilvl w:val="0"/>
          <w:numId w:val="6"/>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scheda di fattibilità del progetto di investimento, potenzialità (e eventuale valenza sociale)</w:t>
      </w:r>
    </w:p>
    <w:p w14:paraId="3456ADC8" w14:textId="77777777" w:rsidR="00337C63" w:rsidRPr="0071280C" w:rsidRDefault="0092415E" w:rsidP="001C5BFC">
      <w:pPr>
        <w:widowControl w:val="0"/>
        <w:numPr>
          <w:ilvl w:val="0"/>
          <w:numId w:val="6"/>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presentazione dell’azienda e di eventuali altri soggetti. Curriculum del gruppo di lavoro coinvolto</w:t>
      </w:r>
    </w:p>
    <w:p w14:paraId="7C55947D" w14:textId="77777777" w:rsidR="00337C63" w:rsidRPr="0071280C" w:rsidRDefault="0092415E" w:rsidP="001C5BFC">
      <w:pPr>
        <w:widowControl w:val="0"/>
        <w:numPr>
          <w:ilvl w:val="0"/>
          <w:numId w:val="6"/>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testo di presentazione della campagna di crowdfunding</w:t>
      </w:r>
    </w:p>
    <w:p w14:paraId="7A2E8082" w14:textId="77777777" w:rsidR="00337C63" w:rsidRPr="0071280C" w:rsidRDefault="0092415E" w:rsidP="001C5BFC">
      <w:pPr>
        <w:widowControl w:val="0"/>
        <w:numPr>
          <w:ilvl w:val="0"/>
          <w:numId w:val="6"/>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ricompense previste per i sostenitori</w:t>
      </w:r>
    </w:p>
    <w:p w14:paraId="6504FA3A" w14:textId="77777777" w:rsidR="00337C63" w:rsidRPr="0071280C" w:rsidRDefault="0092415E" w:rsidP="001C5BFC">
      <w:pPr>
        <w:widowControl w:val="0"/>
        <w:numPr>
          <w:ilvl w:val="0"/>
          <w:numId w:val="6"/>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obiettivo economico della raccolta fondi e relative voci di spesa</w:t>
      </w:r>
    </w:p>
    <w:p w14:paraId="0B007EC8" w14:textId="77777777" w:rsidR="00337C63" w:rsidRPr="0071280C" w:rsidRDefault="0092415E" w:rsidP="001C5BFC">
      <w:pPr>
        <w:widowControl w:val="0"/>
        <w:numPr>
          <w:ilvl w:val="0"/>
          <w:numId w:val="6"/>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canali di comunicazione digitali utilizzati e strategia di comunicazione</w:t>
      </w:r>
    </w:p>
    <w:p w14:paraId="2007029A" w14:textId="77777777" w:rsidR="002C0AAC" w:rsidRDefault="002C0AAC" w:rsidP="002C0AAC">
      <w:pPr>
        <w:widowControl w:val="0"/>
        <w:tabs>
          <w:tab w:val="left" w:pos="0"/>
        </w:tabs>
        <w:spacing w:line="276" w:lineRule="auto"/>
        <w:ind w:left="1080"/>
        <w:jc w:val="both"/>
        <w:rPr>
          <w:rFonts w:ascii="Arial" w:eastAsia="Calibri" w:hAnsi="Arial" w:cs="Arial"/>
          <w:color w:val="000000"/>
        </w:rPr>
      </w:pPr>
    </w:p>
    <w:p w14:paraId="2D0C6DDD" w14:textId="3710F154" w:rsidR="00337C63" w:rsidRPr="002C0AAC" w:rsidRDefault="0092415E" w:rsidP="002C0AAC">
      <w:pPr>
        <w:widowControl w:val="0"/>
        <w:numPr>
          <w:ilvl w:val="0"/>
          <w:numId w:val="20"/>
        </w:numPr>
        <w:spacing w:line="276" w:lineRule="auto"/>
        <w:jc w:val="both"/>
        <w:rPr>
          <w:rFonts w:ascii="Arial" w:eastAsia="Calibri" w:hAnsi="Arial" w:cs="Arial"/>
          <w:color w:val="000000"/>
        </w:rPr>
      </w:pPr>
      <w:r w:rsidRPr="002C0AAC">
        <w:rPr>
          <w:rFonts w:ascii="Arial" w:eastAsia="Calibri" w:hAnsi="Arial" w:cs="Arial"/>
          <w:color w:val="000000"/>
        </w:rPr>
        <w:t>Ultime due dichiarazioni dei redditi per le società non di capitali, comprensive delle relative ricevute (o l’ultima dichiarazione, in caso la data di costituzione dell’impresa non consenta oggettivamente di disporne più di una)</w:t>
      </w:r>
    </w:p>
    <w:p w14:paraId="467C94D3" w14:textId="77777777" w:rsidR="002C0AAC" w:rsidRDefault="002C0AAC" w:rsidP="001C5BFC">
      <w:pPr>
        <w:widowControl w:val="0"/>
        <w:tabs>
          <w:tab w:val="left" w:pos="0"/>
        </w:tabs>
        <w:spacing w:line="276" w:lineRule="auto"/>
        <w:jc w:val="both"/>
        <w:rPr>
          <w:rFonts w:ascii="Arial" w:eastAsia="Calibri" w:hAnsi="Arial" w:cs="Arial"/>
          <w:color w:val="000000"/>
        </w:rPr>
      </w:pPr>
    </w:p>
    <w:p w14:paraId="288DAFCE" w14:textId="18E28E5F" w:rsidR="00337C63" w:rsidRPr="0071280C" w:rsidRDefault="0092415E" w:rsidP="001C5BFC">
      <w:pPr>
        <w:widowControl w:val="0"/>
        <w:tabs>
          <w:tab w:val="left" w:pos="0"/>
        </w:tabs>
        <w:spacing w:line="276" w:lineRule="auto"/>
        <w:jc w:val="both"/>
        <w:rPr>
          <w:rFonts w:ascii="Arial" w:eastAsia="Calibri" w:hAnsi="Arial" w:cs="Arial"/>
          <w:color w:val="000000"/>
        </w:rPr>
      </w:pPr>
      <w:r w:rsidRPr="0071280C">
        <w:rPr>
          <w:rFonts w:ascii="Arial" w:eastAsia="Calibri" w:hAnsi="Arial" w:cs="Arial"/>
          <w:color w:val="000000"/>
        </w:rPr>
        <w:t>L’assenza anche di uno solo di tali documenti comporta l’esclusione della domanda, ad eccezione della documentazione di cui al precedente punto 7, che deve essere trasmessa entro il termine perentorio di 10 giorni dalla richiesta della Regione Marche, pena l’esclusione della domanda.</w:t>
      </w:r>
    </w:p>
    <w:p w14:paraId="74D9366C" w14:textId="3FA94B30" w:rsidR="00337C63" w:rsidRPr="0071280C" w:rsidRDefault="0092415E" w:rsidP="001C5BFC">
      <w:pPr>
        <w:widowControl w:val="0"/>
        <w:tabs>
          <w:tab w:val="left" w:pos="0"/>
        </w:tabs>
        <w:spacing w:line="276" w:lineRule="auto"/>
        <w:jc w:val="both"/>
        <w:rPr>
          <w:rFonts w:ascii="Arial" w:eastAsia="Calibri" w:hAnsi="Arial" w:cs="Arial"/>
          <w:color w:val="000000"/>
        </w:rPr>
      </w:pPr>
      <w:r w:rsidRPr="0071280C">
        <w:rPr>
          <w:rFonts w:ascii="Arial" w:eastAsia="Calibri" w:hAnsi="Arial" w:cs="Arial"/>
          <w:color w:val="000000"/>
        </w:rPr>
        <w:t xml:space="preserve">La candidatura della campagna di crowdfunding avverrà attraverso la piattaforma SIGEF delle </w:t>
      </w:r>
      <w:r w:rsidRPr="00D80D04">
        <w:rPr>
          <w:rFonts w:ascii="Arial" w:eastAsia="Calibri" w:hAnsi="Arial" w:cs="Arial"/>
          <w:color w:val="auto"/>
        </w:rPr>
        <w:t>Regione Marche (</w:t>
      </w:r>
      <w:hyperlink r:id="rId15">
        <w:r w:rsidRPr="00D80D04">
          <w:rPr>
            <w:rFonts w:ascii="Arial" w:eastAsia="Calibri" w:hAnsi="Arial" w:cs="Arial"/>
            <w:color w:val="auto"/>
            <w:u w:val="single"/>
          </w:rPr>
          <w:t>https://sigef.regione.marche.it/web/HomePage.aspx</w:t>
        </w:r>
      </w:hyperlink>
      <w:r w:rsidRPr="00D80D04">
        <w:rPr>
          <w:rFonts w:ascii="Arial" w:eastAsia="Calibri" w:hAnsi="Arial" w:cs="Arial"/>
          <w:color w:val="auto"/>
        </w:rPr>
        <w:t xml:space="preserve">) entro il termine del </w:t>
      </w:r>
      <w:r w:rsidR="00D80D04" w:rsidRPr="00D80D04">
        <w:rPr>
          <w:rFonts w:ascii="Arial" w:eastAsia="Calibri" w:hAnsi="Arial" w:cs="Arial"/>
          <w:b/>
          <w:color w:val="auto"/>
        </w:rPr>
        <w:t>05/12/2024</w:t>
      </w:r>
      <w:r w:rsidRPr="00D80D04">
        <w:rPr>
          <w:rFonts w:ascii="Arial" w:eastAsia="Calibri" w:hAnsi="Arial" w:cs="Arial"/>
          <w:color w:val="auto"/>
        </w:rPr>
        <w:t>, mediante</w:t>
      </w:r>
      <w:r w:rsidRPr="00D80D04">
        <w:rPr>
          <w:rFonts w:ascii="Arial" w:hAnsi="Arial" w:cs="Arial"/>
          <w:color w:val="auto"/>
        </w:rPr>
        <w:t xml:space="preserve"> </w:t>
      </w:r>
      <w:r w:rsidRPr="00D80D04">
        <w:rPr>
          <w:rFonts w:ascii="Arial" w:eastAsia="Calibri" w:hAnsi="Arial" w:cs="Arial"/>
          <w:color w:val="auto"/>
        </w:rPr>
        <w:t xml:space="preserve">sottoscrizione digitale della domanda da parte del richiedente (previo </w:t>
      </w:r>
      <w:r w:rsidRPr="0071280C">
        <w:rPr>
          <w:rFonts w:ascii="Arial" w:eastAsia="Calibri" w:hAnsi="Arial" w:cs="Arial"/>
          <w:color w:val="000000"/>
        </w:rPr>
        <w:t>pagamento dell’imposta di bollo pari ad € 16,00)</w:t>
      </w:r>
      <w:r w:rsidR="00FD14D4">
        <w:rPr>
          <w:rFonts w:ascii="Arial" w:eastAsia="Calibri" w:hAnsi="Arial" w:cs="Arial"/>
          <w:color w:val="000000"/>
        </w:rPr>
        <w:t xml:space="preserve"> e della trasmissione dell’Allegato 1 debitamente compilato e sottoscritto</w:t>
      </w:r>
      <w:r w:rsidRPr="0071280C">
        <w:rPr>
          <w:rFonts w:ascii="Arial" w:eastAsia="Calibri" w:hAnsi="Arial" w:cs="Arial"/>
          <w:color w:val="000000"/>
        </w:rPr>
        <w:t>; è a carico dei richiedenti la verifica preventiva della compatibilità con il sistema del kit per la firma digitale che intendono utilizzare, come meglio dettagliato sulla home page della piattaforma al precedente link.</w:t>
      </w:r>
    </w:p>
    <w:p w14:paraId="4C09B0D0" w14:textId="77777777" w:rsidR="00337C63" w:rsidRPr="0071280C" w:rsidRDefault="00337C63" w:rsidP="001C5BFC">
      <w:pPr>
        <w:widowControl w:val="0"/>
        <w:tabs>
          <w:tab w:val="left" w:pos="0"/>
        </w:tabs>
        <w:spacing w:line="276" w:lineRule="auto"/>
        <w:jc w:val="both"/>
        <w:rPr>
          <w:rFonts w:ascii="Arial" w:eastAsia="Calibri" w:hAnsi="Arial" w:cs="Arial"/>
          <w:color w:val="000000"/>
        </w:rPr>
      </w:pPr>
    </w:p>
    <w:p w14:paraId="2AD104D7"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La Regione Marche si riserva di accertare la veridicità della documentazione presentata e, nell’ipotesi di dichiarazioni non veritiere, procederà all'esclusione del soggetto dalla partecipazione alla selezione.</w:t>
      </w:r>
    </w:p>
    <w:p w14:paraId="2FB36773" w14:textId="77777777" w:rsidR="00337C63" w:rsidRPr="0071280C" w:rsidRDefault="00337C63" w:rsidP="001C5BFC">
      <w:pPr>
        <w:widowControl w:val="0"/>
        <w:spacing w:line="276" w:lineRule="auto"/>
        <w:jc w:val="both"/>
        <w:rPr>
          <w:rFonts w:ascii="Arial" w:eastAsia="Calibri" w:hAnsi="Arial" w:cs="Arial"/>
          <w:color w:val="000000"/>
        </w:rPr>
      </w:pPr>
    </w:p>
    <w:p w14:paraId="10947B3A"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Tutte le comunicazioni successive alla presentazione della domanda di contributo dovranno avvenire per il tramite della piattaforma SIGEF, che garantisce la certezza della trasmissione mediante un apposito sistema di protocollazione delle comunicazioni.</w:t>
      </w:r>
    </w:p>
    <w:p w14:paraId="2B480862" w14:textId="44D90F3B" w:rsidR="00337C63" w:rsidRPr="0071280C" w:rsidRDefault="0092415E" w:rsidP="001C5BFC">
      <w:pPr>
        <w:pStyle w:val="Titolo1"/>
        <w:spacing w:line="276" w:lineRule="auto"/>
        <w:rPr>
          <w:rFonts w:ascii="Arial" w:eastAsia="Calibri" w:hAnsi="Arial" w:cs="Arial"/>
          <w:b w:val="0"/>
          <w:color w:val="000000"/>
        </w:rPr>
      </w:pPr>
      <w:bookmarkStart w:id="13" w:name="_Toc169694320"/>
      <w:r w:rsidRPr="0071280C">
        <w:rPr>
          <w:rFonts w:ascii="Arial" w:eastAsia="Calibri" w:hAnsi="Arial" w:cs="Arial"/>
          <w:color w:val="000000"/>
          <w:sz w:val="24"/>
          <w:szCs w:val="24"/>
        </w:rPr>
        <w:t xml:space="preserve">Art. </w:t>
      </w:r>
      <w:r w:rsidR="008A1D9C" w:rsidRPr="0071280C">
        <w:rPr>
          <w:rFonts w:ascii="Arial" w:eastAsia="Calibri" w:hAnsi="Arial" w:cs="Arial"/>
          <w:color w:val="000000"/>
          <w:sz w:val="24"/>
          <w:szCs w:val="24"/>
        </w:rPr>
        <w:t>7</w:t>
      </w:r>
      <w:r w:rsidRPr="0071280C">
        <w:rPr>
          <w:rFonts w:ascii="Arial" w:eastAsia="Calibri" w:hAnsi="Arial" w:cs="Arial"/>
          <w:color w:val="000000"/>
          <w:sz w:val="24"/>
          <w:szCs w:val="24"/>
        </w:rPr>
        <w:t xml:space="preserve"> - SPORTELLO SUL CROWDFUNDING</w:t>
      </w:r>
      <w:bookmarkEnd w:id="13"/>
    </w:p>
    <w:p w14:paraId="057666CE"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Durante il periodo di apertura del bando, lo staff di Ginger Crowdfunding è a disposizione dei potenziali candidati offrendo un servizio di supporto, telefonico, in call e tramite mail, per rispondere ad eventuali quesiti legati all’applicazione dello strumento del crowdfunding. </w:t>
      </w:r>
    </w:p>
    <w:p w14:paraId="2A52A017" w14:textId="296B06DB" w:rsidR="00337C63" w:rsidRPr="0071280C" w:rsidRDefault="0092415E" w:rsidP="001C5BFC">
      <w:pPr>
        <w:pStyle w:val="Titolo1"/>
        <w:spacing w:line="276" w:lineRule="auto"/>
        <w:rPr>
          <w:rFonts w:ascii="Arial" w:eastAsia="Calibri" w:hAnsi="Arial" w:cs="Arial"/>
          <w:color w:val="000000"/>
        </w:rPr>
      </w:pPr>
      <w:bookmarkStart w:id="14" w:name="_Toc169694321"/>
      <w:r w:rsidRPr="0071280C">
        <w:rPr>
          <w:rFonts w:ascii="Arial" w:eastAsia="Calibri" w:hAnsi="Arial" w:cs="Arial"/>
          <w:color w:val="000000"/>
          <w:sz w:val="24"/>
          <w:szCs w:val="24"/>
        </w:rPr>
        <w:t xml:space="preserve">Art. </w:t>
      </w:r>
      <w:r w:rsidR="008A1D9C" w:rsidRPr="0071280C">
        <w:rPr>
          <w:rFonts w:ascii="Arial" w:eastAsia="Calibri" w:hAnsi="Arial" w:cs="Arial"/>
          <w:color w:val="000000"/>
          <w:sz w:val="24"/>
          <w:szCs w:val="24"/>
        </w:rPr>
        <w:t>8</w:t>
      </w:r>
      <w:r w:rsidRPr="0071280C">
        <w:rPr>
          <w:rFonts w:ascii="Arial" w:eastAsia="Calibri" w:hAnsi="Arial" w:cs="Arial"/>
          <w:color w:val="000000"/>
          <w:sz w:val="24"/>
          <w:szCs w:val="24"/>
        </w:rPr>
        <w:t xml:space="preserve"> - LA COMMISSIONE DI VALUTAZIONE</w:t>
      </w:r>
      <w:bookmarkEnd w:id="14"/>
      <w:r w:rsidRPr="0071280C">
        <w:rPr>
          <w:rFonts w:ascii="Arial" w:eastAsia="Calibri" w:hAnsi="Arial" w:cs="Arial"/>
          <w:color w:val="000000"/>
          <w:sz w:val="24"/>
          <w:szCs w:val="24"/>
        </w:rPr>
        <w:t xml:space="preserve"> </w:t>
      </w:r>
    </w:p>
    <w:p w14:paraId="3ED44F1F"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Le proposte progettuali presentate saranno valutate e inserite in graduatoria da un'apposita Commissione di valutazione, al fine di individuare quelle più rispondenti agli obiettivi del bando e più adatte alle dinamiche di una campagna di </w:t>
      </w:r>
      <w:r w:rsidRPr="0071280C">
        <w:rPr>
          <w:rFonts w:ascii="Arial" w:eastAsia="Calibri" w:hAnsi="Arial" w:cs="Arial"/>
          <w:i/>
          <w:color w:val="000000"/>
        </w:rPr>
        <w:t>reward based crowdfunding</w:t>
      </w:r>
      <w:r w:rsidRPr="0071280C">
        <w:rPr>
          <w:rFonts w:ascii="Arial" w:eastAsia="Calibri" w:hAnsi="Arial" w:cs="Arial"/>
          <w:color w:val="000000"/>
        </w:rPr>
        <w:t>.</w:t>
      </w:r>
    </w:p>
    <w:p w14:paraId="71EC3E03"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La Commissione sarà formata da componenti individuati dalla Regione Marche, in prevalenza tra i soggetti partner della Regione che hanno collaborato all’iniziativa, ed esprimerà sia una valutazione valoriale sulla proposta progettuale presentata, sia una valutazione tecnica sulla proposta di campagna di crowdfunding. </w:t>
      </w:r>
    </w:p>
    <w:p w14:paraId="0F13EC8F"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La Commissione di valutazione potrà chiedere chiarimenti ai soggetti organizzatori rispetto alle informazioni contenute nelle proposte progettuali presentate; tali chiarimenti dovranno essere forniti entro il termine massimo di 5 (cinque) giorni lavorativi dalla richiesta.</w:t>
      </w:r>
    </w:p>
    <w:p w14:paraId="0A66D9FB" w14:textId="5360E4EC"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La Commissione di valutazione procederà ad attribuire alle proposte progettuali il punteggio secondo i criteri indicati al successivo art. </w:t>
      </w:r>
      <w:r w:rsidR="00602D95" w:rsidRPr="0071280C">
        <w:rPr>
          <w:rFonts w:ascii="Arial" w:eastAsia="Calibri" w:hAnsi="Arial" w:cs="Arial"/>
          <w:color w:val="000000"/>
        </w:rPr>
        <w:t>10</w:t>
      </w:r>
      <w:r w:rsidRPr="0071280C">
        <w:rPr>
          <w:rFonts w:ascii="Arial" w:eastAsia="Calibri" w:hAnsi="Arial" w:cs="Arial"/>
          <w:color w:val="000000"/>
        </w:rPr>
        <w:t xml:space="preserve">. </w:t>
      </w:r>
    </w:p>
    <w:p w14:paraId="26C53638" w14:textId="3F638B16" w:rsidR="00337C63" w:rsidRPr="0071280C" w:rsidRDefault="0092415E" w:rsidP="001C5BFC">
      <w:pPr>
        <w:pStyle w:val="Titolo1"/>
        <w:spacing w:line="276" w:lineRule="auto"/>
        <w:rPr>
          <w:rFonts w:ascii="Arial" w:eastAsia="Calibri" w:hAnsi="Arial" w:cs="Arial"/>
          <w:color w:val="000000"/>
        </w:rPr>
      </w:pPr>
      <w:bookmarkStart w:id="15" w:name="_Toc169694322"/>
      <w:r w:rsidRPr="0071280C">
        <w:rPr>
          <w:rFonts w:ascii="Arial" w:eastAsia="Calibri" w:hAnsi="Arial" w:cs="Arial"/>
          <w:color w:val="000000"/>
          <w:sz w:val="24"/>
          <w:szCs w:val="24"/>
        </w:rPr>
        <w:t xml:space="preserve">Art. </w:t>
      </w:r>
      <w:r w:rsidR="008A1D9C" w:rsidRPr="0071280C">
        <w:rPr>
          <w:rFonts w:ascii="Arial" w:eastAsia="Calibri" w:hAnsi="Arial" w:cs="Arial"/>
          <w:color w:val="000000"/>
          <w:sz w:val="24"/>
          <w:szCs w:val="24"/>
        </w:rPr>
        <w:t>9</w:t>
      </w:r>
      <w:r w:rsidRPr="0071280C">
        <w:rPr>
          <w:rFonts w:ascii="Arial" w:eastAsia="Calibri" w:hAnsi="Arial" w:cs="Arial"/>
          <w:color w:val="000000"/>
          <w:sz w:val="24"/>
          <w:szCs w:val="24"/>
        </w:rPr>
        <w:t xml:space="preserve"> - ISTRUTTORIA, CRITERI E MODALITÀ DI VALUTAZIONE DELLE CANDIDATURE</w:t>
      </w:r>
      <w:bookmarkEnd w:id="15"/>
    </w:p>
    <w:p w14:paraId="76BDD97B" w14:textId="4F015D86" w:rsidR="00337C63" w:rsidRPr="0071280C" w:rsidRDefault="008A1D9C" w:rsidP="001C5BFC">
      <w:pPr>
        <w:pStyle w:val="Titolo2"/>
        <w:spacing w:line="276" w:lineRule="auto"/>
        <w:rPr>
          <w:rFonts w:ascii="Arial" w:eastAsia="Calibri" w:hAnsi="Arial" w:cs="Arial"/>
          <w:color w:val="000000"/>
        </w:rPr>
      </w:pPr>
      <w:bookmarkStart w:id="16" w:name="_Toc169694323"/>
      <w:r w:rsidRPr="0071280C">
        <w:rPr>
          <w:rFonts w:ascii="Arial" w:eastAsia="Calibri" w:hAnsi="Arial" w:cs="Arial"/>
          <w:color w:val="000000"/>
          <w:sz w:val="24"/>
          <w:szCs w:val="24"/>
        </w:rPr>
        <w:t>9</w:t>
      </w:r>
      <w:r w:rsidR="0092415E" w:rsidRPr="0071280C">
        <w:rPr>
          <w:rFonts w:ascii="Arial" w:eastAsia="Calibri" w:hAnsi="Arial" w:cs="Arial"/>
          <w:color w:val="000000"/>
          <w:sz w:val="24"/>
          <w:szCs w:val="24"/>
        </w:rPr>
        <w:t>.1 Modalità di istruttoria e fasi del procedimento</w:t>
      </w:r>
      <w:bookmarkEnd w:id="16"/>
      <w:r w:rsidR="0092415E" w:rsidRPr="0071280C">
        <w:rPr>
          <w:rFonts w:ascii="Arial" w:eastAsia="Calibri" w:hAnsi="Arial" w:cs="Arial"/>
          <w:color w:val="000000"/>
          <w:sz w:val="24"/>
          <w:szCs w:val="24"/>
        </w:rPr>
        <w:t xml:space="preserve"> </w:t>
      </w:r>
    </w:p>
    <w:p w14:paraId="6C4D4D66"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L’intervento viene attuato con procedura valutativa a graduatoria. </w:t>
      </w:r>
    </w:p>
    <w:p w14:paraId="6C9F3CDC"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La procedura di verifica dell’ammissibilità verrà effettuata dalla Regione Marche, Settore Industria Artigianato e Credito, in collaborazione con SVEM, e sarà diretta ad accertare la regolarità e la completezza delle domande pervenute e della documentazione allegata, il possesso dei requisiti soggettivi di ammissibilità e il rispetto delle modalità procedurali per l’accesso al bando. </w:t>
      </w:r>
    </w:p>
    <w:p w14:paraId="33EEB909" w14:textId="77777777" w:rsidR="00337C63" w:rsidRPr="0071280C" w:rsidRDefault="00337C63" w:rsidP="001C5BFC">
      <w:pPr>
        <w:widowControl w:val="0"/>
        <w:spacing w:line="276" w:lineRule="auto"/>
        <w:jc w:val="both"/>
        <w:rPr>
          <w:rFonts w:ascii="Arial" w:eastAsia="Calibri" w:hAnsi="Arial" w:cs="Arial"/>
          <w:color w:val="000000"/>
        </w:rPr>
      </w:pPr>
    </w:p>
    <w:p w14:paraId="683D6483"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Nel dettaglio vengono svolte le seguenti fasi di verifica:</w:t>
      </w:r>
    </w:p>
    <w:p w14:paraId="1645D20E" w14:textId="77777777" w:rsidR="00337C63" w:rsidRPr="0071280C" w:rsidRDefault="0092415E" w:rsidP="001C5BFC">
      <w:pPr>
        <w:numPr>
          <w:ilvl w:val="0"/>
          <w:numId w:val="11"/>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correttezza dell’iter amministrativo, metodologico e procedurale di presentazione della domanda di finanziamento;</w:t>
      </w:r>
    </w:p>
    <w:p w14:paraId="0F981C1C" w14:textId="77777777" w:rsidR="00337C63" w:rsidRPr="0071280C" w:rsidRDefault="0092415E" w:rsidP="001C5BFC">
      <w:pPr>
        <w:numPr>
          <w:ilvl w:val="0"/>
          <w:numId w:val="11"/>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completezza della domanda di finanziamento;</w:t>
      </w:r>
    </w:p>
    <w:p w14:paraId="597B1A6A" w14:textId="77777777" w:rsidR="00337C63" w:rsidRPr="0071280C" w:rsidRDefault="0092415E" w:rsidP="001C5BFC">
      <w:pPr>
        <w:numPr>
          <w:ilvl w:val="0"/>
          <w:numId w:val="11"/>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eleggibilità del proponente;</w:t>
      </w:r>
    </w:p>
    <w:p w14:paraId="62B12FD8" w14:textId="77777777" w:rsidR="00337C63" w:rsidRPr="0071280C" w:rsidRDefault="0092415E" w:rsidP="001C5BFC">
      <w:pPr>
        <w:numPr>
          <w:ilvl w:val="0"/>
          <w:numId w:val="11"/>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conformità alle regole nazionali e comunitarie in tema di appalti e di aiuti di stato nonché specifiche dei fondi SIE.</w:t>
      </w:r>
    </w:p>
    <w:p w14:paraId="42855B6B" w14:textId="77777777" w:rsidR="00337C63" w:rsidRPr="0071280C" w:rsidRDefault="0092415E" w:rsidP="001C5BFC">
      <w:pPr>
        <w:numPr>
          <w:ilvl w:val="0"/>
          <w:numId w:val="11"/>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coerenza dell’operazione con la strategia, i contenuti e gli obiettivi specifici del Programma Regionale (OS 1.3);</w:t>
      </w:r>
    </w:p>
    <w:p w14:paraId="1110EB92" w14:textId="77777777" w:rsidR="00337C63" w:rsidRPr="0071280C" w:rsidRDefault="0092415E" w:rsidP="001C5BFC">
      <w:pPr>
        <w:numPr>
          <w:ilvl w:val="0"/>
          <w:numId w:val="11"/>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coerenza delle operazioni con l’ambito di applicazione del FESR e le tipologie di intervento in esso previste in conformità con quanto previsto dall'art. 73, comma 2, lett. g) del Reg. (UE) 2021/1060;</w:t>
      </w:r>
    </w:p>
    <w:p w14:paraId="5129EF65" w14:textId="4EE1BAD5" w:rsidR="00337C63" w:rsidRPr="0071280C" w:rsidRDefault="0092415E" w:rsidP="001C5BFC">
      <w:pPr>
        <w:numPr>
          <w:ilvl w:val="0"/>
          <w:numId w:val="11"/>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Rispetto del principio DNSH</w:t>
      </w:r>
      <w:r w:rsidR="003B43FE" w:rsidRPr="0071280C">
        <w:rPr>
          <w:rFonts w:ascii="Arial" w:eastAsia="Calibri" w:hAnsi="Arial" w:cs="Arial"/>
          <w:color w:val="000000"/>
        </w:rPr>
        <w:t xml:space="preserve">, sulla base delle linee guida di cui </w:t>
      </w:r>
      <w:r w:rsidR="003B43FE" w:rsidRPr="00442837">
        <w:rPr>
          <w:rFonts w:ascii="Arial" w:eastAsia="Calibri" w:hAnsi="Arial" w:cs="Arial"/>
          <w:bCs/>
          <w:color w:val="000000"/>
        </w:rPr>
        <w:t>all’</w:t>
      </w:r>
      <w:r w:rsidR="00B06EEF" w:rsidRPr="0071280C">
        <w:rPr>
          <w:rFonts w:ascii="Arial" w:eastAsia="Calibri" w:hAnsi="Arial" w:cs="Arial"/>
          <w:b/>
          <w:color w:val="000000"/>
        </w:rPr>
        <w:t>allegato</w:t>
      </w:r>
      <w:r w:rsidR="003B43FE" w:rsidRPr="0071280C">
        <w:rPr>
          <w:rFonts w:ascii="Arial" w:eastAsia="Calibri" w:hAnsi="Arial" w:cs="Arial"/>
          <w:b/>
          <w:color w:val="000000"/>
        </w:rPr>
        <w:t xml:space="preserve"> </w:t>
      </w:r>
      <w:r w:rsidR="00602D95" w:rsidRPr="0071280C">
        <w:rPr>
          <w:rFonts w:ascii="Arial" w:eastAsia="Calibri" w:hAnsi="Arial" w:cs="Arial"/>
          <w:b/>
          <w:color w:val="000000"/>
        </w:rPr>
        <w:t>3</w:t>
      </w:r>
      <w:r w:rsidR="003B43FE" w:rsidRPr="0071280C">
        <w:rPr>
          <w:rFonts w:ascii="Arial" w:eastAsia="Calibri" w:hAnsi="Arial" w:cs="Arial"/>
          <w:color w:val="000000"/>
        </w:rPr>
        <w:t xml:space="preserve"> al presente bando</w:t>
      </w:r>
    </w:p>
    <w:p w14:paraId="50D1C7BD" w14:textId="77777777" w:rsidR="00337C63" w:rsidRPr="0071280C" w:rsidRDefault="0092415E" w:rsidP="001C5BFC">
      <w:pPr>
        <w:numPr>
          <w:ilvl w:val="0"/>
          <w:numId w:val="11"/>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Contributo alla Strategia Regionale per lo Sviluppo Sostenibile (SRSvS);</w:t>
      </w:r>
    </w:p>
    <w:p w14:paraId="1AE87388" w14:textId="77777777" w:rsidR="00337C63" w:rsidRPr="0071280C" w:rsidRDefault="0092415E" w:rsidP="001C5BFC">
      <w:pPr>
        <w:numPr>
          <w:ilvl w:val="0"/>
          <w:numId w:val="11"/>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Divieto doppio finanziamento</w:t>
      </w:r>
    </w:p>
    <w:p w14:paraId="01A68DDB" w14:textId="77777777" w:rsidR="00337C63" w:rsidRPr="0071280C" w:rsidRDefault="00337C63" w:rsidP="001C5BFC">
      <w:pPr>
        <w:spacing w:line="276" w:lineRule="auto"/>
        <w:jc w:val="both"/>
        <w:rPr>
          <w:rFonts w:ascii="Arial" w:eastAsia="Calibri" w:hAnsi="Arial" w:cs="Arial"/>
          <w:color w:val="000000"/>
        </w:rPr>
      </w:pPr>
    </w:p>
    <w:p w14:paraId="6D9CC287"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Le istanze che avranno superato la verifica di ricevibilità e di ammissibilità saranno sottoposte a valutazione di merito di cui al paragrafo successivo. </w:t>
      </w:r>
    </w:p>
    <w:p w14:paraId="31DFA92F" w14:textId="44D02A61" w:rsidR="00337C63" w:rsidRPr="0071280C" w:rsidRDefault="008A1D9C" w:rsidP="001C5BFC">
      <w:pPr>
        <w:pStyle w:val="Titolo2"/>
        <w:spacing w:line="276" w:lineRule="auto"/>
        <w:rPr>
          <w:rFonts w:ascii="Arial" w:eastAsia="Calibri" w:hAnsi="Arial" w:cs="Arial"/>
          <w:color w:val="000000"/>
        </w:rPr>
      </w:pPr>
      <w:bookmarkStart w:id="17" w:name="_Toc169694324"/>
      <w:r w:rsidRPr="0071280C">
        <w:rPr>
          <w:rFonts w:ascii="Arial" w:eastAsia="Calibri" w:hAnsi="Arial" w:cs="Arial"/>
          <w:color w:val="000000"/>
          <w:sz w:val="24"/>
          <w:szCs w:val="24"/>
        </w:rPr>
        <w:t>9</w:t>
      </w:r>
      <w:r w:rsidR="0092415E" w:rsidRPr="0071280C">
        <w:rPr>
          <w:rFonts w:ascii="Arial" w:eastAsia="Calibri" w:hAnsi="Arial" w:cs="Arial"/>
          <w:color w:val="000000"/>
          <w:sz w:val="24"/>
          <w:szCs w:val="24"/>
        </w:rPr>
        <w:t>.2 Valutazione di merito</w:t>
      </w:r>
      <w:bookmarkEnd w:id="17"/>
    </w:p>
    <w:p w14:paraId="6C6A43EB" w14:textId="77777777" w:rsidR="00337C63" w:rsidRPr="0071280C" w:rsidRDefault="0092415E" w:rsidP="001C5BFC">
      <w:pPr>
        <w:spacing w:line="276" w:lineRule="auto"/>
        <w:jc w:val="both"/>
        <w:rPr>
          <w:rFonts w:ascii="Arial" w:eastAsia="Calibri" w:hAnsi="Arial" w:cs="Arial"/>
          <w:color w:val="000000"/>
        </w:rPr>
      </w:pPr>
      <w:r w:rsidRPr="0071280C">
        <w:rPr>
          <w:rFonts w:ascii="Arial" w:eastAsia="Calibri" w:hAnsi="Arial" w:cs="Arial"/>
          <w:color w:val="000000"/>
        </w:rPr>
        <w:t xml:space="preserve">La successiva valutazione dei progetti verrà effettuata da una commissione composta da tre membri interni e/o esterni alla Regione, i quali verranno nominati dal Dirigente preposto con successivo atto. </w:t>
      </w:r>
    </w:p>
    <w:p w14:paraId="43BC7207" w14:textId="3DD075EB" w:rsidR="00337C63" w:rsidRPr="0071280C" w:rsidRDefault="0092415E" w:rsidP="001C5BFC">
      <w:pPr>
        <w:spacing w:line="276" w:lineRule="auto"/>
        <w:jc w:val="both"/>
        <w:rPr>
          <w:rFonts w:ascii="Arial" w:eastAsia="Calibri" w:hAnsi="Arial" w:cs="Arial"/>
          <w:color w:val="000000"/>
        </w:rPr>
      </w:pPr>
      <w:r w:rsidRPr="0071280C">
        <w:rPr>
          <w:rFonts w:ascii="Arial" w:eastAsia="Calibri" w:hAnsi="Arial" w:cs="Arial"/>
          <w:color w:val="000000"/>
        </w:rPr>
        <w:t xml:space="preserve">I progetti verranno valutati sia in termini di adeguatezza e coerenza delle informazioni riportate, che in termini di qualità progettuale e di efficacia del progetto stesso sulla base dei criteri e degli indicatori definiti nel PR MARCHE 2021-2027 e specificati all’art. </w:t>
      </w:r>
      <w:r w:rsidR="00602D95" w:rsidRPr="0071280C">
        <w:rPr>
          <w:rFonts w:ascii="Arial" w:eastAsia="Calibri" w:hAnsi="Arial" w:cs="Arial"/>
          <w:color w:val="000000"/>
        </w:rPr>
        <w:t>10</w:t>
      </w:r>
      <w:r w:rsidRPr="0071280C">
        <w:rPr>
          <w:rFonts w:ascii="Arial" w:eastAsia="Calibri" w:hAnsi="Arial" w:cs="Arial"/>
          <w:color w:val="000000"/>
        </w:rPr>
        <w:t xml:space="preserve">. </w:t>
      </w:r>
    </w:p>
    <w:p w14:paraId="2F6F4080" w14:textId="365E4B6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Saranno ammesse al caricamento in Piattaforma per l’avvio della campagna di crowdfunding le sole imprese che, a seguito di valutazione, abbiano ottenuto un punteggio minimo maggiore uguale (≥) a 60 punti su 100, come di seguito specificato in relazione a quanto previsto dall’art. </w:t>
      </w:r>
      <w:r w:rsidR="00602D95" w:rsidRPr="0071280C">
        <w:rPr>
          <w:rFonts w:ascii="Arial" w:eastAsia="Calibri" w:hAnsi="Arial" w:cs="Arial"/>
          <w:color w:val="000000"/>
        </w:rPr>
        <w:t>10</w:t>
      </w:r>
      <w:r w:rsidRPr="0071280C">
        <w:rPr>
          <w:rFonts w:ascii="Arial" w:eastAsia="Calibri" w:hAnsi="Arial" w:cs="Arial"/>
          <w:color w:val="000000"/>
        </w:rPr>
        <w:t xml:space="preserve"> del presente Avviso: </w:t>
      </w:r>
    </w:p>
    <w:p w14:paraId="02D08031" w14:textId="77777777" w:rsidR="009233BD" w:rsidRDefault="0092415E" w:rsidP="001C5BFC">
      <w:pPr>
        <w:pStyle w:val="Paragrafoelenco"/>
        <w:widowControl w:val="0"/>
        <w:numPr>
          <w:ilvl w:val="0"/>
          <w:numId w:val="30"/>
        </w:numPr>
        <w:spacing w:line="276" w:lineRule="auto"/>
        <w:ind w:right="996"/>
        <w:jc w:val="both"/>
        <w:rPr>
          <w:rFonts w:ascii="Arial" w:eastAsia="Calibri" w:hAnsi="Arial" w:cs="Arial"/>
          <w:color w:val="000000"/>
        </w:rPr>
      </w:pPr>
      <w:r w:rsidRPr="009233BD">
        <w:rPr>
          <w:rFonts w:ascii="Arial" w:eastAsia="Calibri" w:hAnsi="Arial" w:cs="Arial"/>
          <w:color w:val="000000"/>
        </w:rPr>
        <w:t xml:space="preserve">almeno 25 punti (su 40) ottenuti nel </w:t>
      </w:r>
      <w:r w:rsidR="0032613D" w:rsidRPr="009233BD">
        <w:rPr>
          <w:rFonts w:ascii="Arial" w:eastAsia="Calibri" w:hAnsi="Arial" w:cs="Arial"/>
          <w:color w:val="000000"/>
        </w:rPr>
        <w:t>macro</w:t>
      </w:r>
      <w:r w:rsidRPr="009233BD">
        <w:rPr>
          <w:rFonts w:ascii="Arial" w:eastAsia="Calibri" w:hAnsi="Arial" w:cs="Arial"/>
          <w:color w:val="000000"/>
        </w:rPr>
        <w:t>criterio qualità della proposta (Macro criterio A)</w:t>
      </w:r>
    </w:p>
    <w:p w14:paraId="5A0A2CB0" w14:textId="65C99E73" w:rsidR="00337C63" w:rsidRPr="009233BD" w:rsidRDefault="0092415E" w:rsidP="001C5BFC">
      <w:pPr>
        <w:pStyle w:val="Paragrafoelenco"/>
        <w:widowControl w:val="0"/>
        <w:numPr>
          <w:ilvl w:val="0"/>
          <w:numId w:val="30"/>
        </w:numPr>
        <w:spacing w:line="276" w:lineRule="auto"/>
        <w:ind w:right="996"/>
        <w:jc w:val="both"/>
        <w:rPr>
          <w:rFonts w:ascii="Arial" w:eastAsia="Calibri" w:hAnsi="Arial" w:cs="Arial"/>
          <w:color w:val="000000"/>
        </w:rPr>
      </w:pPr>
      <w:r w:rsidRPr="009233BD">
        <w:rPr>
          <w:rFonts w:ascii="Arial" w:eastAsia="Calibri" w:hAnsi="Arial" w:cs="Arial"/>
          <w:color w:val="000000"/>
        </w:rPr>
        <w:t xml:space="preserve">almeno 35 punti (su 60) nel </w:t>
      </w:r>
      <w:r w:rsidR="0032613D" w:rsidRPr="009233BD">
        <w:rPr>
          <w:rFonts w:ascii="Arial" w:eastAsia="Calibri" w:hAnsi="Arial" w:cs="Arial"/>
          <w:color w:val="000000"/>
        </w:rPr>
        <w:t>macro</w:t>
      </w:r>
      <w:r w:rsidRPr="009233BD">
        <w:rPr>
          <w:rFonts w:ascii="Arial" w:eastAsia="Calibri" w:hAnsi="Arial" w:cs="Arial"/>
          <w:color w:val="000000"/>
        </w:rPr>
        <w:t>criterio dell'efficacia della proposta di crowdfunding (Macro criterio B).</w:t>
      </w:r>
    </w:p>
    <w:p w14:paraId="536152FF" w14:textId="0FD78813" w:rsidR="00337C63" w:rsidRPr="0071280C" w:rsidRDefault="008A1D9C" w:rsidP="001C5BFC">
      <w:pPr>
        <w:pStyle w:val="Titolo2"/>
        <w:spacing w:line="276" w:lineRule="auto"/>
        <w:rPr>
          <w:rFonts w:ascii="Arial" w:eastAsia="Calibri" w:hAnsi="Arial" w:cs="Arial"/>
          <w:color w:val="000000"/>
        </w:rPr>
      </w:pPr>
      <w:bookmarkStart w:id="18" w:name="_Toc169694325"/>
      <w:r w:rsidRPr="0071280C">
        <w:rPr>
          <w:rFonts w:ascii="Arial" w:eastAsia="Calibri" w:hAnsi="Arial" w:cs="Arial"/>
          <w:color w:val="000000"/>
          <w:sz w:val="24"/>
          <w:szCs w:val="24"/>
        </w:rPr>
        <w:t>9</w:t>
      </w:r>
      <w:r w:rsidR="0092415E" w:rsidRPr="0071280C">
        <w:rPr>
          <w:rFonts w:ascii="Arial" w:eastAsia="Calibri" w:hAnsi="Arial" w:cs="Arial"/>
          <w:color w:val="000000"/>
          <w:sz w:val="24"/>
          <w:szCs w:val="24"/>
        </w:rPr>
        <w:t>.3 Approvazione</w:t>
      </w:r>
      <w:bookmarkEnd w:id="18"/>
      <w:r w:rsidR="0092415E" w:rsidRPr="0071280C">
        <w:rPr>
          <w:rFonts w:ascii="Arial" w:eastAsia="Calibri" w:hAnsi="Arial" w:cs="Arial"/>
          <w:color w:val="000000"/>
          <w:sz w:val="24"/>
          <w:szCs w:val="24"/>
        </w:rPr>
        <w:t xml:space="preserve"> </w:t>
      </w:r>
    </w:p>
    <w:p w14:paraId="57B9F287"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Relativamente al punteggio ottenuto verrà stilata la relativa graduatoria, dalla quale saranno selezionati i progetti vincitori, fino ad esaurimento del budget previsto di 50.000 Euro di premio in cofinanziamenti.</w:t>
      </w:r>
    </w:p>
    <w:p w14:paraId="139A027B" w14:textId="1080CED3"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Gli esiti dei lavori della commissione saranno comunicati a tutti i soggetti partecipanti</w:t>
      </w:r>
      <w:r w:rsidRPr="0071280C">
        <w:rPr>
          <w:rFonts w:ascii="Arial" w:eastAsia="Calibri" w:hAnsi="Arial" w:cs="Arial"/>
          <w:b/>
          <w:color w:val="000000"/>
        </w:rPr>
        <w:t xml:space="preserve"> entro il </w:t>
      </w:r>
      <w:r w:rsidR="00442837">
        <w:rPr>
          <w:rFonts w:ascii="Arial" w:eastAsia="Calibri" w:hAnsi="Arial" w:cs="Arial"/>
          <w:b/>
          <w:color w:val="000000"/>
        </w:rPr>
        <w:t>22</w:t>
      </w:r>
      <w:r w:rsidRPr="0071280C">
        <w:rPr>
          <w:rFonts w:ascii="Arial" w:eastAsia="Calibri" w:hAnsi="Arial" w:cs="Arial"/>
          <w:b/>
          <w:color w:val="000000"/>
        </w:rPr>
        <w:t xml:space="preserve"> gennaio 2025</w:t>
      </w:r>
      <w:r w:rsidRPr="0071280C">
        <w:rPr>
          <w:rFonts w:ascii="Arial" w:eastAsia="Calibri" w:hAnsi="Arial" w:cs="Arial"/>
          <w:color w:val="000000"/>
        </w:rPr>
        <w:t xml:space="preserve"> e saranno pubblicati sul sito della Regione Marche.  </w:t>
      </w:r>
    </w:p>
    <w:p w14:paraId="165DEF92" w14:textId="21571C37" w:rsidR="00337C63" w:rsidRPr="0071280C" w:rsidRDefault="0092415E" w:rsidP="001C5BFC">
      <w:pPr>
        <w:pStyle w:val="Titolo1"/>
        <w:spacing w:line="276" w:lineRule="auto"/>
        <w:rPr>
          <w:rFonts w:ascii="Arial" w:eastAsia="Calibri" w:hAnsi="Arial" w:cs="Arial"/>
          <w:color w:val="000000"/>
        </w:rPr>
      </w:pPr>
      <w:bookmarkStart w:id="19" w:name="_Toc169694326"/>
      <w:r w:rsidRPr="0071280C">
        <w:rPr>
          <w:rFonts w:ascii="Arial" w:eastAsia="Calibri" w:hAnsi="Arial" w:cs="Arial"/>
          <w:color w:val="000000"/>
          <w:sz w:val="24"/>
          <w:szCs w:val="24"/>
        </w:rPr>
        <w:t xml:space="preserve">Art. </w:t>
      </w:r>
      <w:r w:rsidR="008A1D9C" w:rsidRPr="0071280C">
        <w:rPr>
          <w:rFonts w:ascii="Arial" w:eastAsia="Calibri" w:hAnsi="Arial" w:cs="Arial"/>
          <w:color w:val="000000"/>
          <w:sz w:val="24"/>
          <w:szCs w:val="24"/>
        </w:rPr>
        <w:t>10</w:t>
      </w:r>
      <w:r w:rsidRPr="0071280C">
        <w:rPr>
          <w:rFonts w:ascii="Arial" w:eastAsia="Calibri" w:hAnsi="Arial" w:cs="Arial"/>
          <w:color w:val="000000"/>
          <w:sz w:val="24"/>
          <w:szCs w:val="24"/>
        </w:rPr>
        <w:t xml:space="preserve"> - CRITERI DI VALUTAZIONE E PREMIALITA’</w:t>
      </w:r>
      <w:bookmarkEnd w:id="19"/>
    </w:p>
    <w:p w14:paraId="2CBC6113" w14:textId="09FA8CB7" w:rsidR="00337C63" w:rsidRPr="0071280C" w:rsidRDefault="008A1D9C" w:rsidP="001C5BFC">
      <w:pPr>
        <w:pStyle w:val="Titolo2"/>
        <w:spacing w:line="276" w:lineRule="auto"/>
        <w:rPr>
          <w:rFonts w:ascii="Arial" w:eastAsia="Calibri" w:hAnsi="Arial" w:cs="Arial"/>
          <w:color w:val="000000"/>
        </w:rPr>
      </w:pPr>
      <w:bookmarkStart w:id="20" w:name="_Toc169694327"/>
      <w:r w:rsidRPr="0071280C">
        <w:rPr>
          <w:rFonts w:ascii="Arial" w:eastAsia="Calibri" w:hAnsi="Arial" w:cs="Arial"/>
          <w:color w:val="000000"/>
          <w:sz w:val="24"/>
          <w:szCs w:val="24"/>
        </w:rPr>
        <w:t>10</w:t>
      </w:r>
      <w:r w:rsidR="0092415E" w:rsidRPr="0071280C">
        <w:rPr>
          <w:rFonts w:ascii="Arial" w:eastAsia="Calibri" w:hAnsi="Arial" w:cs="Arial"/>
          <w:color w:val="000000"/>
          <w:sz w:val="24"/>
          <w:szCs w:val="24"/>
        </w:rPr>
        <w:t>.1 Criteri di valutazione</w:t>
      </w:r>
      <w:bookmarkEnd w:id="20"/>
      <w:r w:rsidR="0092415E" w:rsidRPr="0071280C">
        <w:rPr>
          <w:rFonts w:ascii="Arial" w:eastAsia="Calibri" w:hAnsi="Arial" w:cs="Arial"/>
          <w:color w:val="000000"/>
          <w:sz w:val="24"/>
          <w:szCs w:val="24"/>
        </w:rPr>
        <w:t xml:space="preserve"> </w:t>
      </w:r>
    </w:p>
    <w:p w14:paraId="51E4CFBF"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La valutazione dei progetti viene espletata dalla Regione Marche nelle modalità e secondo i criteri di seguito indicati, prevedendo la seguente scala per l’assegnazione dei punteggi sul Peso del criterio (colonna “punteggio beneficiario (X</w:t>
      </w:r>
      <w:r w:rsidRPr="0071280C">
        <w:rPr>
          <w:rFonts w:ascii="Arial" w:eastAsia="Calibri" w:hAnsi="Arial" w:cs="Arial"/>
          <w:color w:val="000000"/>
          <w:vertAlign w:val="subscript"/>
        </w:rPr>
        <w:t>A</w:t>
      </w:r>
      <w:r w:rsidRPr="0071280C">
        <w:rPr>
          <w:rFonts w:ascii="Arial" w:eastAsia="Calibri" w:hAnsi="Arial" w:cs="Arial"/>
          <w:color w:val="000000"/>
        </w:rPr>
        <w:t>)” della sottostante tabella):</w:t>
      </w:r>
    </w:p>
    <w:p w14:paraId="5202B4EB" w14:textId="77777777" w:rsidR="00337C63" w:rsidRPr="0071280C" w:rsidRDefault="0092415E" w:rsidP="001C5BFC">
      <w:pPr>
        <w:widowControl w:val="0"/>
        <w:numPr>
          <w:ilvl w:val="0"/>
          <w:numId w:val="12"/>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 xml:space="preserve">eccellente: da 9 a 10 </w:t>
      </w:r>
    </w:p>
    <w:p w14:paraId="4CE36FBD" w14:textId="77777777" w:rsidR="00337C63" w:rsidRPr="0071280C" w:rsidRDefault="0092415E" w:rsidP="001C5BFC">
      <w:pPr>
        <w:widowControl w:val="0"/>
        <w:numPr>
          <w:ilvl w:val="0"/>
          <w:numId w:val="12"/>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buono: da 7,5 a 8,5</w:t>
      </w:r>
    </w:p>
    <w:p w14:paraId="4C4293BB" w14:textId="77777777" w:rsidR="00337C63" w:rsidRPr="0071280C" w:rsidRDefault="0092415E" w:rsidP="001C5BFC">
      <w:pPr>
        <w:widowControl w:val="0"/>
        <w:numPr>
          <w:ilvl w:val="0"/>
          <w:numId w:val="12"/>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 xml:space="preserve">sufficiente: da 6 a 7  </w:t>
      </w:r>
    </w:p>
    <w:p w14:paraId="312A4041" w14:textId="77777777" w:rsidR="00337C63" w:rsidRPr="0071280C" w:rsidRDefault="0092415E" w:rsidP="001C5BFC">
      <w:pPr>
        <w:widowControl w:val="0"/>
        <w:numPr>
          <w:ilvl w:val="0"/>
          <w:numId w:val="12"/>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scarso: da 0 a 5</w:t>
      </w:r>
    </w:p>
    <w:p w14:paraId="3CEFD6DA" w14:textId="77777777" w:rsidR="00337C63" w:rsidRPr="0071280C" w:rsidRDefault="00337C63" w:rsidP="001C5BFC">
      <w:pPr>
        <w:widowControl w:val="0"/>
        <w:tabs>
          <w:tab w:val="left" w:pos="720"/>
        </w:tabs>
        <w:spacing w:line="276" w:lineRule="auto"/>
        <w:jc w:val="both"/>
        <w:rPr>
          <w:rFonts w:ascii="Arial" w:eastAsia="Calibri" w:hAnsi="Arial" w:cs="Arial"/>
          <w:b/>
          <w:color w:val="FF0000"/>
        </w:rPr>
      </w:pPr>
    </w:p>
    <w:tbl>
      <w:tblPr>
        <w:tblStyle w:val="a0"/>
        <w:tblW w:w="10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
        <w:gridCol w:w="1318"/>
        <w:gridCol w:w="2361"/>
        <w:gridCol w:w="708"/>
        <w:gridCol w:w="693"/>
        <w:gridCol w:w="1029"/>
        <w:gridCol w:w="1840"/>
        <w:gridCol w:w="1270"/>
      </w:tblGrid>
      <w:tr w:rsidR="00337C63" w:rsidRPr="0071280C" w14:paraId="65450483" w14:textId="77777777">
        <w:trPr>
          <w:trHeight w:val="622"/>
          <w:tblHeader/>
        </w:trPr>
        <w:tc>
          <w:tcPr>
            <w:tcW w:w="1127" w:type="dxa"/>
            <w:tcBorders>
              <w:bottom w:val="single" w:sz="4" w:space="0" w:color="000000"/>
            </w:tcBorders>
            <w:shd w:val="clear" w:color="auto" w:fill="FFFFFF"/>
          </w:tcPr>
          <w:p w14:paraId="58124FD9" w14:textId="75ED8A5E" w:rsidR="00337C63" w:rsidRPr="0071280C" w:rsidRDefault="0092415E" w:rsidP="001C5BFC">
            <w:pPr>
              <w:widowControl w:val="0"/>
              <w:spacing w:line="276" w:lineRule="auto"/>
              <w:jc w:val="center"/>
              <w:rPr>
                <w:rFonts w:ascii="Arial" w:eastAsia="Calibri" w:hAnsi="Arial" w:cs="Arial"/>
                <w:b/>
                <w:color w:val="000000"/>
                <w:sz w:val="18"/>
                <w:szCs w:val="18"/>
              </w:rPr>
            </w:pPr>
            <w:r w:rsidRPr="0071280C">
              <w:rPr>
                <w:rFonts w:ascii="Arial" w:eastAsia="Calibri" w:hAnsi="Arial" w:cs="Arial"/>
                <w:b/>
                <w:color w:val="000000"/>
                <w:sz w:val="18"/>
                <w:szCs w:val="18"/>
              </w:rPr>
              <w:t>Macro criterio</w:t>
            </w:r>
            <w:r w:rsidR="00AD3CE3" w:rsidRPr="0071280C">
              <w:rPr>
                <w:rFonts w:ascii="Arial" w:eastAsia="Calibri" w:hAnsi="Arial" w:cs="Arial"/>
                <w:b/>
                <w:color w:val="000000"/>
                <w:sz w:val="18"/>
                <w:szCs w:val="18"/>
              </w:rPr>
              <w:t xml:space="preserve"> A - Qualità</w:t>
            </w:r>
          </w:p>
        </w:tc>
        <w:tc>
          <w:tcPr>
            <w:tcW w:w="1318" w:type="dxa"/>
            <w:tcBorders>
              <w:bottom w:val="single" w:sz="4" w:space="0" w:color="000000"/>
            </w:tcBorders>
            <w:shd w:val="clear" w:color="auto" w:fill="FFFFFF"/>
          </w:tcPr>
          <w:p w14:paraId="518E0BD3" w14:textId="77777777" w:rsidR="00337C63" w:rsidRPr="0071280C" w:rsidRDefault="0092415E" w:rsidP="001C5BFC">
            <w:pPr>
              <w:widowControl w:val="0"/>
              <w:spacing w:line="276" w:lineRule="auto"/>
              <w:jc w:val="center"/>
              <w:rPr>
                <w:rFonts w:ascii="Arial" w:eastAsia="Calibri" w:hAnsi="Arial" w:cs="Arial"/>
                <w:b/>
                <w:color w:val="000000"/>
                <w:sz w:val="18"/>
                <w:szCs w:val="18"/>
              </w:rPr>
            </w:pPr>
            <w:r w:rsidRPr="0071280C">
              <w:rPr>
                <w:rFonts w:ascii="Arial" w:eastAsia="Calibri" w:hAnsi="Arial" w:cs="Arial"/>
                <w:b/>
                <w:color w:val="000000"/>
                <w:sz w:val="18"/>
                <w:szCs w:val="18"/>
              </w:rPr>
              <w:t>Criterio</w:t>
            </w:r>
          </w:p>
        </w:tc>
        <w:tc>
          <w:tcPr>
            <w:tcW w:w="2361" w:type="dxa"/>
            <w:tcBorders>
              <w:bottom w:val="single" w:sz="4" w:space="0" w:color="000000"/>
            </w:tcBorders>
            <w:shd w:val="clear" w:color="auto" w:fill="FFFFFF"/>
          </w:tcPr>
          <w:p w14:paraId="51688F3E" w14:textId="77777777" w:rsidR="00337C63" w:rsidRPr="0071280C" w:rsidRDefault="0092415E" w:rsidP="001C5BFC">
            <w:pPr>
              <w:widowControl w:val="0"/>
              <w:spacing w:line="276" w:lineRule="auto"/>
              <w:jc w:val="center"/>
              <w:rPr>
                <w:rFonts w:ascii="Arial" w:eastAsia="Calibri" w:hAnsi="Arial" w:cs="Arial"/>
                <w:b/>
                <w:color w:val="000000"/>
                <w:sz w:val="18"/>
                <w:szCs w:val="18"/>
              </w:rPr>
            </w:pPr>
            <w:r w:rsidRPr="0071280C">
              <w:rPr>
                <w:rFonts w:ascii="Arial" w:eastAsia="Calibri" w:hAnsi="Arial" w:cs="Arial"/>
                <w:b/>
                <w:color w:val="000000"/>
                <w:sz w:val="18"/>
                <w:szCs w:val="18"/>
              </w:rPr>
              <w:t>Descrizione Criterio</w:t>
            </w:r>
          </w:p>
        </w:tc>
        <w:tc>
          <w:tcPr>
            <w:tcW w:w="708" w:type="dxa"/>
            <w:tcBorders>
              <w:bottom w:val="single" w:sz="4" w:space="0" w:color="000000"/>
            </w:tcBorders>
            <w:shd w:val="clear" w:color="auto" w:fill="FFFFFF"/>
          </w:tcPr>
          <w:p w14:paraId="334C2573" w14:textId="77777777" w:rsidR="00337C63" w:rsidRPr="0071280C" w:rsidRDefault="0092415E" w:rsidP="001C5BFC">
            <w:pPr>
              <w:widowControl w:val="0"/>
              <w:spacing w:line="276" w:lineRule="auto"/>
              <w:jc w:val="center"/>
              <w:rPr>
                <w:rFonts w:ascii="Arial" w:eastAsia="Calibri" w:hAnsi="Arial" w:cs="Arial"/>
                <w:b/>
                <w:color w:val="000000"/>
                <w:sz w:val="18"/>
                <w:szCs w:val="18"/>
              </w:rPr>
            </w:pPr>
            <w:r w:rsidRPr="0071280C">
              <w:rPr>
                <w:rFonts w:ascii="Arial" w:eastAsia="Calibri" w:hAnsi="Arial" w:cs="Arial"/>
                <w:b/>
                <w:color w:val="000000"/>
                <w:sz w:val="18"/>
                <w:szCs w:val="18"/>
              </w:rPr>
              <w:t>peso Macro criterio</w:t>
            </w:r>
            <w:r w:rsidRPr="0071280C">
              <w:rPr>
                <w:rFonts w:ascii="Arial" w:eastAsia="Calibri" w:hAnsi="Arial" w:cs="Arial"/>
                <w:b/>
                <w:color w:val="000000"/>
                <w:sz w:val="18"/>
                <w:szCs w:val="18"/>
              </w:rPr>
              <w:br/>
            </w:r>
          </w:p>
        </w:tc>
        <w:tc>
          <w:tcPr>
            <w:tcW w:w="693" w:type="dxa"/>
            <w:tcBorders>
              <w:bottom w:val="single" w:sz="4" w:space="0" w:color="000000"/>
            </w:tcBorders>
            <w:shd w:val="clear" w:color="auto" w:fill="FFFFFF"/>
          </w:tcPr>
          <w:p w14:paraId="0B458426" w14:textId="77777777" w:rsidR="00337C63" w:rsidRPr="0071280C" w:rsidRDefault="0092415E" w:rsidP="001C5BFC">
            <w:pPr>
              <w:widowControl w:val="0"/>
              <w:spacing w:line="276" w:lineRule="auto"/>
              <w:jc w:val="center"/>
              <w:rPr>
                <w:rFonts w:ascii="Arial" w:eastAsia="Calibri" w:hAnsi="Arial" w:cs="Arial"/>
                <w:b/>
                <w:color w:val="000000"/>
                <w:sz w:val="18"/>
                <w:szCs w:val="18"/>
              </w:rPr>
            </w:pPr>
            <w:r w:rsidRPr="0071280C">
              <w:rPr>
                <w:rFonts w:ascii="Arial" w:eastAsia="Calibri" w:hAnsi="Arial" w:cs="Arial"/>
                <w:b/>
                <w:color w:val="000000"/>
                <w:sz w:val="18"/>
                <w:szCs w:val="18"/>
              </w:rPr>
              <w:t>Peso del criterio</w:t>
            </w:r>
            <w:r w:rsidRPr="0071280C">
              <w:rPr>
                <w:rFonts w:ascii="Arial" w:eastAsia="Calibri" w:hAnsi="Arial" w:cs="Arial"/>
                <w:b/>
                <w:color w:val="000000"/>
                <w:sz w:val="18"/>
                <w:szCs w:val="18"/>
              </w:rPr>
              <w:br/>
            </w:r>
          </w:p>
        </w:tc>
        <w:tc>
          <w:tcPr>
            <w:tcW w:w="1029" w:type="dxa"/>
            <w:tcBorders>
              <w:bottom w:val="single" w:sz="4" w:space="0" w:color="000000"/>
            </w:tcBorders>
            <w:shd w:val="clear" w:color="auto" w:fill="FFFFFF"/>
          </w:tcPr>
          <w:p w14:paraId="04EB5158" w14:textId="77777777" w:rsidR="00337C63" w:rsidRPr="0071280C" w:rsidRDefault="0092415E" w:rsidP="001C5BFC">
            <w:pPr>
              <w:widowControl w:val="0"/>
              <w:spacing w:after="240" w:line="276" w:lineRule="auto"/>
              <w:jc w:val="center"/>
              <w:rPr>
                <w:rFonts w:ascii="Arial" w:eastAsia="Calibri" w:hAnsi="Arial" w:cs="Arial"/>
                <w:b/>
                <w:color w:val="000000"/>
                <w:sz w:val="18"/>
                <w:szCs w:val="18"/>
              </w:rPr>
            </w:pPr>
            <w:r w:rsidRPr="0071280C">
              <w:rPr>
                <w:rFonts w:ascii="Arial" w:eastAsia="Calibri" w:hAnsi="Arial" w:cs="Arial"/>
                <w:b/>
                <w:color w:val="000000"/>
                <w:sz w:val="18"/>
                <w:szCs w:val="18"/>
              </w:rPr>
              <w:t>punteggio beneficiario</w:t>
            </w:r>
            <w:r w:rsidRPr="0071280C">
              <w:rPr>
                <w:rFonts w:ascii="Arial" w:eastAsia="Calibri" w:hAnsi="Arial" w:cs="Arial"/>
                <w:b/>
                <w:color w:val="000000"/>
                <w:sz w:val="18"/>
                <w:szCs w:val="18"/>
              </w:rPr>
              <w:br/>
              <w:t>(X</w:t>
            </w:r>
            <w:r w:rsidRPr="0071280C">
              <w:rPr>
                <w:rFonts w:ascii="Arial" w:eastAsia="Calibri" w:hAnsi="Arial" w:cs="Arial"/>
                <w:b/>
                <w:color w:val="000000"/>
                <w:sz w:val="18"/>
                <w:szCs w:val="18"/>
                <w:vertAlign w:val="subscript"/>
              </w:rPr>
              <w:t>A</w:t>
            </w:r>
            <w:r w:rsidRPr="0071280C">
              <w:rPr>
                <w:rFonts w:ascii="Arial" w:eastAsia="Calibri" w:hAnsi="Arial" w:cs="Arial"/>
                <w:b/>
                <w:color w:val="000000"/>
                <w:sz w:val="18"/>
                <w:szCs w:val="18"/>
              </w:rPr>
              <w:t>)</w:t>
            </w:r>
          </w:p>
        </w:tc>
        <w:tc>
          <w:tcPr>
            <w:tcW w:w="1840" w:type="dxa"/>
            <w:tcBorders>
              <w:bottom w:val="single" w:sz="4" w:space="0" w:color="000000"/>
            </w:tcBorders>
            <w:shd w:val="clear" w:color="auto" w:fill="FFFFFF"/>
          </w:tcPr>
          <w:p w14:paraId="529C3E89" w14:textId="77777777" w:rsidR="00337C63" w:rsidRPr="0071280C" w:rsidRDefault="0092415E" w:rsidP="001C5BFC">
            <w:pPr>
              <w:widowControl w:val="0"/>
              <w:spacing w:line="276" w:lineRule="auto"/>
              <w:jc w:val="center"/>
              <w:rPr>
                <w:rFonts w:ascii="Arial" w:eastAsia="Calibri" w:hAnsi="Arial" w:cs="Arial"/>
                <w:b/>
                <w:color w:val="000000"/>
                <w:sz w:val="18"/>
                <w:szCs w:val="18"/>
              </w:rPr>
            </w:pPr>
            <w:r w:rsidRPr="0071280C">
              <w:rPr>
                <w:rFonts w:ascii="Arial" w:eastAsia="Calibri" w:hAnsi="Arial" w:cs="Arial"/>
                <w:b/>
                <w:color w:val="000000"/>
                <w:sz w:val="18"/>
                <w:szCs w:val="18"/>
              </w:rPr>
              <w:t>punteggio normalizzato: (X</w:t>
            </w:r>
            <w:r w:rsidRPr="0071280C">
              <w:rPr>
                <w:rFonts w:ascii="Arial" w:eastAsia="Calibri" w:hAnsi="Arial" w:cs="Arial"/>
                <w:b/>
                <w:color w:val="000000"/>
                <w:sz w:val="18"/>
                <w:szCs w:val="18"/>
                <w:vertAlign w:val="subscript"/>
              </w:rPr>
              <w:t>A</w:t>
            </w:r>
            <w:r w:rsidRPr="0071280C">
              <w:rPr>
                <w:rFonts w:ascii="Arial" w:eastAsia="Calibri" w:hAnsi="Arial" w:cs="Arial"/>
                <w:b/>
                <w:color w:val="000000"/>
                <w:sz w:val="18"/>
                <w:szCs w:val="18"/>
              </w:rPr>
              <w:t xml:space="preserve"> / Val Punteggio massimo)</w:t>
            </w:r>
            <w:r w:rsidRPr="0071280C">
              <w:rPr>
                <w:rFonts w:ascii="Arial" w:eastAsia="Calibri" w:hAnsi="Arial" w:cs="Arial"/>
                <w:b/>
                <w:color w:val="000000"/>
                <w:sz w:val="18"/>
                <w:szCs w:val="18"/>
              </w:rPr>
              <w:br/>
              <w:t>= Y</w:t>
            </w:r>
            <w:r w:rsidRPr="0071280C">
              <w:rPr>
                <w:rFonts w:ascii="Arial" w:eastAsia="Calibri" w:hAnsi="Arial" w:cs="Arial"/>
                <w:b/>
                <w:color w:val="000000"/>
                <w:sz w:val="18"/>
                <w:szCs w:val="18"/>
                <w:vertAlign w:val="subscript"/>
              </w:rPr>
              <w:t>A</w:t>
            </w:r>
          </w:p>
        </w:tc>
        <w:tc>
          <w:tcPr>
            <w:tcW w:w="1270" w:type="dxa"/>
            <w:tcBorders>
              <w:bottom w:val="single" w:sz="4" w:space="0" w:color="000000"/>
            </w:tcBorders>
            <w:shd w:val="clear" w:color="auto" w:fill="FFFFFF"/>
          </w:tcPr>
          <w:p w14:paraId="4F17F5FF" w14:textId="77777777" w:rsidR="00337C63" w:rsidRPr="0071280C" w:rsidRDefault="0092415E" w:rsidP="001C5BFC">
            <w:pPr>
              <w:widowControl w:val="0"/>
              <w:spacing w:line="276" w:lineRule="auto"/>
              <w:jc w:val="center"/>
              <w:rPr>
                <w:rFonts w:ascii="Arial" w:eastAsia="Calibri" w:hAnsi="Arial" w:cs="Arial"/>
                <w:b/>
                <w:color w:val="000000"/>
                <w:sz w:val="18"/>
                <w:szCs w:val="18"/>
              </w:rPr>
            </w:pPr>
            <w:r w:rsidRPr="0071280C">
              <w:rPr>
                <w:rFonts w:ascii="Arial" w:eastAsia="Calibri" w:hAnsi="Arial" w:cs="Arial"/>
                <w:b/>
                <w:color w:val="000000"/>
                <w:sz w:val="18"/>
                <w:szCs w:val="18"/>
              </w:rPr>
              <w:t>punteggio ponderato: (Y</w:t>
            </w:r>
            <w:r w:rsidRPr="0071280C">
              <w:rPr>
                <w:rFonts w:ascii="Arial" w:eastAsia="Calibri" w:hAnsi="Arial" w:cs="Arial"/>
                <w:b/>
                <w:color w:val="000000"/>
                <w:sz w:val="18"/>
                <w:szCs w:val="18"/>
                <w:vertAlign w:val="subscript"/>
              </w:rPr>
              <w:t>A</w:t>
            </w:r>
            <w:r w:rsidRPr="0071280C">
              <w:rPr>
                <w:rFonts w:ascii="Arial" w:eastAsia="Calibri" w:hAnsi="Arial" w:cs="Arial"/>
                <w:b/>
                <w:color w:val="000000"/>
                <w:sz w:val="18"/>
                <w:szCs w:val="18"/>
              </w:rPr>
              <w:t xml:space="preserve"> * Peso criterio) = Z</w:t>
            </w:r>
            <w:r w:rsidRPr="0071280C">
              <w:rPr>
                <w:rFonts w:ascii="Arial" w:eastAsia="Calibri" w:hAnsi="Arial" w:cs="Arial"/>
                <w:b/>
                <w:color w:val="000000"/>
                <w:sz w:val="18"/>
                <w:szCs w:val="18"/>
                <w:vertAlign w:val="subscript"/>
              </w:rPr>
              <w:t>A</w:t>
            </w:r>
          </w:p>
        </w:tc>
      </w:tr>
      <w:tr w:rsidR="00337C63" w:rsidRPr="0071280C" w14:paraId="14EBF52F" w14:textId="77777777">
        <w:trPr>
          <w:trHeight w:val="1118"/>
        </w:trPr>
        <w:tc>
          <w:tcPr>
            <w:tcW w:w="1127" w:type="dxa"/>
            <w:vMerge w:val="restart"/>
            <w:tcBorders>
              <w:top w:val="single" w:sz="4" w:space="0" w:color="000000"/>
            </w:tcBorders>
            <w:shd w:val="clear" w:color="auto" w:fill="FFFFFF"/>
          </w:tcPr>
          <w:p w14:paraId="23CAFD5E"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 xml:space="preserve">Qualità della proposta progettuale </w:t>
            </w:r>
          </w:p>
        </w:tc>
        <w:tc>
          <w:tcPr>
            <w:tcW w:w="1318" w:type="dxa"/>
            <w:tcBorders>
              <w:top w:val="single" w:sz="4" w:space="0" w:color="000000"/>
            </w:tcBorders>
            <w:shd w:val="clear" w:color="auto" w:fill="FFFFFF"/>
          </w:tcPr>
          <w:p w14:paraId="3D66C894"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Rispondenza del progetto a specifici e rilevanti fabbisogni del sistema economico marchigiano</w:t>
            </w:r>
          </w:p>
        </w:tc>
        <w:tc>
          <w:tcPr>
            <w:tcW w:w="2361" w:type="dxa"/>
            <w:tcBorders>
              <w:top w:val="single" w:sz="4" w:space="0" w:color="000000"/>
            </w:tcBorders>
            <w:shd w:val="clear" w:color="auto" w:fill="FFFFFF"/>
          </w:tcPr>
          <w:p w14:paraId="2B29AFE8"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 xml:space="preserve">Il contesto dell'azione proposta e la necessità della sua attuazione sono sufficientemente giustificati e rispondenti ai fabbisogni dell’ecosistema marchigiano. </w:t>
            </w:r>
          </w:p>
          <w:p w14:paraId="794E1E76"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In particolare sarà valutato il potenziale di adattabilità del progetto allo strumento del crowdfunding.</w:t>
            </w:r>
          </w:p>
        </w:tc>
        <w:tc>
          <w:tcPr>
            <w:tcW w:w="708" w:type="dxa"/>
            <w:vMerge w:val="restart"/>
            <w:tcBorders>
              <w:top w:val="single" w:sz="4" w:space="0" w:color="000000"/>
            </w:tcBorders>
            <w:shd w:val="clear" w:color="auto" w:fill="FFFFFF"/>
            <w:vAlign w:val="center"/>
          </w:tcPr>
          <w:p w14:paraId="44F38423"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20</w:t>
            </w:r>
          </w:p>
        </w:tc>
        <w:tc>
          <w:tcPr>
            <w:tcW w:w="693" w:type="dxa"/>
            <w:tcBorders>
              <w:top w:val="single" w:sz="4" w:space="0" w:color="000000"/>
            </w:tcBorders>
            <w:shd w:val="clear" w:color="auto" w:fill="FFFFFF"/>
            <w:vAlign w:val="center"/>
          </w:tcPr>
          <w:p w14:paraId="4D210283"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15</w:t>
            </w:r>
          </w:p>
        </w:tc>
        <w:tc>
          <w:tcPr>
            <w:tcW w:w="1029" w:type="dxa"/>
            <w:tcBorders>
              <w:top w:val="single" w:sz="4" w:space="0" w:color="000000"/>
            </w:tcBorders>
            <w:shd w:val="clear" w:color="auto" w:fill="FFFFFF"/>
            <w:vAlign w:val="center"/>
          </w:tcPr>
          <w:p w14:paraId="066A4697" w14:textId="77777777" w:rsidR="00337C63" w:rsidRPr="0071280C" w:rsidRDefault="00337C63" w:rsidP="001C5BFC">
            <w:pPr>
              <w:widowControl w:val="0"/>
              <w:spacing w:line="276" w:lineRule="auto"/>
              <w:jc w:val="center"/>
              <w:rPr>
                <w:rFonts w:ascii="Arial" w:eastAsia="Calibri" w:hAnsi="Arial" w:cs="Arial"/>
                <w:color w:val="000000"/>
                <w:sz w:val="18"/>
                <w:szCs w:val="18"/>
              </w:rPr>
            </w:pPr>
          </w:p>
        </w:tc>
        <w:tc>
          <w:tcPr>
            <w:tcW w:w="1840" w:type="dxa"/>
            <w:tcBorders>
              <w:top w:val="single" w:sz="4" w:space="0" w:color="000000"/>
            </w:tcBorders>
            <w:shd w:val="clear" w:color="auto" w:fill="FFFFFF"/>
            <w:vAlign w:val="center"/>
          </w:tcPr>
          <w:p w14:paraId="3622D105" w14:textId="77777777" w:rsidR="00337C63" w:rsidRPr="0071280C" w:rsidRDefault="00337C63" w:rsidP="001C5BFC">
            <w:pPr>
              <w:widowControl w:val="0"/>
              <w:spacing w:line="276" w:lineRule="auto"/>
              <w:jc w:val="center"/>
              <w:rPr>
                <w:rFonts w:ascii="Arial" w:eastAsia="Calibri" w:hAnsi="Arial" w:cs="Arial"/>
                <w:color w:val="000000"/>
                <w:sz w:val="18"/>
                <w:szCs w:val="18"/>
              </w:rPr>
            </w:pPr>
          </w:p>
        </w:tc>
        <w:tc>
          <w:tcPr>
            <w:tcW w:w="1270" w:type="dxa"/>
            <w:tcBorders>
              <w:top w:val="single" w:sz="4" w:space="0" w:color="000000"/>
            </w:tcBorders>
            <w:shd w:val="clear" w:color="auto" w:fill="FFFFFF"/>
            <w:vAlign w:val="center"/>
          </w:tcPr>
          <w:p w14:paraId="70B96F33" w14:textId="77777777" w:rsidR="00337C63" w:rsidRPr="0071280C" w:rsidRDefault="00337C63" w:rsidP="001C5BFC">
            <w:pPr>
              <w:widowControl w:val="0"/>
              <w:spacing w:line="276" w:lineRule="auto"/>
              <w:jc w:val="center"/>
              <w:rPr>
                <w:rFonts w:ascii="Arial" w:eastAsia="Calibri" w:hAnsi="Arial" w:cs="Arial"/>
                <w:color w:val="000000"/>
                <w:sz w:val="18"/>
                <w:szCs w:val="18"/>
              </w:rPr>
            </w:pPr>
          </w:p>
        </w:tc>
      </w:tr>
      <w:tr w:rsidR="00337C63" w:rsidRPr="0071280C" w14:paraId="20A461CF" w14:textId="77777777">
        <w:trPr>
          <w:trHeight w:val="706"/>
        </w:trPr>
        <w:tc>
          <w:tcPr>
            <w:tcW w:w="1127" w:type="dxa"/>
            <w:vMerge/>
            <w:tcBorders>
              <w:top w:val="single" w:sz="4" w:space="0" w:color="000000"/>
            </w:tcBorders>
            <w:shd w:val="clear" w:color="auto" w:fill="FFFFFF"/>
          </w:tcPr>
          <w:p w14:paraId="3B29D714" w14:textId="77777777" w:rsidR="00337C63" w:rsidRPr="0071280C" w:rsidRDefault="00337C63" w:rsidP="001C5BFC">
            <w:pPr>
              <w:widowControl w:val="0"/>
              <w:pBdr>
                <w:top w:val="nil"/>
                <w:left w:val="nil"/>
                <w:bottom w:val="nil"/>
                <w:right w:val="nil"/>
                <w:between w:val="nil"/>
              </w:pBdr>
              <w:spacing w:line="276" w:lineRule="auto"/>
              <w:rPr>
                <w:rFonts w:ascii="Arial" w:eastAsia="Calibri" w:hAnsi="Arial" w:cs="Arial"/>
                <w:color w:val="000000"/>
                <w:sz w:val="18"/>
                <w:szCs w:val="18"/>
              </w:rPr>
            </w:pPr>
          </w:p>
        </w:tc>
        <w:tc>
          <w:tcPr>
            <w:tcW w:w="1318" w:type="dxa"/>
            <w:shd w:val="clear" w:color="auto" w:fill="FFFFFF"/>
          </w:tcPr>
          <w:p w14:paraId="4F2CED49"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Qualità del piano aziendale e della strategia di investimento proposto</w:t>
            </w:r>
          </w:p>
        </w:tc>
        <w:tc>
          <w:tcPr>
            <w:tcW w:w="2361" w:type="dxa"/>
            <w:shd w:val="clear" w:color="auto" w:fill="FFFFFF"/>
          </w:tcPr>
          <w:p w14:paraId="0997ED41" w14:textId="627F1135"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La proposta presenta un chiaro potenziale di sostenibilità finanziaria</w:t>
            </w:r>
            <w:r w:rsidR="004679D9">
              <w:rPr>
                <w:rFonts w:ascii="Arial" w:eastAsia="Calibri" w:hAnsi="Arial" w:cs="Arial"/>
                <w:color w:val="000000"/>
                <w:sz w:val="18"/>
                <w:szCs w:val="18"/>
              </w:rPr>
              <w:t xml:space="preserve"> (cfr. art. 4</w:t>
            </w:r>
            <w:r w:rsidR="0067475D">
              <w:rPr>
                <w:rFonts w:ascii="Arial" w:eastAsia="Calibri" w:hAnsi="Arial" w:cs="Arial"/>
                <w:color w:val="000000"/>
                <w:sz w:val="18"/>
                <w:szCs w:val="18"/>
              </w:rPr>
              <w:t xml:space="preserve"> Bando</w:t>
            </w:r>
            <w:r w:rsidR="004679D9">
              <w:rPr>
                <w:rFonts w:ascii="Arial" w:eastAsia="Calibri" w:hAnsi="Arial" w:cs="Arial"/>
                <w:color w:val="000000"/>
                <w:sz w:val="18"/>
                <w:szCs w:val="18"/>
              </w:rPr>
              <w:t>)</w:t>
            </w:r>
            <w:r w:rsidRPr="0071280C">
              <w:rPr>
                <w:rFonts w:ascii="Arial" w:eastAsia="Calibri" w:hAnsi="Arial" w:cs="Arial"/>
                <w:color w:val="000000"/>
                <w:sz w:val="18"/>
                <w:szCs w:val="18"/>
              </w:rPr>
              <w:t xml:space="preserve">, anche successivamente e a prescindere dall’agevolazione pubblica ad essa collegata. </w:t>
            </w:r>
          </w:p>
          <w:p w14:paraId="24758106"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Il suddetto potenziale è corroborato da un piano aziendale e da una strategia di investimento di qualità.</w:t>
            </w:r>
          </w:p>
        </w:tc>
        <w:tc>
          <w:tcPr>
            <w:tcW w:w="708" w:type="dxa"/>
            <w:vMerge/>
            <w:tcBorders>
              <w:top w:val="single" w:sz="4" w:space="0" w:color="000000"/>
            </w:tcBorders>
            <w:shd w:val="clear" w:color="auto" w:fill="FFFFFF"/>
            <w:vAlign w:val="center"/>
          </w:tcPr>
          <w:p w14:paraId="4AE395AD" w14:textId="77777777" w:rsidR="00337C63" w:rsidRPr="0071280C" w:rsidRDefault="00337C63" w:rsidP="001C5BFC">
            <w:pPr>
              <w:widowControl w:val="0"/>
              <w:pBdr>
                <w:top w:val="nil"/>
                <w:left w:val="nil"/>
                <w:bottom w:val="nil"/>
                <w:right w:val="nil"/>
                <w:between w:val="nil"/>
              </w:pBdr>
              <w:spacing w:line="276" w:lineRule="auto"/>
              <w:rPr>
                <w:rFonts w:ascii="Arial" w:eastAsia="Calibri" w:hAnsi="Arial" w:cs="Arial"/>
                <w:color w:val="000000"/>
                <w:sz w:val="18"/>
                <w:szCs w:val="18"/>
              </w:rPr>
            </w:pPr>
          </w:p>
        </w:tc>
        <w:tc>
          <w:tcPr>
            <w:tcW w:w="693" w:type="dxa"/>
            <w:shd w:val="clear" w:color="auto" w:fill="FFFFFF"/>
            <w:vAlign w:val="center"/>
          </w:tcPr>
          <w:p w14:paraId="17F1E72A"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5</w:t>
            </w:r>
          </w:p>
        </w:tc>
        <w:tc>
          <w:tcPr>
            <w:tcW w:w="1029" w:type="dxa"/>
            <w:shd w:val="clear" w:color="auto" w:fill="FFFFFF"/>
            <w:vAlign w:val="center"/>
          </w:tcPr>
          <w:p w14:paraId="363DFD84" w14:textId="77777777" w:rsidR="00337C63" w:rsidRPr="0071280C" w:rsidRDefault="00337C63" w:rsidP="001C5BFC">
            <w:pPr>
              <w:widowControl w:val="0"/>
              <w:spacing w:line="276" w:lineRule="auto"/>
              <w:jc w:val="right"/>
              <w:rPr>
                <w:rFonts w:ascii="Arial" w:eastAsia="Calibri" w:hAnsi="Arial" w:cs="Arial"/>
                <w:color w:val="000000"/>
                <w:sz w:val="18"/>
                <w:szCs w:val="18"/>
              </w:rPr>
            </w:pPr>
          </w:p>
        </w:tc>
        <w:tc>
          <w:tcPr>
            <w:tcW w:w="1840" w:type="dxa"/>
            <w:shd w:val="clear" w:color="auto" w:fill="FFFFFF"/>
            <w:vAlign w:val="center"/>
          </w:tcPr>
          <w:p w14:paraId="033380D5" w14:textId="77777777" w:rsidR="00337C63" w:rsidRPr="0071280C" w:rsidRDefault="00337C63" w:rsidP="001C5BFC">
            <w:pPr>
              <w:widowControl w:val="0"/>
              <w:spacing w:line="276" w:lineRule="auto"/>
              <w:jc w:val="center"/>
              <w:rPr>
                <w:rFonts w:ascii="Arial" w:eastAsia="Calibri" w:hAnsi="Arial" w:cs="Arial"/>
                <w:color w:val="000000"/>
                <w:sz w:val="18"/>
                <w:szCs w:val="18"/>
              </w:rPr>
            </w:pPr>
          </w:p>
        </w:tc>
        <w:tc>
          <w:tcPr>
            <w:tcW w:w="1270" w:type="dxa"/>
            <w:shd w:val="clear" w:color="auto" w:fill="FFFFFF"/>
            <w:vAlign w:val="center"/>
          </w:tcPr>
          <w:p w14:paraId="69E2109E" w14:textId="77777777" w:rsidR="00337C63" w:rsidRPr="0071280C" w:rsidRDefault="00337C63" w:rsidP="001C5BFC">
            <w:pPr>
              <w:widowControl w:val="0"/>
              <w:spacing w:line="276" w:lineRule="auto"/>
              <w:jc w:val="center"/>
              <w:rPr>
                <w:rFonts w:ascii="Arial" w:eastAsia="Calibri" w:hAnsi="Arial" w:cs="Arial"/>
                <w:color w:val="000000"/>
                <w:sz w:val="18"/>
                <w:szCs w:val="18"/>
              </w:rPr>
            </w:pPr>
          </w:p>
        </w:tc>
      </w:tr>
      <w:tr w:rsidR="00337C63" w:rsidRPr="0071280C" w14:paraId="0C542D59" w14:textId="77777777">
        <w:trPr>
          <w:trHeight w:val="746"/>
        </w:trPr>
        <w:tc>
          <w:tcPr>
            <w:tcW w:w="1127" w:type="dxa"/>
            <w:shd w:val="clear" w:color="auto" w:fill="FFFFFF"/>
          </w:tcPr>
          <w:p w14:paraId="5D48F599"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Coerenza e contributo innovativo alle filiere locali</w:t>
            </w:r>
          </w:p>
        </w:tc>
        <w:tc>
          <w:tcPr>
            <w:tcW w:w="1318" w:type="dxa"/>
            <w:shd w:val="clear" w:color="auto" w:fill="FFFFFF"/>
          </w:tcPr>
          <w:p w14:paraId="5302DFA6"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Struttura organizzativa e governance proposte</w:t>
            </w:r>
          </w:p>
        </w:tc>
        <w:tc>
          <w:tcPr>
            <w:tcW w:w="2361" w:type="dxa"/>
            <w:shd w:val="clear" w:color="auto" w:fill="FFFFFF"/>
          </w:tcPr>
          <w:p w14:paraId="304AC0D1"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L'azione proposta dispone di aspetti innovativi in termini di contenuto, metodologia di implementazione e contribuisce al rilancio delle filiere locali.</w:t>
            </w:r>
          </w:p>
          <w:p w14:paraId="3ED3DFC7"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L’azione proposta apporta un contributo innovativo alle filiere e/o alle imprese ritenute strategiche per la regione. Nello specifico:</w:t>
            </w:r>
          </w:p>
          <w:p w14:paraId="613CA491" w14:textId="77777777" w:rsidR="00337C63" w:rsidRPr="0071280C" w:rsidRDefault="0092415E" w:rsidP="001C5BFC">
            <w:pPr>
              <w:widowControl w:val="0"/>
              <w:numPr>
                <w:ilvl w:val="0"/>
                <w:numId w:val="18"/>
              </w:numPr>
              <w:pBdr>
                <w:top w:val="nil"/>
                <w:left w:val="nil"/>
                <w:bottom w:val="nil"/>
                <w:right w:val="nil"/>
                <w:between w:val="nil"/>
              </w:pBdr>
              <w:spacing w:line="276" w:lineRule="auto"/>
              <w:ind w:left="315" w:hanging="315"/>
              <w:jc w:val="both"/>
              <w:rPr>
                <w:rFonts w:ascii="Arial" w:eastAsia="Calibri" w:hAnsi="Arial" w:cs="Arial"/>
                <w:color w:val="000000"/>
                <w:sz w:val="18"/>
                <w:szCs w:val="18"/>
              </w:rPr>
            </w:pPr>
            <w:r w:rsidRPr="0071280C">
              <w:rPr>
                <w:rFonts w:ascii="Arial" w:eastAsia="Calibri" w:hAnsi="Arial" w:cs="Arial"/>
                <w:b/>
                <w:color w:val="000000"/>
                <w:sz w:val="18"/>
                <w:szCs w:val="18"/>
              </w:rPr>
              <w:t>imprese definite come culturali e creative</w:t>
            </w:r>
            <w:r w:rsidRPr="0071280C">
              <w:rPr>
                <w:rFonts w:ascii="Arial" w:eastAsia="Calibri" w:hAnsi="Arial" w:cs="Arial"/>
                <w:color w:val="000000"/>
                <w:sz w:val="18"/>
                <w:szCs w:val="18"/>
              </w:rPr>
              <w:t xml:space="preserve"> con i Codici Ateco primari o secondari riportati in Appendice 1;</w:t>
            </w:r>
          </w:p>
          <w:p w14:paraId="6E822F41" w14:textId="4C15A08C" w:rsidR="00337C63" w:rsidRPr="0071280C" w:rsidRDefault="0092415E" w:rsidP="001C5BFC">
            <w:pPr>
              <w:widowControl w:val="0"/>
              <w:numPr>
                <w:ilvl w:val="0"/>
                <w:numId w:val="18"/>
              </w:numPr>
              <w:pBdr>
                <w:top w:val="nil"/>
                <w:left w:val="nil"/>
                <w:bottom w:val="nil"/>
                <w:right w:val="nil"/>
                <w:between w:val="nil"/>
              </w:pBdr>
              <w:spacing w:line="276" w:lineRule="auto"/>
              <w:ind w:left="315" w:hanging="315"/>
              <w:jc w:val="both"/>
              <w:rPr>
                <w:rFonts w:ascii="Arial" w:eastAsia="Calibri" w:hAnsi="Arial" w:cs="Arial"/>
                <w:color w:val="000000"/>
                <w:sz w:val="18"/>
                <w:szCs w:val="18"/>
              </w:rPr>
            </w:pPr>
            <w:bookmarkStart w:id="21" w:name="_Hlk164782445"/>
            <w:r w:rsidRPr="0071280C">
              <w:rPr>
                <w:rFonts w:ascii="Arial" w:eastAsia="Calibri" w:hAnsi="Arial" w:cs="Arial"/>
                <w:b/>
                <w:color w:val="000000"/>
                <w:sz w:val="18"/>
                <w:szCs w:val="18"/>
              </w:rPr>
              <w:t>start up innovative</w:t>
            </w:r>
            <w:r w:rsidRPr="0071280C">
              <w:rPr>
                <w:rFonts w:ascii="Arial" w:eastAsia="Calibri" w:hAnsi="Arial" w:cs="Arial"/>
                <w:color w:val="000000"/>
                <w:sz w:val="18"/>
                <w:szCs w:val="18"/>
              </w:rPr>
              <w:t xml:space="preserve"> come definite all’art. 25 del d.l. 179/2012 convertito in legge 221/2012 e s.m.i.</w:t>
            </w:r>
          </w:p>
          <w:p w14:paraId="135BD5FD" w14:textId="77777777" w:rsidR="00337C63" w:rsidRPr="0071280C" w:rsidRDefault="0092415E" w:rsidP="001C5BFC">
            <w:pPr>
              <w:widowControl w:val="0"/>
              <w:numPr>
                <w:ilvl w:val="0"/>
                <w:numId w:val="18"/>
              </w:numPr>
              <w:pBdr>
                <w:top w:val="nil"/>
                <w:left w:val="nil"/>
                <w:bottom w:val="nil"/>
                <w:right w:val="nil"/>
                <w:between w:val="nil"/>
              </w:pBdr>
              <w:spacing w:line="276" w:lineRule="auto"/>
              <w:ind w:left="315" w:hanging="315"/>
              <w:jc w:val="both"/>
              <w:rPr>
                <w:rFonts w:ascii="Arial" w:eastAsia="Calibri" w:hAnsi="Arial" w:cs="Arial"/>
                <w:color w:val="000000"/>
                <w:sz w:val="18"/>
                <w:szCs w:val="18"/>
              </w:rPr>
            </w:pPr>
            <w:r w:rsidRPr="0071280C">
              <w:rPr>
                <w:rFonts w:ascii="Arial" w:eastAsia="Calibri" w:hAnsi="Arial" w:cs="Arial"/>
                <w:b/>
                <w:color w:val="000000"/>
                <w:sz w:val="18"/>
                <w:szCs w:val="18"/>
              </w:rPr>
              <w:t>imprese sociali</w:t>
            </w:r>
            <w:r w:rsidRPr="0071280C">
              <w:rPr>
                <w:rFonts w:ascii="Arial" w:eastAsia="Calibri" w:hAnsi="Arial" w:cs="Arial"/>
                <w:color w:val="000000"/>
                <w:sz w:val="18"/>
                <w:szCs w:val="18"/>
              </w:rPr>
              <w:t xml:space="preserve"> come definite all’art. 1 del d.l. 112/2017</w:t>
            </w:r>
          </w:p>
          <w:bookmarkEnd w:id="21"/>
          <w:p w14:paraId="452D0AAD" w14:textId="77777777" w:rsidR="00337C63" w:rsidRPr="0071280C" w:rsidRDefault="00337C63" w:rsidP="001C5BFC">
            <w:pPr>
              <w:widowControl w:val="0"/>
              <w:spacing w:line="276" w:lineRule="auto"/>
              <w:jc w:val="both"/>
              <w:rPr>
                <w:rFonts w:ascii="Arial" w:eastAsia="Calibri" w:hAnsi="Arial" w:cs="Arial"/>
                <w:color w:val="000000"/>
                <w:sz w:val="18"/>
                <w:szCs w:val="18"/>
              </w:rPr>
            </w:pPr>
          </w:p>
          <w:p w14:paraId="6BFF586D"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Inoltre, si valuta se la proposta prevede la presenza di figure professionali qualificate a supporto della sostenibilità di tale proposta.</w:t>
            </w:r>
          </w:p>
        </w:tc>
        <w:tc>
          <w:tcPr>
            <w:tcW w:w="708" w:type="dxa"/>
            <w:vMerge w:val="restart"/>
            <w:vAlign w:val="center"/>
          </w:tcPr>
          <w:p w14:paraId="3DF035AC"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4347ECDD"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3956AAE9"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4CE77134"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65EEB972"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124D374A"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374EC270"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63861123"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294C4C60"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6F1ABE7D"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700AA36A"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632C09D3"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2B81C848"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2CED49D3"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2635EB10"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7D877C42"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51B6D9B3"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6ECA8D41" w14:textId="77777777" w:rsidR="00337C63" w:rsidRPr="0071280C" w:rsidRDefault="00337C63" w:rsidP="001C5BFC">
            <w:pPr>
              <w:widowControl w:val="0"/>
              <w:spacing w:line="276" w:lineRule="auto"/>
              <w:jc w:val="center"/>
              <w:rPr>
                <w:rFonts w:ascii="Arial" w:eastAsia="Calibri" w:hAnsi="Arial" w:cs="Arial"/>
                <w:color w:val="000000"/>
                <w:sz w:val="18"/>
                <w:szCs w:val="18"/>
              </w:rPr>
            </w:pPr>
          </w:p>
          <w:p w14:paraId="6B99DFA9"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20</w:t>
            </w:r>
          </w:p>
        </w:tc>
        <w:tc>
          <w:tcPr>
            <w:tcW w:w="693" w:type="dxa"/>
            <w:shd w:val="clear" w:color="auto" w:fill="FFFFFF"/>
            <w:vAlign w:val="center"/>
          </w:tcPr>
          <w:p w14:paraId="092649B6"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10</w:t>
            </w:r>
          </w:p>
        </w:tc>
        <w:tc>
          <w:tcPr>
            <w:tcW w:w="1029" w:type="dxa"/>
            <w:shd w:val="clear" w:color="auto" w:fill="FFFFFF"/>
            <w:vAlign w:val="center"/>
          </w:tcPr>
          <w:p w14:paraId="1CE69393"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840" w:type="dxa"/>
            <w:shd w:val="clear" w:color="auto" w:fill="FFFFFF"/>
            <w:vAlign w:val="center"/>
          </w:tcPr>
          <w:p w14:paraId="54B83AAE"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270" w:type="dxa"/>
            <w:shd w:val="clear" w:color="auto" w:fill="FFFFFF"/>
            <w:vAlign w:val="center"/>
          </w:tcPr>
          <w:p w14:paraId="3AAFFB9B" w14:textId="77777777" w:rsidR="00337C63" w:rsidRPr="0071280C" w:rsidRDefault="00337C63" w:rsidP="001C5BFC">
            <w:pPr>
              <w:widowControl w:val="0"/>
              <w:spacing w:line="276" w:lineRule="auto"/>
              <w:rPr>
                <w:rFonts w:ascii="Arial" w:eastAsia="Calibri" w:hAnsi="Arial" w:cs="Arial"/>
                <w:color w:val="000000"/>
                <w:sz w:val="18"/>
                <w:szCs w:val="18"/>
              </w:rPr>
            </w:pPr>
          </w:p>
        </w:tc>
      </w:tr>
      <w:tr w:rsidR="00337C63" w:rsidRPr="0071280C" w14:paraId="2D6A3FE3" w14:textId="77777777">
        <w:trPr>
          <w:trHeight w:val="746"/>
        </w:trPr>
        <w:tc>
          <w:tcPr>
            <w:tcW w:w="1127" w:type="dxa"/>
            <w:shd w:val="clear" w:color="auto" w:fill="FFFFFF"/>
          </w:tcPr>
          <w:p w14:paraId="145C601D"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Coerenza e contributo innovativo alle filiere locali</w:t>
            </w:r>
          </w:p>
        </w:tc>
        <w:tc>
          <w:tcPr>
            <w:tcW w:w="1318" w:type="dxa"/>
            <w:shd w:val="clear" w:color="auto" w:fill="FFFFFF"/>
          </w:tcPr>
          <w:p w14:paraId="36DFF587"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Validità dell’approccio metodologico ed organizzativo</w:t>
            </w:r>
          </w:p>
        </w:tc>
        <w:tc>
          <w:tcPr>
            <w:tcW w:w="2361" w:type="dxa"/>
            <w:shd w:val="clear" w:color="auto" w:fill="FFFFFF"/>
          </w:tcPr>
          <w:p w14:paraId="48DB1056"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La proposta espone il piano di attività rappresentato da un business plan dettagliato, chiaro e coerente con la possibilità di avvio e di attuazione dell’idea progettuale.</w:t>
            </w:r>
          </w:p>
        </w:tc>
        <w:tc>
          <w:tcPr>
            <w:tcW w:w="708" w:type="dxa"/>
            <w:vMerge/>
            <w:vAlign w:val="center"/>
          </w:tcPr>
          <w:p w14:paraId="170E9A59" w14:textId="77777777" w:rsidR="00337C63" w:rsidRPr="0071280C" w:rsidRDefault="00337C63" w:rsidP="001C5BFC">
            <w:pPr>
              <w:widowControl w:val="0"/>
              <w:pBdr>
                <w:top w:val="nil"/>
                <w:left w:val="nil"/>
                <w:bottom w:val="nil"/>
                <w:right w:val="nil"/>
                <w:between w:val="nil"/>
              </w:pBdr>
              <w:spacing w:line="276" w:lineRule="auto"/>
              <w:rPr>
                <w:rFonts w:ascii="Arial" w:eastAsia="Calibri" w:hAnsi="Arial" w:cs="Arial"/>
                <w:color w:val="000000"/>
                <w:sz w:val="18"/>
                <w:szCs w:val="18"/>
              </w:rPr>
            </w:pPr>
          </w:p>
        </w:tc>
        <w:tc>
          <w:tcPr>
            <w:tcW w:w="693" w:type="dxa"/>
            <w:shd w:val="clear" w:color="auto" w:fill="FFFFFF"/>
            <w:vAlign w:val="center"/>
          </w:tcPr>
          <w:p w14:paraId="2643F969"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10</w:t>
            </w:r>
          </w:p>
        </w:tc>
        <w:tc>
          <w:tcPr>
            <w:tcW w:w="1029" w:type="dxa"/>
            <w:shd w:val="clear" w:color="auto" w:fill="FFFFFF"/>
            <w:vAlign w:val="center"/>
          </w:tcPr>
          <w:p w14:paraId="18C40A03"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840" w:type="dxa"/>
            <w:shd w:val="clear" w:color="auto" w:fill="FFFFFF"/>
            <w:vAlign w:val="center"/>
          </w:tcPr>
          <w:p w14:paraId="33C0D8E7"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270" w:type="dxa"/>
            <w:shd w:val="clear" w:color="auto" w:fill="FFFFFF"/>
            <w:vAlign w:val="center"/>
          </w:tcPr>
          <w:p w14:paraId="084DD829" w14:textId="77777777" w:rsidR="00337C63" w:rsidRPr="0071280C" w:rsidRDefault="00337C63" w:rsidP="001C5BFC">
            <w:pPr>
              <w:widowControl w:val="0"/>
              <w:spacing w:line="276" w:lineRule="auto"/>
              <w:rPr>
                <w:rFonts w:ascii="Arial" w:eastAsia="Calibri" w:hAnsi="Arial" w:cs="Arial"/>
                <w:color w:val="000000"/>
                <w:sz w:val="18"/>
                <w:szCs w:val="18"/>
              </w:rPr>
            </w:pPr>
          </w:p>
        </w:tc>
      </w:tr>
      <w:tr w:rsidR="00337C63" w:rsidRPr="0071280C" w14:paraId="47833ADB" w14:textId="77777777">
        <w:trPr>
          <w:trHeight w:val="121"/>
        </w:trPr>
        <w:tc>
          <w:tcPr>
            <w:tcW w:w="4806" w:type="dxa"/>
            <w:gridSpan w:val="3"/>
            <w:tcBorders>
              <w:bottom w:val="single" w:sz="4" w:space="0" w:color="000000"/>
            </w:tcBorders>
            <w:shd w:val="clear" w:color="auto" w:fill="FFFFFF"/>
          </w:tcPr>
          <w:p w14:paraId="6021BAA2" w14:textId="77777777" w:rsidR="00337C63" w:rsidRPr="0071280C" w:rsidRDefault="0092415E" w:rsidP="001C5BFC">
            <w:pPr>
              <w:widowControl w:val="0"/>
              <w:spacing w:after="120" w:line="276" w:lineRule="auto"/>
              <w:rPr>
                <w:rFonts w:ascii="Arial" w:eastAsia="Calibri" w:hAnsi="Arial" w:cs="Arial"/>
                <w:b/>
                <w:color w:val="000000"/>
                <w:sz w:val="18"/>
                <w:szCs w:val="18"/>
              </w:rPr>
            </w:pPr>
            <w:r w:rsidRPr="0071280C">
              <w:rPr>
                <w:rFonts w:ascii="Arial" w:eastAsia="Calibri" w:hAnsi="Arial" w:cs="Arial"/>
                <w:b/>
                <w:color w:val="000000"/>
                <w:sz w:val="18"/>
                <w:szCs w:val="18"/>
              </w:rPr>
              <w:t>Totale Qualità della Proposta (Macro criterio A)</w:t>
            </w:r>
          </w:p>
        </w:tc>
        <w:tc>
          <w:tcPr>
            <w:tcW w:w="708" w:type="dxa"/>
            <w:tcBorders>
              <w:bottom w:val="single" w:sz="4" w:space="0" w:color="000000"/>
            </w:tcBorders>
            <w:shd w:val="clear" w:color="auto" w:fill="FFFFFF"/>
            <w:vAlign w:val="center"/>
          </w:tcPr>
          <w:p w14:paraId="0901CA85" w14:textId="77777777" w:rsidR="00337C63" w:rsidRPr="0071280C" w:rsidRDefault="0092415E" w:rsidP="001C5BFC">
            <w:pPr>
              <w:widowControl w:val="0"/>
              <w:spacing w:after="120" w:line="276" w:lineRule="auto"/>
              <w:jc w:val="center"/>
              <w:rPr>
                <w:rFonts w:ascii="Arial" w:eastAsia="Calibri" w:hAnsi="Arial" w:cs="Arial"/>
                <w:b/>
                <w:color w:val="000000"/>
                <w:sz w:val="18"/>
                <w:szCs w:val="18"/>
              </w:rPr>
            </w:pPr>
            <w:r w:rsidRPr="0071280C">
              <w:rPr>
                <w:rFonts w:ascii="Arial" w:eastAsia="Calibri" w:hAnsi="Arial" w:cs="Arial"/>
                <w:b/>
                <w:color w:val="000000"/>
                <w:sz w:val="18"/>
                <w:szCs w:val="18"/>
              </w:rPr>
              <w:t>40</w:t>
            </w:r>
          </w:p>
        </w:tc>
        <w:tc>
          <w:tcPr>
            <w:tcW w:w="693" w:type="dxa"/>
            <w:tcBorders>
              <w:bottom w:val="single" w:sz="4" w:space="0" w:color="000000"/>
            </w:tcBorders>
            <w:shd w:val="clear" w:color="auto" w:fill="FFFFFF"/>
            <w:vAlign w:val="center"/>
          </w:tcPr>
          <w:p w14:paraId="24C318D9" w14:textId="77777777" w:rsidR="00337C63" w:rsidRPr="0071280C" w:rsidRDefault="0092415E" w:rsidP="001C5BFC">
            <w:pPr>
              <w:widowControl w:val="0"/>
              <w:spacing w:after="120" w:line="276" w:lineRule="auto"/>
              <w:jc w:val="center"/>
              <w:rPr>
                <w:rFonts w:ascii="Arial" w:eastAsia="Calibri" w:hAnsi="Arial" w:cs="Arial"/>
                <w:b/>
                <w:color w:val="000000"/>
                <w:sz w:val="18"/>
                <w:szCs w:val="18"/>
              </w:rPr>
            </w:pPr>
            <w:r w:rsidRPr="0071280C">
              <w:rPr>
                <w:rFonts w:ascii="Arial" w:eastAsia="Calibri" w:hAnsi="Arial" w:cs="Arial"/>
                <w:b/>
                <w:color w:val="000000"/>
                <w:sz w:val="18"/>
                <w:szCs w:val="18"/>
              </w:rPr>
              <w:t>40</w:t>
            </w:r>
          </w:p>
        </w:tc>
        <w:tc>
          <w:tcPr>
            <w:tcW w:w="1029" w:type="dxa"/>
            <w:tcBorders>
              <w:bottom w:val="single" w:sz="4" w:space="0" w:color="000000"/>
            </w:tcBorders>
            <w:shd w:val="clear" w:color="auto" w:fill="FFFFFF"/>
            <w:vAlign w:val="bottom"/>
          </w:tcPr>
          <w:p w14:paraId="6B9D1013" w14:textId="77777777" w:rsidR="00337C63" w:rsidRPr="0071280C" w:rsidRDefault="00337C63" w:rsidP="001C5BFC">
            <w:pPr>
              <w:widowControl w:val="0"/>
              <w:spacing w:after="120" w:line="276" w:lineRule="auto"/>
              <w:jc w:val="right"/>
              <w:rPr>
                <w:rFonts w:ascii="Arial" w:eastAsia="Calibri" w:hAnsi="Arial" w:cs="Arial"/>
                <w:color w:val="000000"/>
                <w:sz w:val="18"/>
                <w:szCs w:val="18"/>
              </w:rPr>
            </w:pPr>
          </w:p>
        </w:tc>
        <w:tc>
          <w:tcPr>
            <w:tcW w:w="1840" w:type="dxa"/>
            <w:tcBorders>
              <w:bottom w:val="single" w:sz="4" w:space="0" w:color="000000"/>
            </w:tcBorders>
            <w:shd w:val="clear" w:color="auto" w:fill="FFFFFF"/>
            <w:vAlign w:val="bottom"/>
          </w:tcPr>
          <w:p w14:paraId="037EA18A" w14:textId="77777777" w:rsidR="00337C63" w:rsidRPr="0071280C" w:rsidRDefault="00337C63" w:rsidP="001C5BFC">
            <w:pPr>
              <w:widowControl w:val="0"/>
              <w:spacing w:after="120" w:line="276" w:lineRule="auto"/>
              <w:rPr>
                <w:rFonts w:ascii="Arial" w:eastAsia="Calibri" w:hAnsi="Arial" w:cs="Arial"/>
                <w:color w:val="000000"/>
                <w:sz w:val="18"/>
                <w:szCs w:val="18"/>
              </w:rPr>
            </w:pPr>
          </w:p>
        </w:tc>
        <w:tc>
          <w:tcPr>
            <w:tcW w:w="1270" w:type="dxa"/>
            <w:tcBorders>
              <w:bottom w:val="single" w:sz="4" w:space="0" w:color="000000"/>
            </w:tcBorders>
            <w:shd w:val="clear" w:color="auto" w:fill="FFFFFF"/>
            <w:vAlign w:val="bottom"/>
          </w:tcPr>
          <w:p w14:paraId="2C07EFB2" w14:textId="77777777" w:rsidR="00337C63" w:rsidRPr="0071280C" w:rsidRDefault="00337C63" w:rsidP="001C5BFC">
            <w:pPr>
              <w:widowControl w:val="0"/>
              <w:spacing w:after="120" w:line="276" w:lineRule="auto"/>
              <w:rPr>
                <w:rFonts w:ascii="Arial" w:eastAsia="Calibri" w:hAnsi="Arial" w:cs="Arial"/>
                <w:color w:val="000000"/>
                <w:sz w:val="18"/>
                <w:szCs w:val="18"/>
              </w:rPr>
            </w:pPr>
          </w:p>
        </w:tc>
      </w:tr>
    </w:tbl>
    <w:p w14:paraId="1075D06F" w14:textId="77777777" w:rsidR="00337C63" w:rsidRPr="0071280C" w:rsidRDefault="00337C63" w:rsidP="001C5BFC">
      <w:pPr>
        <w:spacing w:line="276" w:lineRule="auto"/>
        <w:rPr>
          <w:rFonts w:ascii="Arial" w:hAnsi="Arial" w:cs="Arial"/>
        </w:rPr>
      </w:pPr>
    </w:p>
    <w:tbl>
      <w:tblPr>
        <w:tblStyle w:val="a1"/>
        <w:tblW w:w="10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1"/>
        <w:gridCol w:w="1231"/>
        <w:gridCol w:w="2414"/>
        <w:gridCol w:w="687"/>
        <w:gridCol w:w="683"/>
        <w:gridCol w:w="1029"/>
        <w:gridCol w:w="1823"/>
        <w:gridCol w:w="1248"/>
      </w:tblGrid>
      <w:tr w:rsidR="00337C63" w:rsidRPr="0071280C" w14:paraId="1A07403D" w14:textId="77777777">
        <w:trPr>
          <w:trHeight w:val="640"/>
          <w:tblHeader/>
        </w:trPr>
        <w:tc>
          <w:tcPr>
            <w:tcW w:w="1231" w:type="dxa"/>
            <w:shd w:val="clear" w:color="auto" w:fill="FFFFFF"/>
          </w:tcPr>
          <w:p w14:paraId="12C9E2E1" w14:textId="4B674CB6"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b/>
                <w:color w:val="000000"/>
                <w:sz w:val="18"/>
                <w:szCs w:val="18"/>
              </w:rPr>
              <w:t>Macro criterio</w:t>
            </w:r>
            <w:r w:rsidR="00AD3CE3" w:rsidRPr="0071280C">
              <w:rPr>
                <w:rFonts w:ascii="Arial" w:eastAsia="Calibri" w:hAnsi="Arial" w:cs="Arial"/>
                <w:b/>
                <w:color w:val="000000"/>
                <w:sz w:val="18"/>
                <w:szCs w:val="18"/>
              </w:rPr>
              <w:t xml:space="preserve"> B - Efficacia</w:t>
            </w:r>
          </w:p>
        </w:tc>
        <w:tc>
          <w:tcPr>
            <w:tcW w:w="1231" w:type="dxa"/>
            <w:shd w:val="clear" w:color="auto" w:fill="FFFFFF"/>
          </w:tcPr>
          <w:p w14:paraId="6611A030"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b/>
                <w:color w:val="000000"/>
                <w:sz w:val="18"/>
                <w:szCs w:val="18"/>
              </w:rPr>
              <w:t>Criterio</w:t>
            </w:r>
          </w:p>
        </w:tc>
        <w:tc>
          <w:tcPr>
            <w:tcW w:w="2414" w:type="dxa"/>
            <w:shd w:val="clear" w:color="auto" w:fill="FFFFFF"/>
          </w:tcPr>
          <w:p w14:paraId="4D3B3218"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b/>
                <w:color w:val="000000"/>
                <w:sz w:val="18"/>
                <w:szCs w:val="18"/>
              </w:rPr>
              <w:t>Descrizione Criterio</w:t>
            </w:r>
          </w:p>
        </w:tc>
        <w:tc>
          <w:tcPr>
            <w:tcW w:w="687" w:type="dxa"/>
            <w:shd w:val="clear" w:color="auto" w:fill="FFFFFF"/>
          </w:tcPr>
          <w:p w14:paraId="72FDA8B2"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b/>
                <w:color w:val="000000"/>
                <w:sz w:val="18"/>
                <w:szCs w:val="18"/>
              </w:rPr>
              <w:t>peso Macro criterio</w:t>
            </w:r>
            <w:r w:rsidRPr="0071280C">
              <w:rPr>
                <w:rFonts w:ascii="Arial" w:eastAsia="Calibri" w:hAnsi="Arial" w:cs="Arial"/>
                <w:b/>
                <w:color w:val="000000"/>
                <w:sz w:val="18"/>
                <w:szCs w:val="18"/>
              </w:rPr>
              <w:br/>
            </w:r>
          </w:p>
        </w:tc>
        <w:tc>
          <w:tcPr>
            <w:tcW w:w="683" w:type="dxa"/>
            <w:shd w:val="clear" w:color="auto" w:fill="FFFFFF"/>
          </w:tcPr>
          <w:p w14:paraId="083D96AD"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b/>
                <w:color w:val="000000"/>
                <w:sz w:val="18"/>
                <w:szCs w:val="18"/>
              </w:rPr>
              <w:t>Peso del criterio</w:t>
            </w:r>
            <w:r w:rsidRPr="0071280C">
              <w:rPr>
                <w:rFonts w:ascii="Arial" w:eastAsia="Calibri" w:hAnsi="Arial" w:cs="Arial"/>
                <w:b/>
                <w:color w:val="000000"/>
                <w:sz w:val="18"/>
                <w:szCs w:val="18"/>
              </w:rPr>
              <w:br/>
            </w:r>
          </w:p>
        </w:tc>
        <w:tc>
          <w:tcPr>
            <w:tcW w:w="1029" w:type="dxa"/>
            <w:shd w:val="clear" w:color="auto" w:fill="FFFFFF"/>
          </w:tcPr>
          <w:p w14:paraId="3DCA0E70" w14:textId="77777777" w:rsidR="00337C63" w:rsidRPr="0071280C" w:rsidRDefault="0092415E" w:rsidP="001C5BFC">
            <w:pPr>
              <w:widowControl w:val="0"/>
              <w:spacing w:line="276" w:lineRule="auto"/>
              <w:rPr>
                <w:rFonts w:ascii="Arial" w:eastAsia="Calibri" w:hAnsi="Arial" w:cs="Arial"/>
                <w:color w:val="000000"/>
                <w:sz w:val="18"/>
                <w:szCs w:val="18"/>
              </w:rPr>
            </w:pPr>
            <w:r w:rsidRPr="0071280C">
              <w:rPr>
                <w:rFonts w:ascii="Arial" w:eastAsia="Calibri" w:hAnsi="Arial" w:cs="Arial"/>
                <w:b/>
                <w:color w:val="000000"/>
                <w:sz w:val="18"/>
                <w:szCs w:val="18"/>
              </w:rPr>
              <w:t>punteggio beneficiario</w:t>
            </w:r>
            <w:r w:rsidRPr="0071280C">
              <w:rPr>
                <w:rFonts w:ascii="Arial" w:eastAsia="Calibri" w:hAnsi="Arial" w:cs="Arial"/>
                <w:b/>
                <w:color w:val="000000"/>
                <w:sz w:val="18"/>
                <w:szCs w:val="18"/>
              </w:rPr>
              <w:br/>
              <w:t>(X</w:t>
            </w:r>
            <w:r w:rsidRPr="0071280C">
              <w:rPr>
                <w:rFonts w:ascii="Arial" w:eastAsia="Calibri" w:hAnsi="Arial" w:cs="Arial"/>
                <w:b/>
                <w:color w:val="000000"/>
                <w:sz w:val="18"/>
                <w:szCs w:val="18"/>
                <w:vertAlign w:val="subscript"/>
              </w:rPr>
              <w:t>B</w:t>
            </w:r>
            <w:r w:rsidRPr="0071280C">
              <w:rPr>
                <w:rFonts w:ascii="Arial" w:eastAsia="Calibri" w:hAnsi="Arial" w:cs="Arial"/>
                <w:b/>
                <w:color w:val="000000"/>
                <w:sz w:val="18"/>
                <w:szCs w:val="18"/>
              </w:rPr>
              <w:t>)</w:t>
            </w:r>
          </w:p>
        </w:tc>
        <w:tc>
          <w:tcPr>
            <w:tcW w:w="1823" w:type="dxa"/>
            <w:shd w:val="clear" w:color="auto" w:fill="FFFFFF"/>
          </w:tcPr>
          <w:p w14:paraId="0B98C33F" w14:textId="77777777" w:rsidR="00337C63" w:rsidRPr="0071280C" w:rsidRDefault="0092415E" w:rsidP="001C5BFC">
            <w:pPr>
              <w:widowControl w:val="0"/>
              <w:spacing w:line="276" w:lineRule="auto"/>
              <w:rPr>
                <w:rFonts w:ascii="Arial" w:eastAsia="Calibri" w:hAnsi="Arial" w:cs="Arial"/>
                <w:color w:val="000000"/>
                <w:sz w:val="18"/>
                <w:szCs w:val="18"/>
              </w:rPr>
            </w:pPr>
            <w:r w:rsidRPr="0071280C">
              <w:rPr>
                <w:rFonts w:ascii="Arial" w:eastAsia="Calibri" w:hAnsi="Arial" w:cs="Arial"/>
                <w:b/>
                <w:color w:val="000000"/>
                <w:sz w:val="18"/>
                <w:szCs w:val="18"/>
              </w:rPr>
              <w:t>punteggio normalizzato: (X</w:t>
            </w:r>
            <w:r w:rsidRPr="0071280C">
              <w:rPr>
                <w:rFonts w:ascii="Arial" w:eastAsia="Calibri" w:hAnsi="Arial" w:cs="Arial"/>
                <w:b/>
                <w:color w:val="000000"/>
                <w:sz w:val="18"/>
                <w:szCs w:val="18"/>
                <w:vertAlign w:val="subscript"/>
              </w:rPr>
              <w:t>B</w:t>
            </w:r>
            <w:r w:rsidRPr="0071280C">
              <w:rPr>
                <w:rFonts w:ascii="Arial" w:eastAsia="Calibri" w:hAnsi="Arial" w:cs="Arial"/>
                <w:b/>
                <w:color w:val="000000"/>
                <w:sz w:val="18"/>
                <w:szCs w:val="18"/>
              </w:rPr>
              <w:t xml:space="preserve"> / Val Punteggio massimo)</w:t>
            </w:r>
            <w:r w:rsidRPr="0071280C">
              <w:rPr>
                <w:rFonts w:ascii="Arial" w:eastAsia="Calibri" w:hAnsi="Arial" w:cs="Arial"/>
                <w:b/>
                <w:color w:val="000000"/>
                <w:sz w:val="18"/>
                <w:szCs w:val="18"/>
              </w:rPr>
              <w:br/>
              <w:t>= Y</w:t>
            </w:r>
            <w:r w:rsidRPr="0071280C">
              <w:rPr>
                <w:rFonts w:ascii="Arial" w:eastAsia="Calibri" w:hAnsi="Arial" w:cs="Arial"/>
                <w:b/>
                <w:color w:val="000000"/>
                <w:sz w:val="18"/>
                <w:szCs w:val="18"/>
                <w:vertAlign w:val="subscript"/>
              </w:rPr>
              <w:t>B</w:t>
            </w:r>
          </w:p>
        </w:tc>
        <w:tc>
          <w:tcPr>
            <w:tcW w:w="1248" w:type="dxa"/>
            <w:shd w:val="clear" w:color="auto" w:fill="FFFFFF"/>
          </w:tcPr>
          <w:p w14:paraId="7E86F238" w14:textId="77777777" w:rsidR="00337C63" w:rsidRPr="0071280C" w:rsidRDefault="0092415E" w:rsidP="001C5BFC">
            <w:pPr>
              <w:widowControl w:val="0"/>
              <w:spacing w:line="276" w:lineRule="auto"/>
              <w:rPr>
                <w:rFonts w:ascii="Arial" w:eastAsia="Calibri" w:hAnsi="Arial" w:cs="Arial"/>
                <w:color w:val="000000"/>
                <w:sz w:val="18"/>
                <w:szCs w:val="18"/>
              </w:rPr>
            </w:pPr>
            <w:r w:rsidRPr="0071280C">
              <w:rPr>
                <w:rFonts w:ascii="Arial" w:eastAsia="Calibri" w:hAnsi="Arial" w:cs="Arial"/>
                <w:b/>
                <w:color w:val="000000"/>
                <w:sz w:val="18"/>
                <w:szCs w:val="18"/>
              </w:rPr>
              <w:t>punteggio ponderato: (Y</w:t>
            </w:r>
            <w:r w:rsidRPr="0071280C">
              <w:rPr>
                <w:rFonts w:ascii="Arial" w:eastAsia="Calibri" w:hAnsi="Arial" w:cs="Arial"/>
                <w:b/>
                <w:color w:val="000000"/>
                <w:sz w:val="18"/>
                <w:szCs w:val="18"/>
                <w:vertAlign w:val="subscript"/>
              </w:rPr>
              <w:t>B</w:t>
            </w:r>
            <w:r w:rsidRPr="0071280C">
              <w:rPr>
                <w:rFonts w:ascii="Arial" w:eastAsia="Calibri" w:hAnsi="Arial" w:cs="Arial"/>
                <w:b/>
                <w:color w:val="000000"/>
                <w:sz w:val="18"/>
                <w:szCs w:val="18"/>
              </w:rPr>
              <w:t xml:space="preserve"> * Peso criterio) = Z</w:t>
            </w:r>
            <w:r w:rsidRPr="0071280C">
              <w:rPr>
                <w:rFonts w:ascii="Arial" w:eastAsia="Calibri" w:hAnsi="Arial" w:cs="Arial"/>
                <w:b/>
                <w:color w:val="000000"/>
                <w:sz w:val="18"/>
                <w:szCs w:val="18"/>
                <w:vertAlign w:val="subscript"/>
              </w:rPr>
              <w:t>B</w:t>
            </w:r>
          </w:p>
        </w:tc>
      </w:tr>
      <w:tr w:rsidR="00337C63" w:rsidRPr="0071280C" w14:paraId="747D6622" w14:textId="77777777">
        <w:trPr>
          <w:trHeight w:val="640"/>
        </w:trPr>
        <w:tc>
          <w:tcPr>
            <w:tcW w:w="1231" w:type="dxa"/>
            <w:shd w:val="clear" w:color="auto" w:fill="FFFFFF"/>
          </w:tcPr>
          <w:p w14:paraId="23381B3C" w14:textId="03A21530" w:rsidR="00337C63" w:rsidRPr="0071280C" w:rsidRDefault="001025C7"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Fatturato specifico</w:t>
            </w:r>
          </w:p>
        </w:tc>
        <w:tc>
          <w:tcPr>
            <w:tcW w:w="1231" w:type="dxa"/>
            <w:shd w:val="clear" w:color="auto" w:fill="FFFFFF"/>
          </w:tcPr>
          <w:p w14:paraId="3A7993AE" w14:textId="6842A9B9" w:rsidR="00337C63" w:rsidRPr="0071280C" w:rsidRDefault="001025C7"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 xml:space="preserve">Capacità di incrementare il </w:t>
            </w:r>
            <w:r w:rsidR="006046D2" w:rsidRPr="0071280C">
              <w:rPr>
                <w:rFonts w:ascii="Arial" w:eastAsia="Calibri" w:hAnsi="Arial" w:cs="Arial"/>
                <w:color w:val="000000"/>
                <w:sz w:val="18"/>
                <w:szCs w:val="18"/>
              </w:rPr>
              <w:t>f</w:t>
            </w:r>
            <w:r w:rsidRPr="0071280C">
              <w:rPr>
                <w:rFonts w:ascii="Arial" w:eastAsia="Calibri" w:hAnsi="Arial" w:cs="Arial"/>
                <w:color w:val="000000"/>
                <w:sz w:val="18"/>
                <w:szCs w:val="18"/>
              </w:rPr>
              <w:t>atturato</w:t>
            </w:r>
            <w:r w:rsidR="006046D2" w:rsidRPr="0071280C">
              <w:rPr>
                <w:rFonts w:ascii="Arial" w:eastAsia="Calibri" w:hAnsi="Arial" w:cs="Arial"/>
                <w:color w:val="000000"/>
                <w:sz w:val="18"/>
                <w:szCs w:val="18"/>
              </w:rPr>
              <w:t xml:space="preserve"> dell’impresa</w:t>
            </w:r>
            <w:r w:rsidRPr="0071280C">
              <w:rPr>
                <w:rFonts w:ascii="Arial" w:eastAsia="Calibri" w:hAnsi="Arial" w:cs="Arial"/>
                <w:color w:val="000000"/>
                <w:sz w:val="18"/>
                <w:szCs w:val="18"/>
              </w:rPr>
              <w:t xml:space="preserve"> </w:t>
            </w:r>
            <w:r w:rsidR="006046D2" w:rsidRPr="0071280C">
              <w:rPr>
                <w:rFonts w:ascii="Arial" w:eastAsia="Calibri" w:hAnsi="Arial" w:cs="Arial"/>
                <w:color w:val="000000"/>
                <w:sz w:val="18"/>
                <w:szCs w:val="18"/>
              </w:rPr>
              <w:t>grazie al Progetto</w:t>
            </w:r>
            <w:r w:rsidRPr="0071280C">
              <w:rPr>
                <w:rFonts w:ascii="Arial" w:eastAsia="Calibri" w:hAnsi="Arial" w:cs="Arial"/>
                <w:color w:val="000000"/>
                <w:sz w:val="18"/>
                <w:szCs w:val="18"/>
              </w:rPr>
              <w:t xml:space="preserve"> </w:t>
            </w:r>
            <w:r w:rsidR="00C01F8D" w:rsidRPr="0071280C">
              <w:rPr>
                <w:rFonts w:ascii="Arial" w:eastAsia="Calibri" w:hAnsi="Arial" w:cs="Arial"/>
                <w:color w:val="000000"/>
                <w:sz w:val="18"/>
                <w:szCs w:val="18"/>
              </w:rPr>
              <w:t>come indicato nel</w:t>
            </w:r>
            <w:r w:rsidR="0092415E" w:rsidRPr="0071280C">
              <w:rPr>
                <w:rFonts w:ascii="Arial" w:eastAsia="Calibri" w:hAnsi="Arial" w:cs="Arial"/>
                <w:color w:val="000000"/>
                <w:sz w:val="18"/>
                <w:szCs w:val="18"/>
              </w:rPr>
              <w:t xml:space="preserve"> </w:t>
            </w:r>
            <w:r w:rsidR="00BB42B0" w:rsidRPr="0071280C">
              <w:rPr>
                <w:rFonts w:ascii="Arial" w:eastAsia="Calibri" w:hAnsi="Arial" w:cs="Arial"/>
                <w:color w:val="000000"/>
                <w:sz w:val="18"/>
                <w:szCs w:val="18"/>
              </w:rPr>
              <w:t>business plan</w:t>
            </w:r>
          </w:p>
        </w:tc>
        <w:tc>
          <w:tcPr>
            <w:tcW w:w="2414" w:type="dxa"/>
            <w:shd w:val="clear" w:color="auto" w:fill="FFFFFF"/>
          </w:tcPr>
          <w:p w14:paraId="65234D9B" w14:textId="290472AC"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 xml:space="preserve">La proposta </w:t>
            </w:r>
            <w:r w:rsidR="006046D2" w:rsidRPr="0071280C">
              <w:rPr>
                <w:rFonts w:ascii="Arial" w:eastAsia="Calibri" w:hAnsi="Arial" w:cs="Arial"/>
                <w:color w:val="000000"/>
                <w:sz w:val="18"/>
                <w:szCs w:val="18"/>
              </w:rPr>
              <w:t xml:space="preserve">di progetto </w:t>
            </w:r>
            <w:r w:rsidRPr="0071280C">
              <w:rPr>
                <w:rFonts w:ascii="Arial" w:eastAsia="Calibri" w:hAnsi="Arial" w:cs="Arial"/>
                <w:color w:val="000000"/>
                <w:sz w:val="18"/>
                <w:szCs w:val="18"/>
              </w:rPr>
              <w:t xml:space="preserve">sarà valutata rispetto </w:t>
            </w:r>
            <w:r w:rsidR="001025C7" w:rsidRPr="0071280C">
              <w:rPr>
                <w:rFonts w:ascii="Arial" w:eastAsia="Calibri" w:hAnsi="Arial" w:cs="Arial"/>
                <w:color w:val="000000"/>
                <w:sz w:val="18"/>
                <w:szCs w:val="18"/>
              </w:rPr>
              <w:t xml:space="preserve">al </w:t>
            </w:r>
            <w:r w:rsidR="00BB42B0" w:rsidRPr="0071280C">
              <w:rPr>
                <w:rFonts w:ascii="Arial" w:eastAsia="Calibri" w:hAnsi="Arial" w:cs="Arial"/>
                <w:color w:val="000000"/>
                <w:sz w:val="18"/>
                <w:szCs w:val="18"/>
              </w:rPr>
              <w:t>business plan</w:t>
            </w:r>
            <w:r w:rsidR="001025C7" w:rsidRPr="0071280C">
              <w:rPr>
                <w:rFonts w:ascii="Arial" w:eastAsia="Calibri" w:hAnsi="Arial" w:cs="Arial"/>
                <w:color w:val="000000"/>
                <w:sz w:val="18"/>
                <w:szCs w:val="18"/>
              </w:rPr>
              <w:t xml:space="preserve">, alla sua adeguatezza e </w:t>
            </w:r>
            <w:r w:rsidRPr="0071280C">
              <w:rPr>
                <w:rFonts w:ascii="Arial" w:eastAsia="Calibri" w:hAnsi="Arial" w:cs="Arial"/>
                <w:color w:val="000000"/>
                <w:sz w:val="18"/>
                <w:szCs w:val="18"/>
              </w:rPr>
              <w:t>congruità</w:t>
            </w:r>
            <w:r w:rsidR="001025C7" w:rsidRPr="0071280C">
              <w:rPr>
                <w:rFonts w:ascii="Arial" w:eastAsia="Calibri" w:hAnsi="Arial" w:cs="Arial"/>
                <w:color w:val="000000"/>
                <w:sz w:val="18"/>
                <w:szCs w:val="18"/>
              </w:rPr>
              <w:t>,</w:t>
            </w:r>
            <w:r w:rsidRPr="0071280C">
              <w:rPr>
                <w:rFonts w:ascii="Arial" w:eastAsia="Calibri" w:hAnsi="Arial" w:cs="Arial"/>
                <w:color w:val="000000"/>
                <w:sz w:val="18"/>
                <w:szCs w:val="18"/>
              </w:rPr>
              <w:t xml:space="preserve"> considerat</w:t>
            </w:r>
            <w:r w:rsidR="001025C7" w:rsidRPr="0071280C">
              <w:rPr>
                <w:rFonts w:ascii="Arial" w:eastAsia="Calibri" w:hAnsi="Arial" w:cs="Arial"/>
                <w:color w:val="000000"/>
                <w:sz w:val="18"/>
                <w:szCs w:val="18"/>
              </w:rPr>
              <w:t>i</w:t>
            </w:r>
            <w:r w:rsidRPr="0071280C">
              <w:rPr>
                <w:rFonts w:ascii="Arial" w:eastAsia="Calibri" w:hAnsi="Arial" w:cs="Arial"/>
                <w:color w:val="000000"/>
                <w:sz w:val="18"/>
                <w:szCs w:val="18"/>
              </w:rPr>
              <w:t xml:space="preserve"> quale:</w:t>
            </w:r>
          </w:p>
          <w:p w14:paraId="16651385" w14:textId="77777777" w:rsidR="00337C63" w:rsidRPr="0071280C" w:rsidRDefault="0092415E" w:rsidP="001C5BFC">
            <w:pPr>
              <w:widowControl w:val="0"/>
              <w:numPr>
                <w:ilvl w:val="0"/>
                <w:numId w:val="22"/>
              </w:numPr>
              <w:pBdr>
                <w:top w:val="nil"/>
                <w:left w:val="nil"/>
                <w:bottom w:val="nil"/>
                <w:right w:val="nil"/>
                <w:between w:val="nil"/>
              </w:pBdr>
              <w:spacing w:line="276" w:lineRule="auto"/>
              <w:ind w:left="162" w:hanging="162"/>
              <w:jc w:val="both"/>
              <w:rPr>
                <w:rFonts w:ascii="Arial" w:hAnsi="Arial" w:cs="Arial"/>
                <w:color w:val="000000"/>
                <w:sz w:val="18"/>
                <w:szCs w:val="18"/>
              </w:rPr>
            </w:pPr>
            <w:r w:rsidRPr="0071280C">
              <w:rPr>
                <w:rFonts w:ascii="Arial" w:eastAsia="Calibri" w:hAnsi="Arial" w:cs="Arial"/>
                <w:color w:val="000000"/>
                <w:sz w:val="18"/>
                <w:szCs w:val="18"/>
              </w:rPr>
              <w:t>Qualità della presentazione della campagna di crowdfunding.</w:t>
            </w:r>
          </w:p>
          <w:p w14:paraId="3EAA917C" w14:textId="77777777" w:rsidR="00337C63" w:rsidRPr="0071280C" w:rsidRDefault="0092415E" w:rsidP="001C5BFC">
            <w:pPr>
              <w:widowControl w:val="0"/>
              <w:numPr>
                <w:ilvl w:val="0"/>
                <w:numId w:val="22"/>
              </w:numPr>
              <w:pBdr>
                <w:top w:val="nil"/>
                <w:left w:val="nil"/>
                <w:bottom w:val="nil"/>
                <w:right w:val="nil"/>
                <w:between w:val="nil"/>
              </w:pBdr>
              <w:spacing w:line="276" w:lineRule="auto"/>
              <w:ind w:left="162" w:hanging="162"/>
              <w:jc w:val="both"/>
              <w:rPr>
                <w:rFonts w:ascii="Arial" w:hAnsi="Arial" w:cs="Arial"/>
                <w:color w:val="000000"/>
                <w:sz w:val="18"/>
                <w:szCs w:val="18"/>
              </w:rPr>
            </w:pPr>
            <w:r w:rsidRPr="0071280C">
              <w:rPr>
                <w:rFonts w:ascii="Arial" w:eastAsia="Calibri" w:hAnsi="Arial" w:cs="Arial"/>
                <w:color w:val="000000"/>
                <w:sz w:val="18"/>
                <w:szCs w:val="18"/>
              </w:rPr>
              <w:t>Qualità della strategia di comunicazione e dei canali di comunicazione utilizzati dal progettista.</w:t>
            </w:r>
          </w:p>
        </w:tc>
        <w:tc>
          <w:tcPr>
            <w:tcW w:w="687" w:type="dxa"/>
            <w:shd w:val="clear" w:color="auto" w:fill="FFFFFF"/>
            <w:vAlign w:val="center"/>
          </w:tcPr>
          <w:p w14:paraId="309C166B"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20</w:t>
            </w:r>
          </w:p>
        </w:tc>
        <w:tc>
          <w:tcPr>
            <w:tcW w:w="683" w:type="dxa"/>
            <w:shd w:val="clear" w:color="auto" w:fill="FFFFFF"/>
            <w:vAlign w:val="center"/>
          </w:tcPr>
          <w:p w14:paraId="6F14CE93"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20</w:t>
            </w:r>
          </w:p>
        </w:tc>
        <w:tc>
          <w:tcPr>
            <w:tcW w:w="1029" w:type="dxa"/>
            <w:shd w:val="clear" w:color="auto" w:fill="FFFFFF"/>
            <w:vAlign w:val="center"/>
          </w:tcPr>
          <w:p w14:paraId="0C45D717"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823" w:type="dxa"/>
            <w:shd w:val="clear" w:color="auto" w:fill="FFFFFF"/>
            <w:vAlign w:val="center"/>
          </w:tcPr>
          <w:p w14:paraId="6E59403B"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248" w:type="dxa"/>
            <w:shd w:val="clear" w:color="auto" w:fill="FFFFFF"/>
            <w:vAlign w:val="center"/>
          </w:tcPr>
          <w:p w14:paraId="7101FE15" w14:textId="77777777" w:rsidR="00337C63" w:rsidRPr="0071280C" w:rsidRDefault="00337C63" w:rsidP="001C5BFC">
            <w:pPr>
              <w:widowControl w:val="0"/>
              <w:spacing w:line="276" w:lineRule="auto"/>
              <w:rPr>
                <w:rFonts w:ascii="Arial" w:eastAsia="Calibri" w:hAnsi="Arial" w:cs="Arial"/>
                <w:color w:val="000000"/>
                <w:sz w:val="18"/>
                <w:szCs w:val="18"/>
              </w:rPr>
            </w:pPr>
          </w:p>
        </w:tc>
      </w:tr>
      <w:tr w:rsidR="00337C63" w:rsidRPr="0071280C" w14:paraId="347B1203" w14:textId="77777777">
        <w:trPr>
          <w:trHeight w:val="856"/>
        </w:trPr>
        <w:tc>
          <w:tcPr>
            <w:tcW w:w="1231" w:type="dxa"/>
            <w:vMerge w:val="restart"/>
            <w:shd w:val="clear" w:color="auto" w:fill="FFFFFF"/>
          </w:tcPr>
          <w:p w14:paraId="09C425F5" w14:textId="77777777" w:rsidR="00337C63" w:rsidRPr="0071280C" w:rsidRDefault="0092415E" w:rsidP="001C5BFC">
            <w:pPr>
              <w:widowControl w:val="0"/>
              <w:pBdr>
                <w:top w:val="nil"/>
                <w:left w:val="nil"/>
                <w:bottom w:val="nil"/>
                <w:right w:val="nil"/>
                <w:between w:val="nil"/>
              </w:pBdr>
              <w:spacing w:before="40" w:after="40" w:line="276" w:lineRule="auto"/>
              <w:rPr>
                <w:rFonts w:ascii="Arial" w:eastAsia="Calibri" w:hAnsi="Arial" w:cs="Arial"/>
                <w:color w:val="000000"/>
                <w:sz w:val="18"/>
                <w:szCs w:val="18"/>
              </w:rPr>
            </w:pPr>
            <w:r w:rsidRPr="0071280C">
              <w:rPr>
                <w:rFonts w:ascii="Arial" w:eastAsia="Calibri" w:hAnsi="Arial" w:cs="Arial"/>
                <w:color w:val="000000"/>
                <w:sz w:val="18"/>
                <w:szCs w:val="18"/>
              </w:rPr>
              <w:t>Congruità e pertinenza dei costi esposti rispetto agli obiettivi progettuali e al piano di lavoro</w:t>
            </w:r>
          </w:p>
        </w:tc>
        <w:tc>
          <w:tcPr>
            <w:tcW w:w="1231" w:type="dxa"/>
            <w:shd w:val="clear" w:color="auto" w:fill="FFFFFF"/>
          </w:tcPr>
          <w:p w14:paraId="44F0E85E" w14:textId="77777777" w:rsidR="00337C63" w:rsidRPr="0071280C" w:rsidRDefault="0092415E" w:rsidP="001C5BFC">
            <w:pPr>
              <w:widowControl w:val="0"/>
              <w:pBdr>
                <w:top w:val="nil"/>
                <w:left w:val="nil"/>
                <w:bottom w:val="nil"/>
                <w:right w:val="nil"/>
                <w:between w:val="nil"/>
              </w:pBdr>
              <w:spacing w:before="40" w:after="40" w:line="276" w:lineRule="auto"/>
              <w:rPr>
                <w:rFonts w:ascii="Arial" w:eastAsia="Calibri" w:hAnsi="Arial" w:cs="Arial"/>
                <w:color w:val="000000"/>
                <w:sz w:val="18"/>
                <w:szCs w:val="18"/>
              </w:rPr>
            </w:pPr>
            <w:r w:rsidRPr="0071280C">
              <w:rPr>
                <w:rFonts w:ascii="Arial" w:eastAsia="Calibri" w:hAnsi="Arial" w:cs="Arial"/>
                <w:color w:val="000000"/>
                <w:sz w:val="18"/>
                <w:szCs w:val="18"/>
              </w:rPr>
              <w:t>Fatturato specifico (inerente alla gestione di agevolazioni pubbliche)</w:t>
            </w:r>
          </w:p>
        </w:tc>
        <w:tc>
          <w:tcPr>
            <w:tcW w:w="2414" w:type="dxa"/>
            <w:shd w:val="clear" w:color="auto" w:fill="FFFFFF"/>
            <w:vAlign w:val="center"/>
          </w:tcPr>
          <w:p w14:paraId="690F391C" w14:textId="77777777" w:rsidR="00337C63" w:rsidRPr="0071280C" w:rsidRDefault="0092415E" w:rsidP="001C5BFC">
            <w:pPr>
              <w:widowControl w:val="0"/>
              <w:pBdr>
                <w:top w:val="nil"/>
                <w:left w:val="nil"/>
                <w:bottom w:val="nil"/>
                <w:right w:val="nil"/>
                <w:between w:val="nil"/>
              </w:pBdr>
              <w:spacing w:before="40" w:after="40" w:line="276" w:lineRule="auto"/>
              <w:jc w:val="both"/>
              <w:rPr>
                <w:rFonts w:ascii="Arial" w:eastAsia="Calibri" w:hAnsi="Arial" w:cs="Arial"/>
                <w:color w:val="000000"/>
                <w:sz w:val="22"/>
                <w:szCs w:val="22"/>
              </w:rPr>
            </w:pPr>
            <w:r w:rsidRPr="0071280C">
              <w:rPr>
                <w:rFonts w:ascii="Arial" w:eastAsia="Calibri" w:hAnsi="Arial" w:cs="Arial"/>
                <w:color w:val="000000"/>
                <w:sz w:val="18"/>
                <w:szCs w:val="18"/>
              </w:rPr>
              <w:t>Impatto sull’occupazione e sulla qualificazione delle competenze dei giovani.</w:t>
            </w:r>
          </w:p>
        </w:tc>
        <w:tc>
          <w:tcPr>
            <w:tcW w:w="687" w:type="dxa"/>
            <w:vMerge w:val="restart"/>
            <w:shd w:val="clear" w:color="auto" w:fill="FFFFFF"/>
            <w:vAlign w:val="center"/>
          </w:tcPr>
          <w:p w14:paraId="080ED4A5"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30</w:t>
            </w:r>
          </w:p>
        </w:tc>
        <w:tc>
          <w:tcPr>
            <w:tcW w:w="683" w:type="dxa"/>
            <w:shd w:val="clear" w:color="auto" w:fill="FFFFFF"/>
            <w:vAlign w:val="center"/>
          </w:tcPr>
          <w:p w14:paraId="3C007FE1"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20</w:t>
            </w:r>
          </w:p>
        </w:tc>
        <w:tc>
          <w:tcPr>
            <w:tcW w:w="1029" w:type="dxa"/>
            <w:shd w:val="clear" w:color="auto" w:fill="FFFFFF"/>
            <w:vAlign w:val="center"/>
          </w:tcPr>
          <w:p w14:paraId="7A36AE94"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823" w:type="dxa"/>
            <w:shd w:val="clear" w:color="auto" w:fill="FFFFFF"/>
            <w:vAlign w:val="center"/>
          </w:tcPr>
          <w:p w14:paraId="1ED46DC9"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248" w:type="dxa"/>
            <w:shd w:val="clear" w:color="auto" w:fill="FFFFFF"/>
            <w:vAlign w:val="center"/>
          </w:tcPr>
          <w:p w14:paraId="568481F9" w14:textId="77777777" w:rsidR="00337C63" w:rsidRPr="0071280C" w:rsidRDefault="00337C63" w:rsidP="001C5BFC">
            <w:pPr>
              <w:widowControl w:val="0"/>
              <w:spacing w:line="276" w:lineRule="auto"/>
              <w:rPr>
                <w:rFonts w:ascii="Arial" w:eastAsia="Calibri" w:hAnsi="Arial" w:cs="Arial"/>
                <w:color w:val="000000"/>
                <w:sz w:val="18"/>
                <w:szCs w:val="18"/>
              </w:rPr>
            </w:pPr>
          </w:p>
        </w:tc>
      </w:tr>
      <w:tr w:rsidR="00337C63" w:rsidRPr="0071280C" w14:paraId="090912FF" w14:textId="77777777">
        <w:trPr>
          <w:trHeight w:val="916"/>
        </w:trPr>
        <w:tc>
          <w:tcPr>
            <w:tcW w:w="1231" w:type="dxa"/>
            <w:vMerge/>
            <w:shd w:val="clear" w:color="auto" w:fill="FFFFFF"/>
          </w:tcPr>
          <w:p w14:paraId="706ECDC9" w14:textId="77777777" w:rsidR="00337C63" w:rsidRPr="0071280C" w:rsidRDefault="00337C63" w:rsidP="001C5BFC">
            <w:pPr>
              <w:widowControl w:val="0"/>
              <w:pBdr>
                <w:top w:val="nil"/>
                <w:left w:val="nil"/>
                <w:bottom w:val="nil"/>
                <w:right w:val="nil"/>
                <w:between w:val="nil"/>
              </w:pBdr>
              <w:spacing w:line="276" w:lineRule="auto"/>
              <w:rPr>
                <w:rFonts w:ascii="Arial" w:eastAsia="Calibri" w:hAnsi="Arial" w:cs="Arial"/>
                <w:color w:val="000000"/>
                <w:sz w:val="18"/>
                <w:szCs w:val="18"/>
              </w:rPr>
            </w:pPr>
          </w:p>
        </w:tc>
        <w:tc>
          <w:tcPr>
            <w:tcW w:w="1231" w:type="dxa"/>
            <w:shd w:val="clear" w:color="auto" w:fill="FFFFFF"/>
          </w:tcPr>
          <w:p w14:paraId="65D989E9"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Servizi aggiuntivi</w:t>
            </w:r>
          </w:p>
        </w:tc>
        <w:tc>
          <w:tcPr>
            <w:tcW w:w="2414" w:type="dxa"/>
            <w:shd w:val="clear" w:color="auto" w:fill="FFFFFF"/>
            <w:vAlign w:val="center"/>
          </w:tcPr>
          <w:p w14:paraId="658C8D14"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La proposta sarà valutata sui seguenti aspetti:</w:t>
            </w:r>
          </w:p>
          <w:p w14:paraId="5C0D2582" w14:textId="77777777" w:rsidR="00337C63" w:rsidRPr="0071280C" w:rsidRDefault="0092415E" w:rsidP="001C5BFC">
            <w:pPr>
              <w:widowControl w:val="0"/>
              <w:numPr>
                <w:ilvl w:val="0"/>
                <w:numId w:val="23"/>
              </w:numPr>
              <w:pBdr>
                <w:top w:val="nil"/>
                <w:left w:val="nil"/>
                <w:bottom w:val="nil"/>
                <w:right w:val="nil"/>
                <w:between w:val="nil"/>
              </w:pBdr>
              <w:spacing w:line="276" w:lineRule="auto"/>
              <w:ind w:left="298" w:hanging="283"/>
              <w:jc w:val="both"/>
              <w:rPr>
                <w:rFonts w:ascii="Arial" w:hAnsi="Arial" w:cs="Arial"/>
                <w:color w:val="000000"/>
                <w:sz w:val="18"/>
                <w:szCs w:val="18"/>
              </w:rPr>
            </w:pPr>
            <w:r w:rsidRPr="0071280C">
              <w:rPr>
                <w:rFonts w:ascii="Arial" w:eastAsia="Calibri" w:hAnsi="Arial" w:cs="Arial"/>
                <w:color w:val="000000"/>
                <w:sz w:val="18"/>
                <w:szCs w:val="18"/>
              </w:rPr>
              <w:t>trasferibilità ad altri contesti dei risultati dell'azione tale per cui possono essere utilizzati da altre organizzazioni o beneficiari oltre a quelli coinvolti nell'azione proposta (servizi aggiuntivi).</w:t>
            </w:r>
          </w:p>
          <w:p w14:paraId="7F64E5FB" w14:textId="77777777" w:rsidR="00337C63" w:rsidRPr="0071280C" w:rsidRDefault="0092415E" w:rsidP="001C5BFC">
            <w:pPr>
              <w:widowControl w:val="0"/>
              <w:numPr>
                <w:ilvl w:val="0"/>
                <w:numId w:val="23"/>
              </w:numPr>
              <w:pBdr>
                <w:top w:val="nil"/>
                <w:left w:val="nil"/>
                <w:bottom w:val="nil"/>
                <w:right w:val="nil"/>
                <w:between w:val="nil"/>
              </w:pBdr>
              <w:spacing w:line="276" w:lineRule="auto"/>
              <w:ind w:left="298" w:hanging="283"/>
              <w:jc w:val="both"/>
              <w:rPr>
                <w:rFonts w:ascii="Arial" w:hAnsi="Arial" w:cs="Arial"/>
                <w:color w:val="000000"/>
                <w:sz w:val="18"/>
                <w:szCs w:val="18"/>
              </w:rPr>
            </w:pPr>
            <w:r w:rsidRPr="0071280C">
              <w:rPr>
                <w:rFonts w:ascii="Arial" w:eastAsia="Calibri" w:hAnsi="Arial" w:cs="Arial"/>
                <w:color w:val="000000"/>
                <w:sz w:val="18"/>
                <w:szCs w:val="18"/>
              </w:rPr>
              <w:t>In caso di adesione al progetto da parte di altri soggetti, i risultati del progetto verranno condivisi tra tutti i partecipanti.</w:t>
            </w:r>
          </w:p>
          <w:p w14:paraId="5CD7D4C1" w14:textId="7019A8CA" w:rsidR="00337C63" w:rsidRPr="0071280C" w:rsidRDefault="0092415E" w:rsidP="001C5BFC">
            <w:pPr>
              <w:widowControl w:val="0"/>
              <w:numPr>
                <w:ilvl w:val="0"/>
                <w:numId w:val="23"/>
              </w:numPr>
              <w:pBdr>
                <w:top w:val="nil"/>
                <w:left w:val="nil"/>
                <w:bottom w:val="nil"/>
                <w:right w:val="nil"/>
                <w:between w:val="nil"/>
              </w:pBdr>
              <w:spacing w:line="276" w:lineRule="auto"/>
              <w:ind w:left="298" w:hanging="283"/>
              <w:jc w:val="both"/>
              <w:rPr>
                <w:rFonts w:ascii="Arial" w:hAnsi="Arial" w:cs="Arial"/>
                <w:color w:val="000000"/>
                <w:sz w:val="18"/>
                <w:szCs w:val="18"/>
              </w:rPr>
            </w:pPr>
            <w:r w:rsidRPr="0071280C">
              <w:rPr>
                <w:rFonts w:ascii="Arial" w:eastAsia="Calibri" w:hAnsi="Arial" w:cs="Arial"/>
                <w:color w:val="000000"/>
                <w:sz w:val="18"/>
                <w:szCs w:val="18"/>
              </w:rPr>
              <w:t>Partecipazione al percorso formativo</w:t>
            </w:r>
          </w:p>
          <w:p w14:paraId="5F09D2A4" w14:textId="77777777" w:rsidR="00337C63" w:rsidRPr="0071280C" w:rsidRDefault="0092415E" w:rsidP="001C5BFC">
            <w:pPr>
              <w:widowControl w:val="0"/>
              <w:numPr>
                <w:ilvl w:val="0"/>
                <w:numId w:val="23"/>
              </w:numPr>
              <w:pBdr>
                <w:top w:val="nil"/>
                <w:left w:val="nil"/>
                <w:bottom w:val="nil"/>
                <w:right w:val="nil"/>
                <w:between w:val="nil"/>
              </w:pBdr>
              <w:spacing w:line="276" w:lineRule="auto"/>
              <w:ind w:left="298" w:hanging="283"/>
              <w:jc w:val="both"/>
              <w:rPr>
                <w:rFonts w:ascii="Arial" w:hAnsi="Arial" w:cs="Arial"/>
                <w:color w:val="000000"/>
                <w:sz w:val="18"/>
                <w:szCs w:val="18"/>
              </w:rPr>
            </w:pPr>
            <w:r w:rsidRPr="0071280C">
              <w:rPr>
                <w:rFonts w:ascii="Arial" w:eastAsia="Calibri" w:hAnsi="Arial" w:cs="Arial"/>
                <w:color w:val="000000"/>
                <w:sz w:val="18"/>
                <w:szCs w:val="18"/>
              </w:rPr>
              <w:t>Progetto presentato con l’adesione di altri soggetti oltre all’impresa richiedente.</w:t>
            </w:r>
          </w:p>
        </w:tc>
        <w:tc>
          <w:tcPr>
            <w:tcW w:w="687" w:type="dxa"/>
            <w:vMerge/>
            <w:shd w:val="clear" w:color="auto" w:fill="FFFFFF"/>
            <w:vAlign w:val="center"/>
          </w:tcPr>
          <w:p w14:paraId="16E2D850" w14:textId="77777777" w:rsidR="00337C63" w:rsidRPr="0071280C" w:rsidRDefault="00337C63" w:rsidP="001C5BFC">
            <w:pPr>
              <w:widowControl w:val="0"/>
              <w:pBdr>
                <w:top w:val="nil"/>
                <w:left w:val="nil"/>
                <w:bottom w:val="nil"/>
                <w:right w:val="nil"/>
                <w:between w:val="nil"/>
              </w:pBdr>
              <w:spacing w:line="276" w:lineRule="auto"/>
              <w:rPr>
                <w:rFonts w:ascii="Arial" w:eastAsia="Calibri" w:hAnsi="Arial" w:cs="Arial"/>
                <w:color w:val="000000"/>
                <w:sz w:val="18"/>
                <w:szCs w:val="18"/>
              </w:rPr>
            </w:pPr>
          </w:p>
        </w:tc>
        <w:tc>
          <w:tcPr>
            <w:tcW w:w="683" w:type="dxa"/>
            <w:shd w:val="clear" w:color="auto" w:fill="FFFFFF"/>
            <w:vAlign w:val="center"/>
          </w:tcPr>
          <w:p w14:paraId="17913CC6"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10</w:t>
            </w:r>
          </w:p>
        </w:tc>
        <w:tc>
          <w:tcPr>
            <w:tcW w:w="1029" w:type="dxa"/>
            <w:shd w:val="clear" w:color="auto" w:fill="FFFFFF"/>
            <w:vAlign w:val="center"/>
          </w:tcPr>
          <w:p w14:paraId="39D524E3"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823" w:type="dxa"/>
            <w:shd w:val="clear" w:color="auto" w:fill="FFFFFF"/>
            <w:vAlign w:val="center"/>
          </w:tcPr>
          <w:p w14:paraId="40F4F1B4"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248" w:type="dxa"/>
            <w:shd w:val="clear" w:color="auto" w:fill="FFFFFF"/>
            <w:vAlign w:val="center"/>
          </w:tcPr>
          <w:p w14:paraId="0FE96D0C" w14:textId="77777777" w:rsidR="00337C63" w:rsidRPr="0071280C" w:rsidRDefault="00337C63" w:rsidP="001C5BFC">
            <w:pPr>
              <w:widowControl w:val="0"/>
              <w:spacing w:line="276" w:lineRule="auto"/>
              <w:rPr>
                <w:rFonts w:ascii="Arial" w:eastAsia="Calibri" w:hAnsi="Arial" w:cs="Arial"/>
                <w:color w:val="000000"/>
                <w:sz w:val="18"/>
                <w:szCs w:val="18"/>
              </w:rPr>
            </w:pPr>
          </w:p>
        </w:tc>
      </w:tr>
      <w:tr w:rsidR="00337C63" w:rsidRPr="0071280C" w14:paraId="69083815" w14:textId="77777777">
        <w:trPr>
          <w:trHeight w:val="916"/>
        </w:trPr>
        <w:tc>
          <w:tcPr>
            <w:tcW w:w="1231" w:type="dxa"/>
            <w:shd w:val="clear" w:color="auto" w:fill="FFFFFF"/>
          </w:tcPr>
          <w:p w14:paraId="3C2A6581"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Esperienza nell’attuazione e/o gestione degli strumenti finanziari, in particolare con risorse comunitarie</w:t>
            </w:r>
          </w:p>
        </w:tc>
        <w:tc>
          <w:tcPr>
            <w:tcW w:w="1231" w:type="dxa"/>
            <w:shd w:val="clear" w:color="auto" w:fill="FFFFFF"/>
          </w:tcPr>
          <w:p w14:paraId="4184C76D"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Esperienza nell’attuazione e/o gestione degli strumenti finanziari, in particolare con risorse comunitarie</w:t>
            </w:r>
          </w:p>
        </w:tc>
        <w:tc>
          <w:tcPr>
            <w:tcW w:w="2414" w:type="dxa"/>
            <w:shd w:val="clear" w:color="auto" w:fill="FFFFFF"/>
          </w:tcPr>
          <w:p w14:paraId="1DE377F7" w14:textId="77777777" w:rsidR="00337C63" w:rsidRPr="0071280C" w:rsidRDefault="0092415E" w:rsidP="001C5BFC">
            <w:pPr>
              <w:widowControl w:val="0"/>
              <w:spacing w:line="276" w:lineRule="auto"/>
              <w:jc w:val="both"/>
              <w:rPr>
                <w:rFonts w:ascii="Arial" w:eastAsia="Calibri" w:hAnsi="Arial" w:cs="Arial"/>
                <w:color w:val="000000"/>
                <w:sz w:val="18"/>
                <w:szCs w:val="18"/>
              </w:rPr>
            </w:pPr>
            <w:r w:rsidRPr="0071280C">
              <w:rPr>
                <w:rFonts w:ascii="Arial" w:eastAsia="Calibri" w:hAnsi="Arial" w:cs="Arial"/>
                <w:color w:val="000000"/>
                <w:sz w:val="18"/>
                <w:szCs w:val="18"/>
              </w:rPr>
              <w:t>Il proponente ha esperienze in comunicazione e fundraising ed ha partecipato a altri bandi regionali, nazionali e/o europei in tema di canali alternativi al sistema bancario tradizionale.</w:t>
            </w:r>
          </w:p>
        </w:tc>
        <w:tc>
          <w:tcPr>
            <w:tcW w:w="687" w:type="dxa"/>
            <w:vAlign w:val="center"/>
          </w:tcPr>
          <w:p w14:paraId="3A7E10A1"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10</w:t>
            </w:r>
          </w:p>
        </w:tc>
        <w:tc>
          <w:tcPr>
            <w:tcW w:w="683" w:type="dxa"/>
            <w:shd w:val="clear" w:color="auto" w:fill="FFFFFF"/>
            <w:vAlign w:val="center"/>
          </w:tcPr>
          <w:p w14:paraId="1150B86C"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10</w:t>
            </w:r>
          </w:p>
        </w:tc>
        <w:tc>
          <w:tcPr>
            <w:tcW w:w="1029" w:type="dxa"/>
            <w:shd w:val="clear" w:color="auto" w:fill="FFFFFF"/>
            <w:vAlign w:val="center"/>
          </w:tcPr>
          <w:p w14:paraId="60BFC918"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823" w:type="dxa"/>
            <w:shd w:val="clear" w:color="auto" w:fill="FFFFFF"/>
            <w:vAlign w:val="center"/>
          </w:tcPr>
          <w:p w14:paraId="389290F6"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248" w:type="dxa"/>
            <w:shd w:val="clear" w:color="auto" w:fill="FFFFFF"/>
            <w:vAlign w:val="center"/>
          </w:tcPr>
          <w:p w14:paraId="69CFEEC7" w14:textId="77777777" w:rsidR="00337C63" w:rsidRPr="0071280C" w:rsidRDefault="00337C63" w:rsidP="001C5BFC">
            <w:pPr>
              <w:widowControl w:val="0"/>
              <w:spacing w:line="276" w:lineRule="auto"/>
              <w:rPr>
                <w:rFonts w:ascii="Arial" w:eastAsia="Calibri" w:hAnsi="Arial" w:cs="Arial"/>
                <w:color w:val="000000"/>
                <w:sz w:val="18"/>
                <w:szCs w:val="18"/>
              </w:rPr>
            </w:pPr>
          </w:p>
        </w:tc>
      </w:tr>
      <w:tr w:rsidR="00337C63" w:rsidRPr="0071280C" w14:paraId="73561166" w14:textId="77777777">
        <w:trPr>
          <w:trHeight w:val="300"/>
        </w:trPr>
        <w:tc>
          <w:tcPr>
            <w:tcW w:w="4876" w:type="dxa"/>
            <w:gridSpan w:val="3"/>
            <w:shd w:val="clear" w:color="auto" w:fill="FFFFFF"/>
          </w:tcPr>
          <w:p w14:paraId="7B5C7E21" w14:textId="77777777" w:rsidR="00337C63" w:rsidRPr="0071280C" w:rsidRDefault="0092415E" w:rsidP="001C5BFC">
            <w:pPr>
              <w:widowControl w:val="0"/>
              <w:spacing w:line="276" w:lineRule="auto"/>
              <w:rPr>
                <w:rFonts w:ascii="Arial" w:eastAsia="Calibri" w:hAnsi="Arial" w:cs="Arial"/>
                <w:b/>
                <w:color w:val="000000"/>
                <w:sz w:val="18"/>
                <w:szCs w:val="18"/>
              </w:rPr>
            </w:pPr>
            <w:r w:rsidRPr="0071280C">
              <w:rPr>
                <w:rFonts w:ascii="Arial" w:eastAsia="Calibri" w:hAnsi="Arial" w:cs="Arial"/>
                <w:b/>
                <w:color w:val="000000"/>
                <w:sz w:val="18"/>
                <w:szCs w:val="18"/>
              </w:rPr>
              <w:t>Totale Efficacia (Macro criterio B)</w:t>
            </w:r>
          </w:p>
        </w:tc>
        <w:tc>
          <w:tcPr>
            <w:tcW w:w="687" w:type="dxa"/>
            <w:shd w:val="clear" w:color="auto" w:fill="FFFFFF"/>
            <w:vAlign w:val="center"/>
          </w:tcPr>
          <w:p w14:paraId="265FA589" w14:textId="77777777" w:rsidR="00337C63" w:rsidRPr="0071280C" w:rsidRDefault="0092415E" w:rsidP="001C5BFC">
            <w:pPr>
              <w:widowControl w:val="0"/>
              <w:spacing w:line="276" w:lineRule="auto"/>
              <w:jc w:val="center"/>
              <w:rPr>
                <w:rFonts w:ascii="Arial" w:eastAsia="Calibri" w:hAnsi="Arial" w:cs="Arial"/>
                <w:color w:val="000000"/>
                <w:sz w:val="18"/>
                <w:szCs w:val="18"/>
              </w:rPr>
            </w:pPr>
            <w:r w:rsidRPr="0071280C">
              <w:rPr>
                <w:rFonts w:ascii="Arial" w:eastAsia="Calibri" w:hAnsi="Arial" w:cs="Arial"/>
                <w:color w:val="000000"/>
                <w:sz w:val="18"/>
                <w:szCs w:val="18"/>
              </w:rPr>
              <w:t>60</w:t>
            </w:r>
          </w:p>
        </w:tc>
        <w:tc>
          <w:tcPr>
            <w:tcW w:w="683" w:type="dxa"/>
            <w:shd w:val="clear" w:color="auto" w:fill="FFFFFF"/>
            <w:vAlign w:val="center"/>
          </w:tcPr>
          <w:p w14:paraId="3E5E41D3" w14:textId="77777777" w:rsidR="00337C63" w:rsidRPr="0071280C" w:rsidRDefault="0092415E" w:rsidP="001C5BFC">
            <w:pPr>
              <w:widowControl w:val="0"/>
              <w:spacing w:line="276" w:lineRule="auto"/>
              <w:jc w:val="center"/>
              <w:rPr>
                <w:rFonts w:ascii="Arial" w:eastAsia="Calibri" w:hAnsi="Arial" w:cs="Arial"/>
                <w:b/>
                <w:color w:val="000000"/>
                <w:sz w:val="18"/>
                <w:szCs w:val="18"/>
              </w:rPr>
            </w:pPr>
            <w:r w:rsidRPr="0071280C">
              <w:rPr>
                <w:rFonts w:ascii="Arial" w:eastAsia="Calibri" w:hAnsi="Arial" w:cs="Arial"/>
                <w:b/>
                <w:color w:val="000000"/>
                <w:sz w:val="18"/>
                <w:szCs w:val="18"/>
              </w:rPr>
              <w:t>60</w:t>
            </w:r>
          </w:p>
        </w:tc>
        <w:tc>
          <w:tcPr>
            <w:tcW w:w="1029" w:type="dxa"/>
            <w:shd w:val="clear" w:color="auto" w:fill="FFFFFF"/>
            <w:vAlign w:val="bottom"/>
          </w:tcPr>
          <w:p w14:paraId="41101950" w14:textId="77777777" w:rsidR="00337C63" w:rsidRPr="0071280C" w:rsidRDefault="00337C63" w:rsidP="001C5BFC">
            <w:pPr>
              <w:widowControl w:val="0"/>
              <w:spacing w:line="276" w:lineRule="auto"/>
              <w:jc w:val="right"/>
              <w:rPr>
                <w:rFonts w:ascii="Arial" w:eastAsia="Calibri" w:hAnsi="Arial" w:cs="Arial"/>
                <w:color w:val="000000"/>
                <w:sz w:val="18"/>
                <w:szCs w:val="18"/>
              </w:rPr>
            </w:pPr>
          </w:p>
        </w:tc>
        <w:tc>
          <w:tcPr>
            <w:tcW w:w="1823" w:type="dxa"/>
            <w:shd w:val="clear" w:color="auto" w:fill="FFFFFF"/>
            <w:vAlign w:val="bottom"/>
          </w:tcPr>
          <w:p w14:paraId="21A7EDDA" w14:textId="77777777" w:rsidR="00337C63" w:rsidRPr="0071280C" w:rsidRDefault="00337C63" w:rsidP="001C5BFC">
            <w:pPr>
              <w:widowControl w:val="0"/>
              <w:spacing w:line="276" w:lineRule="auto"/>
              <w:rPr>
                <w:rFonts w:ascii="Arial" w:eastAsia="Calibri" w:hAnsi="Arial" w:cs="Arial"/>
                <w:color w:val="000000"/>
                <w:sz w:val="18"/>
                <w:szCs w:val="18"/>
              </w:rPr>
            </w:pPr>
          </w:p>
        </w:tc>
        <w:tc>
          <w:tcPr>
            <w:tcW w:w="1248" w:type="dxa"/>
            <w:shd w:val="clear" w:color="auto" w:fill="FFFFFF"/>
            <w:vAlign w:val="bottom"/>
          </w:tcPr>
          <w:p w14:paraId="425C8B3A" w14:textId="77777777" w:rsidR="00337C63" w:rsidRPr="0071280C" w:rsidRDefault="00337C63" w:rsidP="001C5BFC">
            <w:pPr>
              <w:widowControl w:val="0"/>
              <w:spacing w:line="276" w:lineRule="auto"/>
              <w:rPr>
                <w:rFonts w:ascii="Arial" w:eastAsia="Calibri" w:hAnsi="Arial" w:cs="Arial"/>
                <w:color w:val="000000"/>
                <w:sz w:val="18"/>
                <w:szCs w:val="18"/>
              </w:rPr>
            </w:pPr>
          </w:p>
        </w:tc>
      </w:tr>
    </w:tbl>
    <w:p w14:paraId="47E67462" w14:textId="6BF4F3B6" w:rsidR="00337C63" w:rsidRPr="0071280C" w:rsidRDefault="008A1D9C" w:rsidP="001C5BFC">
      <w:pPr>
        <w:pStyle w:val="Titolo2"/>
        <w:spacing w:line="276" w:lineRule="auto"/>
        <w:rPr>
          <w:rFonts w:ascii="Arial" w:eastAsia="Calibri" w:hAnsi="Arial" w:cs="Arial"/>
          <w:color w:val="000000"/>
          <w:sz w:val="24"/>
          <w:szCs w:val="24"/>
        </w:rPr>
      </w:pPr>
      <w:bookmarkStart w:id="22" w:name="_Toc169694328"/>
      <w:r w:rsidRPr="0071280C">
        <w:rPr>
          <w:rFonts w:ascii="Arial" w:eastAsia="Calibri" w:hAnsi="Arial" w:cs="Arial"/>
          <w:color w:val="000000"/>
          <w:sz w:val="24"/>
          <w:szCs w:val="24"/>
        </w:rPr>
        <w:t>10</w:t>
      </w:r>
      <w:r w:rsidR="0092415E" w:rsidRPr="0071280C">
        <w:rPr>
          <w:rFonts w:ascii="Arial" w:eastAsia="Calibri" w:hAnsi="Arial" w:cs="Arial"/>
          <w:color w:val="000000"/>
          <w:sz w:val="24"/>
          <w:szCs w:val="24"/>
        </w:rPr>
        <w:t>.2 Criteri di priorità/premialità</w:t>
      </w:r>
      <w:bookmarkEnd w:id="22"/>
      <w:r w:rsidR="0092415E" w:rsidRPr="0071280C">
        <w:rPr>
          <w:rFonts w:ascii="Arial" w:eastAsia="Calibri" w:hAnsi="Arial" w:cs="Arial"/>
          <w:color w:val="000000"/>
          <w:sz w:val="24"/>
          <w:szCs w:val="24"/>
        </w:rPr>
        <w:t xml:space="preserve"> </w:t>
      </w:r>
    </w:p>
    <w:p w14:paraId="6F0BB707" w14:textId="77777777" w:rsidR="00337C63" w:rsidRPr="0071280C" w:rsidRDefault="0092415E" w:rsidP="001C5BFC">
      <w:pPr>
        <w:spacing w:line="276" w:lineRule="auto"/>
        <w:jc w:val="both"/>
        <w:rPr>
          <w:rFonts w:ascii="Arial" w:eastAsia="Calibri" w:hAnsi="Arial" w:cs="Arial"/>
          <w:color w:val="000000"/>
        </w:rPr>
      </w:pPr>
      <w:r w:rsidRPr="0071280C">
        <w:rPr>
          <w:rFonts w:ascii="Arial" w:eastAsia="Calibri" w:hAnsi="Arial" w:cs="Arial"/>
          <w:color w:val="000000"/>
        </w:rPr>
        <w:t>In caso di parità di punteggio i progetti verranno ordinati sulla base dei seguenti criteri di priorità:</w:t>
      </w:r>
    </w:p>
    <w:tbl>
      <w:tblPr>
        <w:tblStyle w:val="a2"/>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1418"/>
      </w:tblGrid>
      <w:tr w:rsidR="00337C63" w:rsidRPr="0071280C" w14:paraId="0738C082" w14:textId="77777777">
        <w:tc>
          <w:tcPr>
            <w:tcW w:w="8500" w:type="dxa"/>
            <w:tcBorders>
              <w:top w:val="single" w:sz="4" w:space="0" w:color="000000"/>
              <w:left w:val="single" w:sz="4" w:space="0" w:color="000000"/>
              <w:bottom w:val="single" w:sz="4" w:space="0" w:color="000000"/>
              <w:right w:val="single" w:sz="4" w:space="0" w:color="000000"/>
            </w:tcBorders>
            <w:vAlign w:val="center"/>
          </w:tcPr>
          <w:p w14:paraId="2F79892C" w14:textId="77777777" w:rsidR="00337C63" w:rsidRPr="0071280C" w:rsidRDefault="0092415E" w:rsidP="003D315F">
            <w:pPr>
              <w:widowControl w:val="0"/>
              <w:spacing w:before="0"/>
              <w:jc w:val="center"/>
              <w:rPr>
                <w:rFonts w:ascii="Arial" w:hAnsi="Arial" w:cs="Arial"/>
                <w:b/>
              </w:rPr>
            </w:pPr>
            <w:r w:rsidRPr="0071280C">
              <w:rPr>
                <w:rFonts w:ascii="Arial" w:eastAsia="Calibri" w:hAnsi="Arial" w:cs="Arial"/>
                <w:b/>
              </w:rPr>
              <w:t>Criteri di priorità</w:t>
            </w:r>
          </w:p>
        </w:tc>
        <w:tc>
          <w:tcPr>
            <w:tcW w:w="1418" w:type="dxa"/>
            <w:tcBorders>
              <w:top w:val="single" w:sz="4" w:space="0" w:color="000000"/>
              <w:left w:val="single" w:sz="4" w:space="0" w:color="000000"/>
              <w:bottom w:val="single" w:sz="4" w:space="0" w:color="000000"/>
              <w:right w:val="single" w:sz="4" w:space="0" w:color="000000"/>
            </w:tcBorders>
          </w:tcPr>
          <w:p w14:paraId="649019C0" w14:textId="77777777" w:rsidR="00337C63" w:rsidRPr="0071280C" w:rsidRDefault="0092415E" w:rsidP="003D315F">
            <w:pPr>
              <w:widowControl w:val="0"/>
              <w:spacing w:before="0"/>
              <w:jc w:val="center"/>
              <w:rPr>
                <w:rFonts w:ascii="Arial" w:hAnsi="Arial" w:cs="Arial"/>
                <w:b/>
              </w:rPr>
            </w:pPr>
            <w:r w:rsidRPr="0071280C">
              <w:rPr>
                <w:rFonts w:ascii="Arial" w:eastAsia="Calibri" w:hAnsi="Arial" w:cs="Arial"/>
                <w:b/>
              </w:rPr>
              <w:t>Punteggio massimo</w:t>
            </w:r>
          </w:p>
        </w:tc>
      </w:tr>
      <w:tr w:rsidR="00337C63" w:rsidRPr="0071280C" w14:paraId="40398ACA" w14:textId="77777777" w:rsidTr="003D315F">
        <w:trPr>
          <w:trHeight w:val="204"/>
        </w:trPr>
        <w:tc>
          <w:tcPr>
            <w:tcW w:w="8500" w:type="dxa"/>
            <w:tcBorders>
              <w:top w:val="single" w:sz="4" w:space="0" w:color="000000"/>
              <w:left w:val="single" w:sz="4" w:space="0" w:color="000000"/>
              <w:bottom w:val="single" w:sz="4" w:space="0" w:color="000000"/>
              <w:right w:val="single" w:sz="4" w:space="0" w:color="000000"/>
            </w:tcBorders>
            <w:vAlign w:val="center"/>
          </w:tcPr>
          <w:p w14:paraId="273DE1F7" w14:textId="77777777" w:rsidR="00337C63" w:rsidRPr="0071280C" w:rsidRDefault="0092415E" w:rsidP="003D315F">
            <w:pPr>
              <w:widowControl w:val="0"/>
              <w:spacing w:before="0"/>
              <w:jc w:val="both"/>
              <w:rPr>
                <w:rFonts w:ascii="Arial" w:hAnsi="Arial" w:cs="Arial"/>
                <w:sz w:val="22"/>
                <w:szCs w:val="24"/>
              </w:rPr>
            </w:pPr>
            <w:r w:rsidRPr="0071280C">
              <w:rPr>
                <w:rFonts w:ascii="Arial" w:eastAsia="Calibri" w:hAnsi="Arial" w:cs="Arial"/>
                <w:sz w:val="22"/>
                <w:szCs w:val="24"/>
              </w:rPr>
              <w:t>Coerenza con la Strategia di Sviluppo Sostenibile regionale (SRSvS)</w:t>
            </w:r>
          </w:p>
        </w:tc>
        <w:tc>
          <w:tcPr>
            <w:tcW w:w="1418" w:type="dxa"/>
            <w:tcBorders>
              <w:top w:val="single" w:sz="4" w:space="0" w:color="000000"/>
              <w:left w:val="single" w:sz="4" w:space="0" w:color="000000"/>
              <w:bottom w:val="single" w:sz="4" w:space="0" w:color="000000"/>
              <w:right w:val="single" w:sz="4" w:space="0" w:color="000000"/>
            </w:tcBorders>
          </w:tcPr>
          <w:p w14:paraId="0C12970D" w14:textId="77777777" w:rsidR="00337C63" w:rsidRPr="0071280C" w:rsidRDefault="0092415E" w:rsidP="003D315F">
            <w:pPr>
              <w:widowControl w:val="0"/>
              <w:spacing w:before="0"/>
              <w:jc w:val="center"/>
              <w:rPr>
                <w:rFonts w:ascii="Arial" w:hAnsi="Arial" w:cs="Arial"/>
                <w:sz w:val="22"/>
                <w:szCs w:val="24"/>
              </w:rPr>
            </w:pPr>
            <w:r w:rsidRPr="0071280C">
              <w:rPr>
                <w:rFonts w:ascii="Arial" w:eastAsia="Calibri" w:hAnsi="Arial" w:cs="Arial"/>
                <w:sz w:val="22"/>
                <w:szCs w:val="24"/>
              </w:rPr>
              <w:t>1</w:t>
            </w:r>
          </w:p>
        </w:tc>
      </w:tr>
      <w:tr w:rsidR="00337C63" w:rsidRPr="0071280C" w14:paraId="0B6DB3A1" w14:textId="77777777">
        <w:trPr>
          <w:trHeight w:val="253"/>
        </w:trPr>
        <w:tc>
          <w:tcPr>
            <w:tcW w:w="8500" w:type="dxa"/>
            <w:tcBorders>
              <w:top w:val="single" w:sz="4" w:space="0" w:color="000000"/>
              <w:left w:val="single" w:sz="4" w:space="0" w:color="000000"/>
              <w:bottom w:val="single" w:sz="4" w:space="0" w:color="000000"/>
              <w:right w:val="single" w:sz="4" w:space="0" w:color="000000"/>
            </w:tcBorders>
            <w:vAlign w:val="center"/>
          </w:tcPr>
          <w:p w14:paraId="7A8E42A4" w14:textId="77777777" w:rsidR="00337C63" w:rsidRPr="0071280C" w:rsidRDefault="0092415E" w:rsidP="003D315F">
            <w:pPr>
              <w:widowControl w:val="0"/>
              <w:spacing w:before="0"/>
              <w:jc w:val="both"/>
              <w:rPr>
                <w:rFonts w:ascii="Arial" w:hAnsi="Arial" w:cs="Arial"/>
                <w:sz w:val="22"/>
                <w:szCs w:val="24"/>
              </w:rPr>
            </w:pPr>
            <w:r w:rsidRPr="0071280C">
              <w:rPr>
                <w:rFonts w:ascii="Arial" w:eastAsia="Calibri" w:hAnsi="Arial" w:cs="Arial"/>
                <w:sz w:val="22"/>
                <w:szCs w:val="24"/>
              </w:rPr>
              <w:t>Rilevanza della componente femminile e giovanile (consistenza numerica all'interno del gruppo di lavoro/della compagine societaria)</w:t>
            </w:r>
          </w:p>
        </w:tc>
        <w:tc>
          <w:tcPr>
            <w:tcW w:w="1418" w:type="dxa"/>
            <w:tcBorders>
              <w:top w:val="single" w:sz="4" w:space="0" w:color="000000"/>
              <w:left w:val="single" w:sz="4" w:space="0" w:color="000000"/>
              <w:bottom w:val="single" w:sz="4" w:space="0" w:color="000000"/>
              <w:right w:val="single" w:sz="4" w:space="0" w:color="000000"/>
            </w:tcBorders>
          </w:tcPr>
          <w:p w14:paraId="3E9F96EC" w14:textId="77777777" w:rsidR="00337C63" w:rsidRPr="0071280C" w:rsidRDefault="0092415E" w:rsidP="003D315F">
            <w:pPr>
              <w:widowControl w:val="0"/>
              <w:spacing w:before="0"/>
              <w:jc w:val="center"/>
              <w:rPr>
                <w:rFonts w:ascii="Arial" w:hAnsi="Arial" w:cs="Arial"/>
                <w:sz w:val="22"/>
                <w:szCs w:val="24"/>
              </w:rPr>
            </w:pPr>
            <w:r w:rsidRPr="0071280C">
              <w:rPr>
                <w:rFonts w:ascii="Arial" w:eastAsia="Calibri" w:hAnsi="Arial" w:cs="Arial"/>
                <w:sz w:val="22"/>
                <w:szCs w:val="24"/>
              </w:rPr>
              <w:t>1</w:t>
            </w:r>
          </w:p>
        </w:tc>
      </w:tr>
      <w:tr w:rsidR="00337C63" w:rsidRPr="0071280C" w14:paraId="7B957A32" w14:textId="77777777">
        <w:trPr>
          <w:trHeight w:val="253"/>
        </w:trPr>
        <w:tc>
          <w:tcPr>
            <w:tcW w:w="8500" w:type="dxa"/>
            <w:tcBorders>
              <w:top w:val="single" w:sz="4" w:space="0" w:color="000000"/>
              <w:left w:val="single" w:sz="4" w:space="0" w:color="000000"/>
              <w:bottom w:val="single" w:sz="4" w:space="0" w:color="000000"/>
              <w:right w:val="single" w:sz="4" w:space="0" w:color="000000"/>
            </w:tcBorders>
            <w:vAlign w:val="center"/>
          </w:tcPr>
          <w:p w14:paraId="0A90DD71" w14:textId="77777777" w:rsidR="00337C63" w:rsidRPr="0071280C" w:rsidRDefault="0092415E" w:rsidP="003D315F">
            <w:pPr>
              <w:widowControl w:val="0"/>
              <w:spacing w:before="0"/>
              <w:jc w:val="both"/>
              <w:rPr>
                <w:rFonts w:ascii="Arial" w:hAnsi="Arial" w:cs="Arial"/>
                <w:sz w:val="22"/>
                <w:szCs w:val="24"/>
              </w:rPr>
            </w:pPr>
            <w:r w:rsidRPr="0071280C">
              <w:rPr>
                <w:rFonts w:ascii="Arial" w:eastAsia="Calibri" w:hAnsi="Arial" w:cs="Arial"/>
                <w:sz w:val="22"/>
                <w:szCs w:val="24"/>
              </w:rPr>
              <w:t>Descrizione delle eventuali azioni per garantire l’accessibilità alle persone con disabilità</w:t>
            </w:r>
          </w:p>
        </w:tc>
        <w:tc>
          <w:tcPr>
            <w:tcW w:w="1418" w:type="dxa"/>
            <w:tcBorders>
              <w:top w:val="single" w:sz="4" w:space="0" w:color="000000"/>
              <w:left w:val="single" w:sz="4" w:space="0" w:color="000000"/>
              <w:bottom w:val="single" w:sz="4" w:space="0" w:color="000000"/>
              <w:right w:val="single" w:sz="4" w:space="0" w:color="000000"/>
            </w:tcBorders>
          </w:tcPr>
          <w:p w14:paraId="728BE322" w14:textId="77777777" w:rsidR="00337C63" w:rsidRPr="0071280C" w:rsidRDefault="0092415E" w:rsidP="003D315F">
            <w:pPr>
              <w:widowControl w:val="0"/>
              <w:spacing w:before="0"/>
              <w:jc w:val="center"/>
              <w:rPr>
                <w:rFonts w:ascii="Arial" w:hAnsi="Arial" w:cs="Arial"/>
                <w:sz w:val="22"/>
                <w:szCs w:val="24"/>
              </w:rPr>
            </w:pPr>
            <w:r w:rsidRPr="0071280C">
              <w:rPr>
                <w:rFonts w:ascii="Arial" w:eastAsia="Calibri" w:hAnsi="Arial" w:cs="Arial"/>
                <w:sz w:val="22"/>
                <w:szCs w:val="24"/>
              </w:rPr>
              <w:t>1</w:t>
            </w:r>
          </w:p>
        </w:tc>
      </w:tr>
      <w:tr w:rsidR="00337C63" w:rsidRPr="0071280C" w14:paraId="42E4633D" w14:textId="77777777">
        <w:trPr>
          <w:trHeight w:val="253"/>
        </w:trPr>
        <w:tc>
          <w:tcPr>
            <w:tcW w:w="8500" w:type="dxa"/>
            <w:tcBorders>
              <w:top w:val="single" w:sz="4" w:space="0" w:color="000000"/>
              <w:left w:val="single" w:sz="4" w:space="0" w:color="000000"/>
              <w:bottom w:val="single" w:sz="4" w:space="0" w:color="000000"/>
              <w:right w:val="single" w:sz="4" w:space="0" w:color="000000"/>
            </w:tcBorders>
            <w:vAlign w:val="center"/>
          </w:tcPr>
          <w:p w14:paraId="307DD144" w14:textId="77777777" w:rsidR="00337C63" w:rsidRPr="0071280C" w:rsidRDefault="0092415E" w:rsidP="003D315F">
            <w:pPr>
              <w:widowControl w:val="0"/>
              <w:spacing w:before="0"/>
              <w:jc w:val="both"/>
              <w:rPr>
                <w:rFonts w:ascii="Arial" w:hAnsi="Arial" w:cs="Arial"/>
                <w:sz w:val="22"/>
                <w:szCs w:val="24"/>
              </w:rPr>
            </w:pPr>
            <w:r w:rsidRPr="0071280C">
              <w:rPr>
                <w:rFonts w:ascii="Arial" w:eastAsia="Calibri" w:hAnsi="Arial" w:cs="Arial"/>
                <w:sz w:val="22"/>
                <w:szCs w:val="24"/>
              </w:rPr>
              <w:t>Descrizione delle eventuali misure messe in campo per prevenire le discriminazioni e valorizzare la diversità</w:t>
            </w:r>
          </w:p>
        </w:tc>
        <w:tc>
          <w:tcPr>
            <w:tcW w:w="1418" w:type="dxa"/>
            <w:tcBorders>
              <w:top w:val="single" w:sz="4" w:space="0" w:color="000000"/>
              <w:left w:val="single" w:sz="4" w:space="0" w:color="000000"/>
              <w:bottom w:val="single" w:sz="4" w:space="0" w:color="000000"/>
              <w:right w:val="single" w:sz="4" w:space="0" w:color="000000"/>
            </w:tcBorders>
          </w:tcPr>
          <w:p w14:paraId="65D1F657" w14:textId="77777777" w:rsidR="00337C63" w:rsidRPr="0071280C" w:rsidRDefault="0092415E" w:rsidP="003D315F">
            <w:pPr>
              <w:widowControl w:val="0"/>
              <w:spacing w:before="0"/>
              <w:jc w:val="center"/>
              <w:rPr>
                <w:rFonts w:ascii="Arial" w:hAnsi="Arial" w:cs="Arial"/>
                <w:sz w:val="22"/>
                <w:szCs w:val="24"/>
              </w:rPr>
            </w:pPr>
            <w:r w:rsidRPr="0071280C">
              <w:rPr>
                <w:rFonts w:ascii="Arial" w:eastAsia="Calibri" w:hAnsi="Arial" w:cs="Arial"/>
                <w:sz w:val="22"/>
                <w:szCs w:val="24"/>
              </w:rPr>
              <w:t>1</w:t>
            </w:r>
          </w:p>
        </w:tc>
      </w:tr>
    </w:tbl>
    <w:p w14:paraId="4EBFE9C2" w14:textId="213FFDF3" w:rsidR="00337C63" w:rsidRPr="0071280C" w:rsidRDefault="0092415E" w:rsidP="001C5BFC">
      <w:pPr>
        <w:pStyle w:val="Titolo1"/>
        <w:spacing w:line="276" w:lineRule="auto"/>
        <w:rPr>
          <w:rFonts w:ascii="Arial" w:eastAsia="Calibri" w:hAnsi="Arial" w:cs="Arial"/>
          <w:sz w:val="24"/>
          <w:szCs w:val="24"/>
        </w:rPr>
      </w:pPr>
      <w:bookmarkStart w:id="23" w:name="_Toc169694329"/>
      <w:r w:rsidRPr="0071280C">
        <w:rPr>
          <w:rFonts w:ascii="Arial" w:eastAsia="Calibri" w:hAnsi="Arial" w:cs="Arial"/>
          <w:sz w:val="24"/>
          <w:szCs w:val="24"/>
        </w:rPr>
        <w:t>Art. 1</w:t>
      </w:r>
      <w:r w:rsidR="008A1D9C" w:rsidRPr="0071280C">
        <w:rPr>
          <w:rFonts w:ascii="Arial" w:eastAsia="Calibri" w:hAnsi="Arial" w:cs="Arial"/>
          <w:sz w:val="24"/>
          <w:szCs w:val="24"/>
        </w:rPr>
        <w:t>1</w:t>
      </w:r>
      <w:r w:rsidRPr="0071280C">
        <w:rPr>
          <w:rFonts w:ascii="Arial" w:eastAsia="Calibri" w:hAnsi="Arial" w:cs="Arial"/>
          <w:sz w:val="24"/>
          <w:szCs w:val="24"/>
        </w:rPr>
        <w:t xml:space="preserve"> - OBIETTIVO ECONOMICO E DURATA DELLE CAMPAGNE DI CROWDFUNDING</w:t>
      </w:r>
      <w:bookmarkEnd w:id="23"/>
      <w:r w:rsidRPr="0071280C">
        <w:rPr>
          <w:rFonts w:ascii="Arial" w:eastAsia="Calibri" w:hAnsi="Arial" w:cs="Arial"/>
          <w:sz w:val="24"/>
          <w:szCs w:val="24"/>
        </w:rPr>
        <w:t xml:space="preserve"> </w:t>
      </w:r>
    </w:p>
    <w:p w14:paraId="3377A612" w14:textId="37CA9C71"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Sono eleggibili proposte progettuali aventi un budget complessivo massimo di 20.000 (ventimila) </w:t>
      </w:r>
      <w:r w:rsidR="00BA50DA">
        <w:rPr>
          <w:rFonts w:ascii="Arial" w:eastAsia="Calibri" w:hAnsi="Arial" w:cs="Arial"/>
          <w:color w:val="000000"/>
        </w:rPr>
        <w:t>E</w:t>
      </w:r>
      <w:r w:rsidRPr="0071280C">
        <w:rPr>
          <w:rFonts w:ascii="Arial" w:eastAsia="Calibri" w:hAnsi="Arial" w:cs="Arial"/>
          <w:color w:val="000000"/>
        </w:rPr>
        <w:t xml:space="preserve">uro. </w:t>
      </w:r>
    </w:p>
    <w:p w14:paraId="102ADE47" w14:textId="67A8BFDA"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Le proposte selezionate diverranno oggetto di campagne di reward-based crowdfunding con un obiettivo </w:t>
      </w:r>
      <w:r w:rsidR="005418C4" w:rsidRPr="0071280C">
        <w:rPr>
          <w:rFonts w:ascii="Arial" w:eastAsia="Calibri" w:hAnsi="Arial" w:cs="Arial"/>
          <w:color w:val="000000"/>
        </w:rPr>
        <w:t xml:space="preserve">economico </w:t>
      </w:r>
      <w:r w:rsidRPr="0071280C">
        <w:rPr>
          <w:rFonts w:ascii="Arial" w:eastAsia="Calibri" w:hAnsi="Arial" w:cs="Arial"/>
          <w:color w:val="000000"/>
        </w:rPr>
        <w:t xml:space="preserve">target massimo di 10.000,00 (diecimila/00) </w:t>
      </w:r>
      <w:r w:rsidR="00BA50DA">
        <w:rPr>
          <w:rFonts w:ascii="Arial" w:eastAsia="Calibri" w:hAnsi="Arial" w:cs="Arial"/>
          <w:color w:val="000000"/>
        </w:rPr>
        <w:t>E</w:t>
      </w:r>
      <w:r w:rsidRPr="0071280C">
        <w:rPr>
          <w:rFonts w:ascii="Arial" w:eastAsia="Calibri" w:hAnsi="Arial" w:cs="Arial"/>
          <w:color w:val="000000"/>
        </w:rPr>
        <w:t xml:space="preserve">uro ciascuna. </w:t>
      </w:r>
    </w:p>
    <w:p w14:paraId="579E062F" w14:textId="77777777" w:rsidR="00337C63" w:rsidRPr="0071280C" w:rsidRDefault="0092415E" w:rsidP="001C5BFC">
      <w:pPr>
        <w:widowControl w:val="0"/>
        <w:spacing w:line="276" w:lineRule="auto"/>
        <w:jc w:val="both"/>
        <w:rPr>
          <w:rFonts w:ascii="Arial" w:eastAsia="Calibri" w:hAnsi="Arial" w:cs="Arial"/>
          <w:i/>
          <w:color w:val="000000"/>
        </w:rPr>
      </w:pPr>
      <w:r w:rsidRPr="0071280C">
        <w:rPr>
          <w:rFonts w:ascii="Arial" w:eastAsia="Calibri" w:hAnsi="Arial" w:cs="Arial"/>
          <w:color w:val="000000"/>
        </w:rPr>
        <w:t>La Regione Marche cofinanzierà i progetti, che avranno raccolto dal crowd il 50% del proprio budget complessivo, attraverso un contributo pari al restante 50%, fino a un massimo di 10.000,00 (diecimila/00) euro per progetto nei limiti della dotazione assegnata all’Intervento.</w:t>
      </w:r>
    </w:p>
    <w:p w14:paraId="64602259" w14:textId="032D799C"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Le campagne di crowdfunding avranno la durata massima di 60 giorni, potranno essere pubblicate dal </w:t>
      </w:r>
      <w:r w:rsidR="00BA50DA">
        <w:rPr>
          <w:rFonts w:ascii="Arial" w:eastAsia="Calibri" w:hAnsi="Arial" w:cs="Arial"/>
          <w:color w:val="000000"/>
        </w:rPr>
        <w:t>24</w:t>
      </w:r>
      <w:r w:rsidRPr="0071280C">
        <w:rPr>
          <w:rFonts w:ascii="Arial" w:eastAsia="Calibri" w:hAnsi="Arial" w:cs="Arial"/>
          <w:color w:val="000000"/>
        </w:rPr>
        <w:t xml:space="preserve"> febbraio 2025 e non oltre il </w:t>
      </w:r>
      <w:r w:rsidR="00BA50DA">
        <w:rPr>
          <w:rFonts w:ascii="Arial" w:eastAsia="Calibri" w:hAnsi="Arial" w:cs="Arial"/>
          <w:color w:val="000000"/>
        </w:rPr>
        <w:t>31</w:t>
      </w:r>
      <w:r w:rsidRPr="0071280C">
        <w:rPr>
          <w:rFonts w:ascii="Arial" w:eastAsia="Calibri" w:hAnsi="Arial" w:cs="Arial"/>
          <w:color w:val="000000"/>
        </w:rPr>
        <w:t xml:space="preserve"> marzo 2025.</w:t>
      </w:r>
    </w:p>
    <w:p w14:paraId="5712920A" w14:textId="62222E1C" w:rsidR="00337C63" w:rsidRPr="0071280C" w:rsidRDefault="0092415E" w:rsidP="001C5BFC">
      <w:pPr>
        <w:pStyle w:val="Titolo1"/>
        <w:spacing w:line="276" w:lineRule="auto"/>
        <w:rPr>
          <w:rFonts w:ascii="Arial" w:eastAsia="Calibri" w:hAnsi="Arial" w:cs="Arial"/>
          <w:color w:val="000000"/>
        </w:rPr>
      </w:pPr>
      <w:bookmarkStart w:id="24" w:name="_Toc169694330"/>
      <w:r w:rsidRPr="0071280C">
        <w:rPr>
          <w:rFonts w:ascii="Arial" w:eastAsia="Calibri" w:hAnsi="Arial" w:cs="Arial"/>
          <w:color w:val="000000"/>
          <w:sz w:val="24"/>
          <w:szCs w:val="24"/>
        </w:rPr>
        <w:t>Art. 1</w:t>
      </w:r>
      <w:r w:rsidR="008A1D9C" w:rsidRPr="0071280C">
        <w:rPr>
          <w:rFonts w:ascii="Arial" w:eastAsia="Calibri" w:hAnsi="Arial" w:cs="Arial"/>
          <w:color w:val="000000"/>
          <w:sz w:val="24"/>
          <w:szCs w:val="24"/>
        </w:rPr>
        <w:t>2</w:t>
      </w:r>
      <w:r w:rsidRPr="0071280C">
        <w:rPr>
          <w:rFonts w:ascii="Arial" w:eastAsia="Calibri" w:hAnsi="Arial" w:cs="Arial"/>
          <w:color w:val="000000"/>
          <w:sz w:val="24"/>
          <w:szCs w:val="24"/>
        </w:rPr>
        <w:t xml:space="preserve"> - MODALITÀ “O TUTTO O NIENTE”</w:t>
      </w:r>
      <w:bookmarkEnd w:id="24"/>
    </w:p>
    <w:p w14:paraId="7E795E13" w14:textId="53B6BB99" w:rsidR="00337C63" w:rsidRPr="0071280C" w:rsidRDefault="0092415E" w:rsidP="001C5BFC">
      <w:pPr>
        <w:widowControl w:val="0"/>
        <w:spacing w:line="276" w:lineRule="auto"/>
        <w:jc w:val="both"/>
        <w:rPr>
          <w:rFonts w:ascii="Arial" w:eastAsia="Calibri" w:hAnsi="Arial" w:cs="Arial"/>
          <w:color w:val="000000"/>
        </w:rPr>
      </w:pPr>
      <w:bookmarkStart w:id="25" w:name="_2xcytpi" w:colFirst="0" w:colLast="0"/>
      <w:bookmarkEnd w:id="25"/>
      <w:r w:rsidRPr="0071280C">
        <w:rPr>
          <w:rFonts w:ascii="Arial" w:eastAsia="Calibri" w:hAnsi="Arial" w:cs="Arial"/>
          <w:color w:val="000000"/>
        </w:rPr>
        <w:t xml:space="preserve">Le campagne di crowdfunding civico supportate dalla Regione Marche seguiranno la regola del c.d. "o tutto o niente": </w:t>
      </w:r>
      <w:r w:rsidR="00AD3CE3" w:rsidRPr="0071280C">
        <w:rPr>
          <w:rFonts w:ascii="Arial" w:eastAsia="Calibri" w:hAnsi="Arial" w:cs="Arial"/>
          <w:color w:val="000000"/>
        </w:rPr>
        <w:t>l’impresa, attraverso il suo</w:t>
      </w:r>
      <w:r w:rsidRPr="0071280C">
        <w:rPr>
          <w:rFonts w:ascii="Arial" w:eastAsia="Calibri" w:hAnsi="Arial" w:cs="Arial"/>
          <w:color w:val="000000"/>
        </w:rPr>
        <w:t xml:space="preserve"> progettista riceverà i contributi raccolti dal crowd solamente se raggiungerà o supererà il 100% dell’obiettivo della campagna in piattaforma (obiettivo che coincide con il 50% del progetto presentato).</w:t>
      </w:r>
    </w:p>
    <w:p w14:paraId="111AF3F2"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In caso di mancato raggiungimento di tale obiettivo, i fondi raccolti</w:t>
      </w:r>
      <w:r w:rsidRPr="0071280C">
        <w:rPr>
          <w:rFonts w:ascii="Arial" w:eastAsia="Calibri" w:hAnsi="Arial" w:cs="Arial"/>
          <w:i/>
          <w:color w:val="000000"/>
        </w:rPr>
        <w:t xml:space="preserve"> </w:t>
      </w:r>
      <w:r w:rsidRPr="0071280C">
        <w:rPr>
          <w:rFonts w:ascii="Arial" w:eastAsia="Calibri" w:hAnsi="Arial" w:cs="Arial"/>
          <w:color w:val="000000"/>
        </w:rPr>
        <w:t>dal crowd</w:t>
      </w:r>
      <w:r w:rsidRPr="0071280C">
        <w:rPr>
          <w:rFonts w:ascii="Arial" w:eastAsia="Calibri" w:hAnsi="Arial" w:cs="Arial"/>
          <w:i/>
          <w:color w:val="000000"/>
        </w:rPr>
        <w:t xml:space="preserve"> </w:t>
      </w:r>
      <w:r w:rsidRPr="0071280C">
        <w:rPr>
          <w:rFonts w:ascii="Arial" w:eastAsia="Calibri" w:hAnsi="Arial" w:cs="Arial"/>
          <w:color w:val="000000"/>
        </w:rPr>
        <w:t>verranno restituiti agli stessi sostenitori e la Regione Marche non procederà alla concessione del contributo.</w:t>
      </w:r>
    </w:p>
    <w:p w14:paraId="520D33E6" w14:textId="181F81B9" w:rsidR="00337C63" w:rsidRPr="0071280C" w:rsidRDefault="0092415E" w:rsidP="001C5BFC">
      <w:pPr>
        <w:pStyle w:val="Titolo1"/>
        <w:spacing w:line="276" w:lineRule="auto"/>
        <w:rPr>
          <w:rFonts w:ascii="Arial" w:eastAsia="Calibri" w:hAnsi="Arial" w:cs="Arial"/>
          <w:color w:val="000000"/>
        </w:rPr>
      </w:pPr>
      <w:bookmarkStart w:id="26" w:name="_Toc169694331"/>
      <w:r w:rsidRPr="0071280C">
        <w:rPr>
          <w:rFonts w:ascii="Arial" w:eastAsia="Calibri" w:hAnsi="Arial" w:cs="Arial"/>
          <w:color w:val="000000"/>
          <w:sz w:val="24"/>
          <w:szCs w:val="24"/>
        </w:rPr>
        <w:t>Art. 1</w:t>
      </w:r>
      <w:r w:rsidR="008A1D9C" w:rsidRPr="0071280C">
        <w:rPr>
          <w:rFonts w:ascii="Arial" w:eastAsia="Calibri" w:hAnsi="Arial" w:cs="Arial"/>
          <w:color w:val="000000"/>
          <w:sz w:val="24"/>
          <w:szCs w:val="24"/>
        </w:rPr>
        <w:t>3</w:t>
      </w:r>
      <w:r w:rsidRPr="0071280C">
        <w:rPr>
          <w:rFonts w:ascii="Arial" w:eastAsia="Calibri" w:hAnsi="Arial" w:cs="Arial"/>
          <w:color w:val="000000"/>
          <w:sz w:val="24"/>
          <w:szCs w:val="24"/>
        </w:rPr>
        <w:t xml:space="preserve"> - COFINANZIAMENTO DELLA REGIONE MARCHE</w:t>
      </w:r>
      <w:bookmarkEnd w:id="26"/>
    </w:p>
    <w:p w14:paraId="7C60D512" w14:textId="77777777" w:rsidR="0067666D"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Il cofinanziamento da parte della Regione Marche sarà pari al 50% dell'obiettivo economico della campagna di crowdfunding, nei limiti massimi di 10.000,00 (diecimila) euro.  </w:t>
      </w:r>
    </w:p>
    <w:p w14:paraId="5F8CE61B" w14:textId="71664B3A"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Si attiverà nel caso che il progetto selezionato, nel corso della campagna di crowdfunding raccoglierà donazioni private corrispondenti ad almeno il 50% del valore del progetto proposto, così come esplicitato all’art.1</w:t>
      </w:r>
      <w:r w:rsidR="00602D95" w:rsidRPr="0071280C">
        <w:rPr>
          <w:rFonts w:ascii="Arial" w:eastAsia="Calibri" w:hAnsi="Arial" w:cs="Arial"/>
          <w:color w:val="000000"/>
        </w:rPr>
        <w:t>1</w:t>
      </w:r>
      <w:r w:rsidRPr="0071280C">
        <w:rPr>
          <w:rFonts w:ascii="Arial" w:eastAsia="Calibri" w:hAnsi="Arial" w:cs="Arial"/>
          <w:color w:val="000000"/>
        </w:rPr>
        <w:t xml:space="preserve">. </w:t>
      </w:r>
    </w:p>
    <w:p w14:paraId="3B6474B2" w14:textId="6C7B3D5D" w:rsidR="00337C63" w:rsidRPr="0071280C" w:rsidRDefault="0092415E" w:rsidP="001C5BFC">
      <w:pPr>
        <w:pStyle w:val="Titolo1"/>
        <w:spacing w:line="276" w:lineRule="auto"/>
        <w:rPr>
          <w:rFonts w:ascii="Arial" w:eastAsia="Calibri" w:hAnsi="Arial" w:cs="Arial"/>
          <w:color w:val="000000"/>
        </w:rPr>
      </w:pPr>
      <w:bookmarkStart w:id="27" w:name="_Toc169694332"/>
      <w:r w:rsidRPr="0071280C">
        <w:rPr>
          <w:rFonts w:ascii="Arial" w:eastAsia="Calibri" w:hAnsi="Arial" w:cs="Arial"/>
          <w:color w:val="000000"/>
          <w:sz w:val="24"/>
          <w:szCs w:val="24"/>
        </w:rPr>
        <w:t>Art. 1</w:t>
      </w:r>
      <w:r w:rsidR="008A1D9C" w:rsidRPr="0071280C">
        <w:rPr>
          <w:rFonts w:ascii="Arial" w:eastAsia="Calibri" w:hAnsi="Arial" w:cs="Arial"/>
          <w:color w:val="000000"/>
          <w:sz w:val="24"/>
          <w:szCs w:val="24"/>
        </w:rPr>
        <w:t>4</w:t>
      </w:r>
      <w:r w:rsidRPr="0071280C">
        <w:rPr>
          <w:rFonts w:ascii="Arial" w:eastAsia="Calibri" w:hAnsi="Arial" w:cs="Arial"/>
          <w:color w:val="000000"/>
          <w:sz w:val="24"/>
          <w:szCs w:val="24"/>
        </w:rPr>
        <w:t xml:space="preserve"> - OVERFUNDING</w:t>
      </w:r>
      <w:bookmarkEnd w:id="27"/>
    </w:p>
    <w:p w14:paraId="17DDB72B" w14:textId="6FB61AE0"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Nel caso in cui la campagna di crowdfunding raggiunga la soglia di cui all’art. 1</w:t>
      </w:r>
      <w:r w:rsidR="00602D95" w:rsidRPr="0071280C">
        <w:rPr>
          <w:rFonts w:ascii="Arial" w:eastAsia="Calibri" w:hAnsi="Arial" w:cs="Arial"/>
          <w:color w:val="000000"/>
        </w:rPr>
        <w:t>1</w:t>
      </w:r>
      <w:r w:rsidRPr="0071280C">
        <w:rPr>
          <w:rFonts w:ascii="Arial" w:eastAsia="Calibri" w:hAnsi="Arial" w:cs="Arial"/>
          <w:color w:val="000000"/>
        </w:rPr>
        <w:t>, il progettista può continuare a raccogliere fondi fino alla scadenza del tempo a disposizione, provando a superare il 100% dell’obiettivo (</w:t>
      </w:r>
      <w:r w:rsidRPr="0071280C">
        <w:rPr>
          <w:rFonts w:ascii="Arial" w:eastAsia="Calibri" w:hAnsi="Arial" w:cs="Arial"/>
          <w:i/>
          <w:color w:val="000000"/>
        </w:rPr>
        <w:t>overfunding</w:t>
      </w:r>
      <w:r w:rsidRPr="0071280C">
        <w:rPr>
          <w:rFonts w:ascii="Arial" w:eastAsia="Calibri" w:hAnsi="Arial" w:cs="Arial"/>
          <w:color w:val="000000"/>
        </w:rPr>
        <w:t xml:space="preserve">). </w:t>
      </w:r>
    </w:p>
    <w:p w14:paraId="2FC8B2AE"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u w:val="single"/>
        </w:rPr>
        <w:t>Gli eventuali fondi in più, raccolti in fase di overfunding, non ridurranno né aumenteranno l’importo del contributo erogato dalla Regione Marche.</w:t>
      </w:r>
    </w:p>
    <w:p w14:paraId="417B90AE"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I fondi raccolti in overfunding dovranno essere utilizzati dal progettista sempre nell’ambito del progetto selezionato dalla Regione Marche per finanziare ulteriori elementi dello stesso e contestualmente rendicontati. </w:t>
      </w:r>
    </w:p>
    <w:p w14:paraId="3C6A4A63" w14:textId="1B4221B3" w:rsidR="00337C63" w:rsidRPr="0071280C" w:rsidRDefault="0092415E" w:rsidP="001C5BFC">
      <w:pPr>
        <w:pStyle w:val="Titolo1"/>
        <w:spacing w:line="276" w:lineRule="auto"/>
        <w:rPr>
          <w:rFonts w:ascii="Arial" w:eastAsia="Calibri" w:hAnsi="Arial" w:cs="Arial"/>
          <w:color w:val="000000"/>
        </w:rPr>
      </w:pPr>
      <w:bookmarkStart w:id="28" w:name="_Toc169694333"/>
      <w:r w:rsidRPr="0071280C">
        <w:rPr>
          <w:rFonts w:ascii="Arial" w:eastAsia="Calibri" w:hAnsi="Arial" w:cs="Arial"/>
          <w:color w:val="000000"/>
          <w:sz w:val="24"/>
          <w:szCs w:val="24"/>
        </w:rPr>
        <w:t>Art. 1</w:t>
      </w:r>
      <w:r w:rsidR="008A1D9C" w:rsidRPr="0071280C">
        <w:rPr>
          <w:rFonts w:ascii="Arial" w:eastAsia="Calibri" w:hAnsi="Arial" w:cs="Arial"/>
          <w:color w:val="000000"/>
          <w:sz w:val="24"/>
          <w:szCs w:val="24"/>
        </w:rPr>
        <w:t>5</w:t>
      </w:r>
      <w:r w:rsidRPr="0071280C">
        <w:rPr>
          <w:rFonts w:ascii="Arial" w:eastAsia="Calibri" w:hAnsi="Arial" w:cs="Arial"/>
          <w:color w:val="000000"/>
          <w:sz w:val="24"/>
          <w:szCs w:val="24"/>
        </w:rPr>
        <w:t xml:space="preserve"> - RIMODULAZIONE DEL PROGETTO</w:t>
      </w:r>
      <w:bookmarkEnd w:id="28"/>
    </w:p>
    <w:p w14:paraId="54B49660" w14:textId="77777777" w:rsidR="00337C63" w:rsidRPr="0071280C" w:rsidRDefault="0092415E" w:rsidP="001C5BFC">
      <w:pPr>
        <w:widowControl w:val="0"/>
        <w:spacing w:line="276" w:lineRule="auto"/>
        <w:jc w:val="both"/>
        <w:rPr>
          <w:rFonts w:ascii="Arial" w:eastAsia="Calibri" w:hAnsi="Arial" w:cs="Arial"/>
          <w:i/>
          <w:color w:val="000000"/>
        </w:rPr>
      </w:pPr>
      <w:r w:rsidRPr="0071280C">
        <w:rPr>
          <w:rFonts w:ascii="Arial" w:eastAsia="Calibri" w:hAnsi="Arial" w:cs="Arial"/>
          <w:color w:val="000000"/>
        </w:rPr>
        <w:t>Qualora a seguito di selezione da parte della Regione Marche, si rendessero necessarie modifiche non sostanziali al progetto tali da non snaturarne le finalità principali, il progettista dovrà comunicarle per iscritto alla Regione Marche, entro e non oltre l’inizio della sua campagna di crowdfunding sulla piattaforma, ottenendone l’assenso in forma scritta per poter procedere con la campagna.</w:t>
      </w:r>
    </w:p>
    <w:p w14:paraId="2EF9B59F" w14:textId="31074240" w:rsidR="00337C63" w:rsidRPr="0071280C" w:rsidRDefault="0092415E" w:rsidP="001C5BFC">
      <w:pPr>
        <w:pStyle w:val="Titolo1"/>
        <w:spacing w:line="276" w:lineRule="auto"/>
        <w:rPr>
          <w:rFonts w:ascii="Arial" w:eastAsia="Calibri" w:hAnsi="Arial" w:cs="Arial"/>
          <w:color w:val="000000"/>
        </w:rPr>
      </w:pPr>
      <w:bookmarkStart w:id="29" w:name="_Toc169694334"/>
      <w:r w:rsidRPr="0071280C">
        <w:rPr>
          <w:rFonts w:ascii="Arial" w:eastAsia="Calibri" w:hAnsi="Arial" w:cs="Arial"/>
          <w:color w:val="000000"/>
          <w:sz w:val="24"/>
          <w:szCs w:val="24"/>
        </w:rPr>
        <w:t>Art. 1</w:t>
      </w:r>
      <w:r w:rsidR="008A1D9C" w:rsidRPr="0071280C">
        <w:rPr>
          <w:rFonts w:ascii="Arial" w:eastAsia="Calibri" w:hAnsi="Arial" w:cs="Arial"/>
          <w:color w:val="000000"/>
          <w:sz w:val="24"/>
          <w:szCs w:val="24"/>
        </w:rPr>
        <w:t>6</w:t>
      </w:r>
      <w:r w:rsidRPr="0071280C">
        <w:rPr>
          <w:rFonts w:ascii="Arial" w:eastAsia="Calibri" w:hAnsi="Arial" w:cs="Arial"/>
          <w:color w:val="000000"/>
          <w:sz w:val="24"/>
          <w:szCs w:val="24"/>
        </w:rPr>
        <w:t xml:space="preserve"> - SUPPORTO DI CAMPAIGN MANAGER</w:t>
      </w:r>
      <w:bookmarkEnd w:id="29"/>
      <w:r w:rsidRPr="0071280C">
        <w:rPr>
          <w:rFonts w:ascii="Arial" w:eastAsia="Calibri" w:hAnsi="Arial" w:cs="Arial"/>
          <w:color w:val="000000"/>
          <w:sz w:val="24"/>
          <w:szCs w:val="24"/>
        </w:rPr>
        <w:t xml:space="preserve"> </w:t>
      </w:r>
    </w:p>
    <w:p w14:paraId="3CB958F2"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I progetti selezionati beneficeranno del supporto di un </w:t>
      </w:r>
      <w:r w:rsidRPr="0071280C">
        <w:rPr>
          <w:rFonts w:ascii="Arial" w:eastAsia="Calibri" w:hAnsi="Arial" w:cs="Arial"/>
          <w:i/>
          <w:color w:val="000000"/>
        </w:rPr>
        <w:t>campaign manager</w:t>
      </w:r>
      <w:r w:rsidRPr="0071280C">
        <w:rPr>
          <w:rFonts w:ascii="Arial" w:eastAsia="Calibri" w:hAnsi="Arial" w:cs="Arial"/>
          <w:color w:val="000000"/>
        </w:rPr>
        <w:t>, ovvero un consulente professionista che li aiuterà a progettare e promuovere la campagna di crowdfunding.</w:t>
      </w:r>
    </w:p>
    <w:p w14:paraId="2D9620FE"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Il supporto del </w:t>
      </w:r>
      <w:r w:rsidRPr="0071280C">
        <w:rPr>
          <w:rFonts w:ascii="Arial" w:eastAsia="Calibri" w:hAnsi="Arial" w:cs="Arial"/>
          <w:i/>
          <w:color w:val="000000"/>
        </w:rPr>
        <w:t xml:space="preserve">campaign manager </w:t>
      </w:r>
      <w:r w:rsidRPr="0071280C">
        <w:rPr>
          <w:rFonts w:ascii="Arial" w:eastAsia="Calibri" w:hAnsi="Arial" w:cs="Arial"/>
          <w:color w:val="000000"/>
        </w:rPr>
        <w:t xml:space="preserve">non ha costi per i progettisti, rientra tra le premialità assegnate ai progetti selezionati, e consisterà in un percorso di consulenza in remoto, tramite una serie di call periodiche, dedicato alla progettazione, comunicazione e promozione della campagna di raccolta fondi. </w:t>
      </w:r>
    </w:p>
    <w:p w14:paraId="737C8B62"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Il </w:t>
      </w:r>
      <w:r w:rsidRPr="0071280C">
        <w:rPr>
          <w:rFonts w:ascii="Arial" w:eastAsia="Calibri" w:hAnsi="Arial" w:cs="Arial"/>
          <w:i/>
          <w:color w:val="000000"/>
        </w:rPr>
        <w:t>campaign manager</w:t>
      </w:r>
      <w:r w:rsidRPr="0071280C">
        <w:rPr>
          <w:rFonts w:ascii="Arial" w:eastAsia="Calibri" w:hAnsi="Arial" w:cs="Arial"/>
          <w:color w:val="000000"/>
        </w:rPr>
        <w:t xml:space="preserve"> affiancherà costantemente i progettisti, anche tramite telefono e mail.</w:t>
      </w:r>
    </w:p>
    <w:p w14:paraId="0BFC2A03"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L’accompagnamento del</w:t>
      </w:r>
      <w:r w:rsidRPr="0071280C">
        <w:rPr>
          <w:rFonts w:ascii="Arial" w:eastAsia="Calibri" w:hAnsi="Arial" w:cs="Arial"/>
          <w:i/>
          <w:color w:val="000000"/>
        </w:rPr>
        <w:t xml:space="preserve"> campaign manager </w:t>
      </w:r>
      <w:r w:rsidRPr="0071280C">
        <w:rPr>
          <w:rFonts w:ascii="Arial" w:eastAsia="Calibri" w:hAnsi="Arial" w:cs="Arial"/>
          <w:color w:val="000000"/>
        </w:rPr>
        <w:t>inizierà prima della partenza della campagna di raccolta fondi e terminerà dopo la sua conclusione.</w:t>
      </w:r>
    </w:p>
    <w:p w14:paraId="63E46EDC" w14:textId="5B84AFE7" w:rsidR="00337C63" w:rsidRPr="0071280C" w:rsidRDefault="0092415E" w:rsidP="001C5BFC">
      <w:pPr>
        <w:pStyle w:val="Titolo1"/>
        <w:spacing w:line="276" w:lineRule="auto"/>
        <w:rPr>
          <w:rFonts w:ascii="Arial" w:eastAsia="Calibri" w:hAnsi="Arial" w:cs="Arial"/>
          <w:strike/>
          <w:color w:val="000000"/>
        </w:rPr>
      </w:pPr>
      <w:bookmarkStart w:id="30" w:name="_Toc169694335"/>
      <w:r w:rsidRPr="0071280C">
        <w:rPr>
          <w:rFonts w:ascii="Arial" w:eastAsia="Calibri" w:hAnsi="Arial" w:cs="Arial"/>
          <w:color w:val="000000"/>
          <w:sz w:val="24"/>
          <w:szCs w:val="24"/>
        </w:rPr>
        <w:t>Art. 1</w:t>
      </w:r>
      <w:r w:rsidR="008A1D9C" w:rsidRPr="0071280C">
        <w:rPr>
          <w:rFonts w:ascii="Arial" w:eastAsia="Calibri" w:hAnsi="Arial" w:cs="Arial"/>
          <w:color w:val="000000"/>
          <w:sz w:val="24"/>
          <w:szCs w:val="24"/>
        </w:rPr>
        <w:t>7</w:t>
      </w:r>
      <w:r w:rsidRPr="0071280C">
        <w:rPr>
          <w:rFonts w:ascii="Arial" w:eastAsia="Calibri" w:hAnsi="Arial" w:cs="Arial"/>
          <w:color w:val="000000"/>
          <w:sz w:val="24"/>
          <w:szCs w:val="24"/>
        </w:rPr>
        <w:t xml:space="preserve"> - PUBBLICAZIONE DELLE CAMPAGNE DI CROWDFUNDING SULLA PIATTAFORMA</w:t>
      </w:r>
      <w:bookmarkEnd w:id="30"/>
      <w:r w:rsidRPr="0071280C">
        <w:rPr>
          <w:rFonts w:ascii="Arial" w:eastAsia="Calibri" w:hAnsi="Arial" w:cs="Arial"/>
          <w:color w:val="000000"/>
          <w:sz w:val="24"/>
          <w:szCs w:val="24"/>
        </w:rPr>
        <w:t xml:space="preserve"> </w:t>
      </w:r>
    </w:p>
    <w:p w14:paraId="4D7DC97C" w14:textId="77777777" w:rsidR="00337C63" w:rsidRPr="0071280C" w:rsidRDefault="0092415E" w:rsidP="001C5BFC">
      <w:pPr>
        <w:keepNext/>
        <w:spacing w:line="276" w:lineRule="auto"/>
        <w:jc w:val="both"/>
        <w:rPr>
          <w:rFonts w:ascii="Arial" w:eastAsia="Calibri" w:hAnsi="Arial" w:cs="Arial"/>
          <w:color w:val="000000"/>
        </w:rPr>
      </w:pPr>
      <w:r w:rsidRPr="0071280C">
        <w:rPr>
          <w:rFonts w:ascii="Arial" w:eastAsia="Calibri" w:hAnsi="Arial" w:cs="Arial"/>
          <w:color w:val="000000"/>
        </w:rPr>
        <w:t xml:space="preserve">Le campagne di crowdfunding selezionate saranno pubblicate sulla piattaforma </w:t>
      </w:r>
      <w:r w:rsidRPr="0071280C">
        <w:rPr>
          <w:rFonts w:ascii="Arial" w:eastAsia="Calibri" w:hAnsi="Arial" w:cs="Arial"/>
          <w:i/>
          <w:color w:val="000000"/>
        </w:rPr>
        <w:t>Ideaginger.it</w:t>
      </w:r>
      <w:r w:rsidRPr="0071280C">
        <w:rPr>
          <w:rFonts w:ascii="Arial" w:eastAsia="Calibri" w:hAnsi="Arial" w:cs="Arial"/>
          <w:color w:val="000000"/>
        </w:rPr>
        <w:t xml:space="preserve"> (</w:t>
      </w:r>
      <w:hyperlink r:id="rId16">
        <w:r w:rsidRPr="0071280C">
          <w:rPr>
            <w:rFonts w:ascii="Arial" w:eastAsia="Calibri" w:hAnsi="Arial" w:cs="Arial"/>
            <w:color w:val="000000"/>
            <w:u w:val="single"/>
          </w:rPr>
          <w:t>www.ideaginger.it</w:t>
        </w:r>
      </w:hyperlink>
      <w:r w:rsidRPr="0071280C">
        <w:rPr>
          <w:rFonts w:ascii="Arial" w:eastAsia="Calibri" w:hAnsi="Arial" w:cs="Arial"/>
          <w:color w:val="000000"/>
        </w:rPr>
        <w:t xml:space="preserve">) in un’area dedicata esclusivamente alla Regione Marche. </w:t>
      </w:r>
    </w:p>
    <w:p w14:paraId="6DA77289" w14:textId="77777777" w:rsidR="00337C63" w:rsidRPr="0071280C" w:rsidRDefault="00337C63" w:rsidP="001C5BFC">
      <w:pPr>
        <w:widowControl w:val="0"/>
        <w:spacing w:line="276" w:lineRule="auto"/>
        <w:jc w:val="both"/>
        <w:rPr>
          <w:rFonts w:ascii="Arial" w:eastAsia="Calibri" w:hAnsi="Arial" w:cs="Arial"/>
          <w:color w:val="000000"/>
        </w:rPr>
      </w:pPr>
    </w:p>
    <w:p w14:paraId="4BE1DF77"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Al solo scopo di poter pubblicare il progetto </w:t>
      </w:r>
      <w:r w:rsidRPr="0071280C">
        <w:rPr>
          <w:rFonts w:ascii="Arial" w:eastAsia="Calibri" w:hAnsi="Arial" w:cs="Arial"/>
          <w:color w:val="000000"/>
          <w:highlight w:val="white"/>
        </w:rPr>
        <w:t xml:space="preserve">sulla piattaforma, i candidati selezionati dovranno iscriversi all’Associazione Ginger, che funge da tesoriere delle campagne, </w:t>
      </w:r>
      <w:r w:rsidRPr="0071280C">
        <w:rPr>
          <w:rFonts w:ascii="Arial" w:eastAsia="Calibri" w:hAnsi="Arial" w:cs="Arial"/>
          <w:color w:val="000000"/>
        </w:rPr>
        <w:t>e</w:t>
      </w:r>
      <w:r w:rsidRPr="0071280C">
        <w:rPr>
          <w:rFonts w:ascii="Arial" w:eastAsia="Calibri" w:hAnsi="Arial" w:cs="Arial"/>
          <w:i/>
          <w:color w:val="000000"/>
        </w:rPr>
        <w:t xml:space="preserve"> </w:t>
      </w:r>
      <w:r w:rsidRPr="0071280C">
        <w:rPr>
          <w:rFonts w:ascii="Arial" w:eastAsia="Calibri" w:hAnsi="Arial" w:cs="Arial"/>
          <w:color w:val="000000"/>
        </w:rPr>
        <w:t>non trattiene alcuna percentuale sui fondi raccolti</w:t>
      </w:r>
      <w:r w:rsidRPr="0071280C">
        <w:rPr>
          <w:rFonts w:ascii="Arial" w:eastAsia="Calibri" w:hAnsi="Arial" w:cs="Arial"/>
          <w:color w:val="000000"/>
          <w:highlight w:val="white"/>
        </w:rPr>
        <w:t>.</w:t>
      </w:r>
      <w:r w:rsidRPr="0071280C">
        <w:rPr>
          <w:rFonts w:ascii="Arial" w:eastAsia="Calibri" w:hAnsi="Arial" w:cs="Arial"/>
          <w:color w:val="000000"/>
        </w:rPr>
        <w:t xml:space="preserve"> </w:t>
      </w:r>
    </w:p>
    <w:p w14:paraId="3346AF13"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 progetti selezionati</w:t>
      </w:r>
      <w:r w:rsidRPr="0071280C">
        <w:rPr>
          <w:rFonts w:ascii="Arial" w:eastAsia="Calibri" w:hAnsi="Arial" w:cs="Arial"/>
          <w:color w:val="000000"/>
          <w:highlight w:val="white"/>
        </w:rPr>
        <w:t xml:space="preserve"> sono esonerati dal versamento della quota di iscrizione, ma dovranno sottoscrivere il modulo associativo </w:t>
      </w:r>
      <w:r w:rsidRPr="0071280C">
        <w:rPr>
          <w:rFonts w:ascii="Arial" w:eastAsia="Calibri" w:hAnsi="Arial" w:cs="Arial"/>
          <w:color w:val="000000"/>
        </w:rPr>
        <w:t xml:space="preserve">al momento del lancio della campagna di crowdfunding sulla piattaforma </w:t>
      </w:r>
      <w:r w:rsidRPr="0071280C">
        <w:rPr>
          <w:rFonts w:ascii="Arial" w:eastAsia="Calibri" w:hAnsi="Arial" w:cs="Arial"/>
          <w:i/>
          <w:color w:val="000000"/>
        </w:rPr>
        <w:t>Ideaginger.it.</w:t>
      </w:r>
    </w:p>
    <w:p w14:paraId="39B73362"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 xml:space="preserve">Tutti i dettagli in merito ai costi e ai sistemi di pagamento elettronici utilizzabili sono disponibili su </w:t>
      </w:r>
      <w:r w:rsidRPr="0071280C">
        <w:rPr>
          <w:rFonts w:ascii="Arial" w:eastAsia="Calibri" w:hAnsi="Arial" w:cs="Arial"/>
          <w:i/>
          <w:color w:val="000000"/>
        </w:rPr>
        <w:t>Ideaginger.it</w:t>
      </w:r>
      <w:r w:rsidRPr="0071280C">
        <w:rPr>
          <w:rFonts w:ascii="Arial" w:eastAsia="Calibri" w:hAnsi="Arial" w:cs="Arial"/>
          <w:color w:val="000000"/>
        </w:rPr>
        <w:t xml:space="preserve"> alla pagina: </w:t>
      </w:r>
      <w:hyperlink r:id="rId17">
        <w:r w:rsidRPr="0071280C">
          <w:rPr>
            <w:rFonts w:ascii="Arial" w:eastAsia="Calibri" w:hAnsi="Arial" w:cs="Arial"/>
            <w:color w:val="000000"/>
            <w:u w:val="single"/>
          </w:rPr>
          <w:t>https://www.ideaginger.it/ginger_condizioni-d-uso.html</w:t>
        </w:r>
      </w:hyperlink>
    </w:p>
    <w:p w14:paraId="443B1B61" w14:textId="69F9748F" w:rsidR="00337C63" w:rsidRPr="0071280C" w:rsidRDefault="0092415E" w:rsidP="001C5BFC">
      <w:pPr>
        <w:pStyle w:val="Titolo1"/>
        <w:spacing w:line="276" w:lineRule="auto"/>
        <w:jc w:val="both"/>
        <w:rPr>
          <w:rFonts w:ascii="Arial" w:eastAsia="Calibri" w:hAnsi="Arial" w:cs="Arial"/>
          <w:strike/>
          <w:color w:val="000000"/>
        </w:rPr>
      </w:pPr>
      <w:bookmarkStart w:id="31" w:name="_Toc169694336"/>
      <w:r w:rsidRPr="0071280C">
        <w:rPr>
          <w:rFonts w:ascii="Arial" w:eastAsia="Calibri" w:hAnsi="Arial" w:cs="Arial"/>
          <w:color w:val="000000"/>
          <w:sz w:val="24"/>
          <w:szCs w:val="24"/>
        </w:rPr>
        <w:t>Art. 1</w:t>
      </w:r>
      <w:r w:rsidR="008A1D9C" w:rsidRPr="0071280C">
        <w:rPr>
          <w:rFonts w:ascii="Arial" w:eastAsia="Calibri" w:hAnsi="Arial" w:cs="Arial"/>
          <w:color w:val="000000"/>
          <w:sz w:val="24"/>
          <w:szCs w:val="24"/>
        </w:rPr>
        <w:t>8</w:t>
      </w:r>
      <w:r w:rsidRPr="0071280C">
        <w:rPr>
          <w:rFonts w:ascii="Arial" w:eastAsia="Calibri" w:hAnsi="Arial" w:cs="Arial"/>
          <w:color w:val="000000"/>
          <w:sz w:val="24"/>
          <w:szCs w:val="24"/>
        </w:rPr>
        <w:t xml:space="preserve"> - MODALITÀ DI CONCESSIONE ED EROGAZIONE DEI CONTRIBUTI RACCOLTI SU PIATTAFORMA</w:t>
      </w:r>
      <w:bookmarkEnd w:id="31"/>
      <w:r w:rsidRPr="0071280C">
        <w:rPr>
          <w:rFonts w:ascii="Arial" w:eastAsia="Calibri" w:hAnsi="Arial" w:cs="Arial"/>
          <w:color w:val="000000"/>
          <w:sz w:val="24"/>
          <w:szCs w:val="24"/>
        </w:rPr>
        <w:t xml:space="preserve"> </w:t>
      </w:r>
    </w:p>
    <w:p w14:paraId="4F79E0DE" w14:textId="5BB36EFE" w:rsidR="00076775" w:rsidRDefault="0092415E" w:rsidP="00964A5E">
      <w:pPr>
        <w:widowControl w:val="0"/>
        <w:spacing w:line="276" w:lineRule="auto"/>
        <w:jc w:val="both"/>
        <w:rPr>
          <w:rFonts w:ascii="Arial" w:eastAsia="Calibri" w:hAnsi="Arial" w:cs="Arial"/>
          <w:color w:val="000000"/>
        </w:rPr>
      </w:pPr>
      <w:bookmarkStart w:id="32" w:name="_49x2ik5" w:colFirst="0" w:colLast="0"/>
      <w:bookmarkEnd w:id="32"/>
      <w:r w:rsidRPr="0071280C">
        <w:rPr>
          <w:rFonts w:ascii="Arial" w:eastAsia="Calibri" w:hAnsi="Arial" w:cs="Arial"/>
          <w:color w:val="000000"/>
        </w:rPr>
        <w:t>Al termine della campagna di crowdfunding secondo il cronoprogramma di cui al successivo art. 2</w:t>
      </w:r>
      <w:r w:rsidR="00602D95" w:rsidRPr="0071280C">
        <w:rPr>
          <w:rFonts w:ascii="Arial" w:eastAsia="Calibri" w:hAnsi="Arial" w:cs="Arial"/>
          <w:color w:val="000000"/>
        </w:rPr>
        <w:t>4</w:t>
      </w:r>
      <w:r w:rsidRPr="0071280C">
        <w:rPr>
          <w:rFonts w:ascii="Arial" w:eastAsia="Calibri" w:hAnsi="Arial" w:cs="Arial"/>
          <w:color w:val="000000"/>
        </w:rPr>
        <w:t xml:space="preserve"> del presente Avviso, e solo in caso di esito positivo della stessa (raggiungimento dell’obiettivo, si veda il precedente art. 1</w:t>
      </w:r>
      <w:r w:rsidR="00602D95" w:rsidRPr="0071280C">
        <w:rPr>
          <w:rFonts w:ascii="Arial" w:eastAsia="Calibri" w:hAnsi="Arial" w:cs="Arial"/>
          <w:color w:val="000000"/>
        </w:rPr>
        <w:t>2</w:t>
      </w:r>
      <w:r w:rsidRPr="0071280C">
        <w:rPr>
          <w:rFonts w:ascii="Arial" w:eastAsia="Calibri" w:hAnsi="Arial" w:cs="Arial"/>
          <w:color w:val="000000"/>
        </w:rPr>
        <w:t xml:space="preserve"> del presente Avviso), il Settore “Industria, Artigianato e Credito” della Regione provvederà a concedere il premio spettante ai beneficiari e a registrare il relativo aiuto sul Registro Nazionale degli Aiuti; inoltre, il gestore della piattaforma trasferirà al progettista i contributi raccolti tramite la piattaforma stessa, </w:t>
      </w:r>
      <w:r w:rsidRPr="0071280C">
        <w:rPr>
          <w:rFonts w:ascii="Arial" w:eastAsia="Calibri" w:hAnsi="Arial" w:cs="Arial"/>
          <w:b/>
          <w:color w:val="000000"/>
        </w:rPr>
        <w:t>al netto delle commissioni</w:t>
      </w:r>
      <w:r w:rsidRPr="0071280C">
        <w:rPr>
          <w:rFonts w:ascii="Arial" w:eastAsia="Calibri" w:hAnsi="Arial" w:cs="Arial"/>
          <w:color w:val="000000"/>
        </w:rPr>
        <w:t xml:space="preserve"> applicate dai sistemi di pagamento (art. 1</w:t>
      </w:r>
      <w:r w:rsidR="00602D95" w:rsidRPr="0071280C">
        <w:rPr>
          <w:rFonts w:ascii="Arial" w:eastAsia="Calibri" w:hAnsi="Arial" w:cs="Arial"/>
          <w:color w:val="000000"/>
        </w:rPr>
        <w:t>7</w:t>
      </w:r>
      <w:r w:rsidRPr="0071280C">
        <w:rPr>
          <w:rFonts w:ascii="Arial" w:eastAsia="Calibri" w:hAnsi="Arial" w:cs="Arial"/>
          <w:color w:val="000000"/>
        </w:rPr>
        <w:t>), alle coordinate bancarie indicate dallo stesso nel modulo di iscrizione all’Associazione, nel rispetto del principio della tracciabilità dei flussi finanziari.</w:t>
      </w:r>
    </w:p>
    <w:p w14:paraId="060A710D" w14:textId="77777777" w:rsidR="00A57197" w:rsidRDefault="00A57197" w:rsidP="00A57197">
      <w:pPr>
        <w:rPr>
          <w:rFonts w:ascii="wf_segoe-ui_normal" w:eastAsia="Times New Roman" w:hAnsi="wf_segoe-ui_normal" w:cs="Times New Roman"/>
          <w:color w:val="000000"/>
        </w:rPr>
      </w:pPr>
    </w:p>
    <w:p w14:paraId="75F3EFC9" w14:textId="3FC81F54" w:rsidR="00A57197" w:rsidRPr="00A57197" w:rsidRDefault="00A57197" w:rsidP="00A57197">
      <w:pPr>
        <w:widowControl w:val="0"/>
        <w:spacing w:line="276" w:lineRule="auto"/>
        <w:jc w:val="both"/>
        <w:rPr>
          <w:rFonts w:ascii="Arial" w:eastAsia="Calibri" w:hAnsi="Arial" w:cs="Arial"/>
          <w:color w:val="000000"/>
        </w:rPr>
      </w:pPr>
      <w:r w:rsidRPr="00B43C51">
        <w:rPr>
          <w:rFonts w:ascii="Arial" w:eastAsia="Calibri" w:hAnsi="Arial" w:cs="Arial"/>
          <w:color w:val="000000"/>
        </w:rPr>
        <w:t xml:space="preserve">Nel caso in cui il Settore “Industria, Artigianato e Credito” della Regione Marche non riuscisse </w:t>
      </w:r>
      <w:r w:rsidRPr="00A57197">
        <w:rPr>
          <w:rFonts w:ascii="Arial" w:eastAsia="Calibri" w:hAnsi="Arial" w:cs="Arial"/>
          <w:color w:val="000000"/>
        </w:rPr>
        <w:t>direttamente a</w:t>
      </w:r>
      <w:r w:rsidRPr="00B43C51">
        <w:rPr>
          <w:rFonts w:ascii="Arial" w:eastAsia="Calibri" w:hAnsi="Arial" w:cs="Arial"/>
          <w:color w:val="000000"/>
        </w:rPr>
        <w:t xml:space="preserve"> ricevere il</w:t>
      </w:r>
      <w:r w:rsidRPr="00A57197">
        <w:rPr>
          <w:rFonts w:ascii="Arial" w:eastAsia="Calibri" w:hAnsi="Arial" w:cs="Arial"/>
          <w:color w:val="000000"/>
        </w:rPr>
        <w:t xml:space="preserve"> riscontro da parte </w:t>
      </w:r>
      <w:r w:rsidRPr="00B43C51">
        <w:rPr>
          <w:rFonts w:ascii="Arial" w:eastAsia="Calibri" w:hAnsi="Arial" w:cs="Arial"/>
          <w:color w:val="000000"/>
        </w:rPr>
        <w:t>del gestore della piattaforma delle effettive somme raccolte, lo stesso Settore sarà autorizzato a</w:t>
      </w:r>
      <w:r w:rsidRPr="00A57197">
        <w:rPr>
          <w:rFonts w:ascii="Arial" w:eastAsia="Calibri" w:hAnsi="Arial" w:cs="Arial"/>
          <w:color w:val="000000"/>
        </w:rPr>
        <w:t xml:space="preserve"> richiedere al beneficiario evidenza del trasferimento di denaro effettuato da</w:t>
      </w:r>
      <w:r w:rsidRPr="00B43C51">
        <w:rPr>
          <w:rFonts w:ascii="Arial" w:eastAsia="Calibri" w:hAnsi="Arial" w:cs="Arial"/>
          <w:color w:val="000000"/>
        </w:rPr>
        <w:t>l gestore della piattaforma</w:t>
      </w:r>
      <w:r w:rsidRPr="00A57197">
        <w:rPr>
          <w:rFonts w:ascii="Arial" w:eastAsia="Calibri" w:hAnsi="Arial" w:cs="Arial"/>
          <w:color w:val="000000"/>
        </w:rPr>
        <w:t xml:space="preserve"> sul conto corrente dedicato</w:t>
      </w:r>
      <w:r w:rsidR="00B43C51" w:rsidRPr="00B43C51">
        <w:rPr>
          <w:rFonts w:ascii="Arial" w:eastAsia="Calibri" w:hAnsi="Arial" w:cs="Arial"/>
          <w:color w:val="000000"/>
        </w:rPr>
        <w:t xml:space="preserve">; </w:t>
      </w:r>
      <w:r w:rsidR="001A1F30">
        <w:rPr>
          <w:rFonts w:ascii="Arial" w:eastAsia="Calibri" w:hAnsi="Arial" w:cs="Arial"/>
          <w:color w:val="000000"/>
        </w:rPr>
        <w:t xml:space="preserve">entro 10 gg dal ricevimento della richiesta della Regione Marche, </w:t>
      </w:r>
      <w:r w:rsidR="00B43C51" w:rsidRPr="00B43C51">
        <w:rPr>
          <w:rFonts w:ascii="Arial" w:eastAsia="Calibri" w:hAnsi="Arial" w:cs="Arial"/>
          <w:color w:val="000000"/>
        </w:rPr>
        <w:t>tale evidenza dovrà</w:t>
      </w:r>
      <w:r w:rsidRPr="00A57197">
        <w:rPr>
          <w:rFonts w:ascii="Arial" w:eastAsia="Calibri" w:hAnsi="Arial" w:cs="Arial"/>
          <w:color w:val="000000"/>
        </w:rPr>
        <w:t> </w:t>
      </w:r>
      <w:r w:rsidR="00B43C51" w:rsidRPr="00B43C51">
        <w:rPr>
          <w:rFonts w:ascii="Arial" w:eastAsia="Calibri" w:hAnsi="Arial" w:cs="Arial"/>
          <w:color w:val="000000"/>
        </w:rPr>
        <w:t xml:space="preserve">essere </w:t>
      </w:r>
      <w:r w:rsidRPr="00A57197">
        <w:rPr>
          <w:rFonts w:ascii="Arial" w:eastAsia="Calibri" w:hAnsi="Arial" w:cs="Arial"/>
          <w:color w:val="000000"/>
        </w:rPr>
        <w:t>inseri</w:t>
      </w:r>
      <w:r w:rsidR="00B43C51" w:rsidRPr="00B43C51">
        <w:rPr>
          <w:rFonts w:ascii="Arial" w:eastAsia="Calibri" w:hAnsi="Arial" w:cs="Arial"/>
          <w:color w:val="000000"/>
        </w:rPr>
        <w:t>ta</w:t>
      </w:r>
      <w:r w:rsidRPr="00A57197">
        <w:rPr>
          <w:rFonts w:ascii="Arial" w:eastAsia="Calibri" w:hAnsi="Arial" w:cs="Arial"/>
          <w:color w:val="000000"/>
        </w:rPr>
        <w:t xml:space="preserve"> su </w:t>
      </w:r>
      <w:r w:rsidR="00B43C51" w:rsidRPr="00B43C51">
        <w:rPr>
          <w:rFonts w:ascii="Arial" w:eastAsia="Calibri" w:hAnsi="Arial" w:cs="Arial"/>
          <w:color w:val="000000"/>
        </w:rPr>
        <w:t xml:space="preserve">SIGEF </w:t>
      </w:r>
      <w:r w:rsidRPr="00A57197">
        <w:rPr>
          <w:rFonts w:ascii="Arial" w:eastAsia="Calibri" w:hAnsi="Arial" w:cs="Arial"/>
          <w:color w:val="000000"/>
        </w:rPr>
        <w:t xml:space="preserve">in sede di richiesta </w:t>
      </w:r>
      <w:r w:rsidR="00B43C51" w:rsidRPr="00B43C51">
        <w:rPr>
          <w:rFonts w:ascii="Arial" w:eastAsia="Calibri" w:hAnsi="Arial" w:cs="Arial"/>
          <w:color w:val="000000"/>
        </w:rPr>
        <w:t xml:space="preserve">del </w:t>
      </w:r>
      <w:r w:rsidRPr="00A57197">
        <w:rPr>
          <w:rFonts w:ascii="Arial" w:eastAsia="Calibri" w:hAnsi="Arial" w:cs="Arial"/>
          <w:color w:val="000000"/>
        </w:rPr>
        <w:t xml:space="preserve">saldo </w:t>
      </w:r>
      <w:r w:rsidR="00B43C51" w:rsidRPr="00B43C51">
        <w:rPr>
          <w:rFonts w:ascii="Arial" w:eastAsia="Calibri" w:hAnsi="Arial" w:cs="Arial"/>
          <w:color w:val="000000"/>
        </w:rPr>
        <w:t xml:space="preserve">del </w:t>
      </w:r>
      <w:r w:rsidRPr="00A57197">
        <w:rPr>
          <w:rFonts w:ascii="Arial" w:eastAsia="Calibri" w:hAnsi="Arial" w:cs="Arial"/>
          <w:color w:val="000000"/>
        </w:rPr>
        <w:t>premio</w:t>
      </w:r>
      <w:r w:rsidR="00B43C51" w:rsidRPr="00B43C51">
        <w:rPr>
          <w:rFonts w:ascii="Arial" w:eastAsia="Calibri" w:hAnsi="Arial" w:cs="Arial"/>
          <w:color w:val="000000"/>
        </w:rPr>
        <w:t xml:space="preserve">, </w:t>
      </w:r>
      <w:r w:rsidRPr="00A57197">
        <w:rPr>
          <w:rFonts w:ascii="Arial" w:eastAsia="Calibri" w:hAnsi="Arial" w:cs="Arial"/>
          <w:color w:val="000000"/>
        </w:rPr>
        <w:t xml:space="preserve">pena la </w:t>
      </w:r>
      <w:r w:rsidR="00676C77">
        <w:rPr>
          <w:rFonts w:ascii="Arial" w:eastAsia="Calibri" w:hAnsi="Arial" w:cs="Arial"/>
          <w:color w:val="000000"/>
        </w:rPr>
        <w:t>mancata concessione</w:t>
      </w:r>
      <w:r w:rsidRPr="00A57197">
        <w:rPr>
          <w:rFonts w:ascii="Arial" w:eastAsia="Calibri" w:hAnsi="Arial" w:cs="Arial"/>
          <w:color w:val="000000"/>
        </w:rPr>
        <w:t xml:space="preserve"> del </w:t>
      </w:r>
      <w:r w:rsidR="001A1F30">
        <w:rPr>
          <w:rFonts w:ascii="Arial" w:eastAsia="Calibri" w:hAnsi="Arial" w:cs="Arial"/>
          <w:color w:val="000000"/>
        </w:rPr>
        <w:t>premio</w:t>
      </w:r>
      <w:r w:rsidRPr="00A57197">
        <w:rPr>
          <w:rFonts w:ascii="Arial" w:eastAsia="Calibri" w:hAnsi="Arial" w:cs="Arial"/>
          <w:color w:val="000000"/>
        </w:rPr>
        <w:t>.</w:t>
      </w:r>
    </w:p>
    <w:p w14:paraId="17F2ECB9" w14:textId="77777777" w:rsidR="00964A5E" w:rsidRDefault="00964A5E" w:rsidP="00964A5E">
      <w:pPr>
        <w:widowControl w:val="0"/>
        <w:spacing w:line="276" w:lineRule="auto"/>
        <w:jc w:val="both"/>
        <w:rPr>
          <w:rFonts w:ascii="Arial" w:eastAsia="Calibri" w:hAnsi="Arial" w:cs="Arial"/>
          <w:color w:val="000000"/>
        </w:rPr>
      </w:pPr>
    </w:p>
    <w:p w14:paraId="60CF46A2" w14:textId="75837705" w:rsidR="00337C63" w:rsidRPr="0071280C" w:rsidRDefault="0092415E" w:rsidP="001C5BFC">
      <w:pPr>
        <w:pStyle w:val="Titolo1"/>
        <w:spacing w:before="240" w:line="276" w:lineRule="auto"/>
        <w:rPr>
          <w:rFonts w:ascii="Arial" w:eastAsia="Calibri" w:hAnsi="Arial" w:cs="Arial"/>
          <w:color w:val="000000"/>
        </w:rPr>
      </w:pPr>
      <w:bookmarkStart w:id="33" w:name="_Toc169694337"/>
      <w:r w:rsidRPr="0071280C">
        <w:rPr>
          <w:rFonts w:ascii="Arial" w:eastAsia="Calibri" w:hAnsi="Arial" w:cs="Arial"/>
          <w:color w:val="000000"/>
          <w:sz w:val="24"/>
          <w:szCs w:val="24"/>
        </w:rPr>
        <w:t>Art. 1</w:t>
      </w:r>
      <w:r w:rsidR="008A1D9C" w:rsidRPr="0071280C">
        <w:rPr>
          <w:rFonts w:ascii="Arial" w:eastAsia="Calibri" w:hAnsi="Arial" w:cs="Arial"/>
          <w:color w:val="000000"/>
          <w:sz w:val="24"/>
          <w:szCs w:val="24"/>
        </w:rPr>
        <w:t>9</w:t>
      </w:r>
      <w:r w:rsidRPr="0071280C">
        <w:rPr>
          <w:rFonts w:ascii="Arial" w:eastAsia="Calibri" w:hAnsi="Arial" w:cs="Arial"/>
          <w:color w:val="000000"/>
          <w:sz w:val="24"/>
          <w:szCs w:val="24"/>
        </w:rPr>
        <w:t xml:space="preserve"> - MODALITÀ DI EROGAZIONE DEL CONTRIBUTO DA PARTE DELLA REGIONE MARCHE</w:t>
      </w:r>
      <w:bookmarkEnd w:id="33"/>
    </w:p>
    <w:p w14:paraId="0AD5936A" w14:textId="02577A6C" w:rsidR="00337C63" w:rsidRDefault="0092415E"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 xml:space="preserve">La liquidazione del contributo a favore del destinatario finale è vincolata all’acquisizione </w:t>
      </w:r>
      <w:r w:rsidR="00076775">
        <w:rPr>
          <w:rFonts w:ascii="Arial" w:eastAsia="Calibri" w:hAnsi="Arial" w:cs="Arial"/>
          <w:color w:val="000000"/>
        </w:rPr>
        <w:t xml:space="preserve">dell’allegato 4 secondo le modalità </w:t>
      </w:r>
      <w:r w:rsidR="00684AFC">
        <w:rPr>
          <w:rFonts w:ascii="Arial" w:eastAsia="Calibri" w:hAnsi="Arial" w:cs="Arial"/>
          <w:color w:val="000000"/>
        </w:rPr>
        <w:t xml:space="preserve">e i termini </w:t>
      </w:r>
      <w:r w:rsidR="00076775">
        <w:rPr>
          <w:rFonts w:ascii="Arial" w:eastAsia="Calibri" w:hAnsi="Arial" w:cs="Arial"/>
          <w:color w:val="000000"/>
        </w:rPr>
        <w:t xml:space="preserve">di cui all’art. 22.3 del presente Avviso, così come </w:t>
      </w:r>
      <w:r w:rsidRPr="0071280C">
        <w:rPr>
          <w:rFonts w:ascii="Arial" w:eastAsia="Calibri" w:hAnsi="Arial" w:cs="Arial"/>
          <w:color w:val="000000"/>
        </w:rPr>
        <w:t>del documento unico di regolarità contributiva (DURC) o di analogo documento per i soggetti iscritti agli albi professionali, pena l’applicazione dell’art. 31, comma 8-bis, del decreto-legge 21 giugno 2013, n.  69, convertito, con modificazioni, nella legge 9 agosto 2013, n.  98.</w:t>
      </w:r>
    </w:p>
    <w:p w14:paraId="3E8505D3" w14:textId="0B79AA12" w:rsidR="00337C63" w:rsidRPr="0071280C" w:rsidRDefault="0092415E" w:rsidP="001C5BFC">
      <w:pPr>
        <w:pStyle w:val="Titolo1"/>
        <w:spacing w:line="276" w:lineRule="auto"/>
        <w:rPr>
          <w:rFonts w:ascii="Arial" w:eastAsia="Calibri" w:hAnsi="Arial" w:cs="Arial"/>
          <w:color w:val="000000"/>
          <w:sz w:val="21"/>
          <w:szCs w:val="21"/>
        </w:rPr>
      </w:pPr>
      <w:bookmarkStart w:id="34" w:name="_Toc169694338"/>
      <w:r w:rsidRPr="0071280C">
        <w:rPr>
          <w:rFonts w:ascii="Arial" w:eastAsia="Calibri" w:hAnsi="Arial" w:cs="Arial"/>
          <w:color w:val="000000"/>
          <w:sz w:val="24"/>
          <w:szCs w:val="24"/>
        </w:rPr>
        <w:t xml:space="preserve">Art. </w:t>
      </w:r>
      <w:r w:rsidR="008A1D9C" w:rsidRPr="0071280C">
        <w:rPr>
          <w:rFonts w:ascii="Arial" w:eastAsia="Calibri" w:hAnsi="Arial" w:cs="Arial"/>
          <w:color w:val="000000"/>
          <w:sz w:val="24"/>
          <w:szCs w:val="24"/>
        </w:rPr>
        <w:t>20</w:t>
      </w:r>
      <w:r w:rsidRPr="0071280C">
        <w:rPr>
          <w:rFonts w:ascii="Arial" w:eastAsia="Calibri" w:hAnsi="Arial" w:cs="Arial"/>
          <w:color w:val="000000"/>
          <w:sz w:val="24"/>
          <w:szCs w:val="24"/>
        </w:rPr>
        <w:t xml:space="preserve"> – MONITORAGGIO, VALUTAZIONE E CONTROLLI</w:t>
      </w:r>
      <w:bookmarkEnd w:id="34"/>
    </w:p>
    <w:p w14:paraId="1B7E09D6" w14:textId="7DE55A5D" w:rsidR="00337C63" w:rsidRPr="0071280C" w:rsidRDefault="0092415E"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Il beneficiario selezionato sarà tenuto a fornire le informazioni e i dati necessari al monitoraggio</w:t>
      </w:r>
      <w:r w:rsidR="00A524D2">
        <w:rPr>
          <w:rFonts w:ascii="Arial" w:eastAsia="Calibri" w:hAnsi="Arial" w:cs="Arial"/>
          <w:color w:val="000000"/>
        </w:rPr>
        <w:t xml:space="preserve"> </w:t>
      </w:r>
      <w:r w:rsidRPr="0071280C">
        <w:rPr>
          <w:rFonts w:ascii="Arial" w:eastAsia="Calibri" w:hAnsi="Arial" w:cs="Arial"/>
          <w:color w:val="000000"/>
        </w:rPr>
        <w:t>dell’avanzamento fisico e procedurale dell’iniziativa, nonché alla valutazione dei risultati e dell’impatto sociale della stessa, entro il termine previsto al successivo art. 2</w:t>
      </w:r>
      <w:r w:rsidR="006A17E7">
        <w:rPr>
          <w:rFonts w:ascii="Arial" w:eastAsia="Calibri" w:hAnsi="Arial" w:cs="Arial"/>
          <w:color w:val="000000"/>
        </w:rPr>
        <w:t>4</w:t>
      </w:r>
      <w:r w:rsidRPr="0071280C">
        <w:rPr>
          <w:rFonts w:ascii="Arial" w:eastAsia="Calibri" w:hAnsi="Arial" w:cs="Arial"/>
          <w:color w:val="000000"/>
        </w:rPr>
        <w:t xml:space="preserve"> del presente Avviso.</w:t>
      </w:r>
    </w:p>
    <w:p w14:paraId="6B035DF5" w14:textId="77777777" w:rsidR="00CF7D1C" w:rsidRPr="0071280C" w:rsidRDefault="00CF7D1C"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Al fine di misurare l’effettivo livello di raggiungimento degli obiettivi collegati a questa misura, gli indicatori di output sono i seguenti</w:t>
      </w:r>
      <w:r w:rsidRPr="0071280C">
        <w:rPr>
          <w:rFonts w:ascii="Arial" w:eastAsia="Calibri" w:hAnsi="Arial" w:cs="Arial"/>
          <w:color w:val="000000"/>
          <w:vertAlign w:val="superscript"/>
        </w:rPr>
        <w:footnoteReference w:id="1"/>
      </w:r>
      <w:r w:rsidRPr="0071280C">
        <w:rPr>
          <w:rFonts w:ascii="Arial" w:eastAsia="Calibri" w:hAnsi="Arial" w:cs="Arial"/>
          <w:color w:val="000000"/>
        </w:rPr>
        <w:t>:</w:t>
      </w:r>
    </w:p>
    <w:p w14:paraId="7B3871AB" w14:textId="77777777" w:rsidR="00CF7D1C" w:rsidRPr="0071280C" w:rsidRDefault="00CF7D1C"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 RCO01 – Imprese beneficiarie di un sostegno (di cui: microimprese, piccole, medie e grandi imprese) (unità di misura – Numero imprese)</w:t>
      </w:r>
    </w:p>
    <w:p w14:paraId="3F6D9C17" w14:textId="77777777" w:rsidR="00CF7D1C" w:rsidRPr="0071280C" w:rsidRDefault="00CF7D1C"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 RCO02 – Imprese sostenute mediante sovvenzioni (unità di misura – Numero imprese)</w:t>
      </w:r>
    </w:p>
    <w:p w14:paraId="6B09F8A4" w14:textId="77777777" w:rsidR="00CF7D1C" w:rsidRPr="0071280C" w:rsidRDefault="00CF7D1C" w:rsidP="001C5BFC">
      <w:pPr>
        <w:widowControl w:val="0"/>
        <w:tabs>
          <w:tab w:val="left" w:pos="-1363"/>
          <w:tab w:val="left" w:pos="-400"/>
          <w:tab w:val="left" w:pos="450"/>
        </w:tabs>
        <w:spacing w:line="276" w:lineRule="auto"/>
        <w:jc w:val="both"/>
        <w:rPr>
          <w:rFonts w:ascii="Arial" w:eastAsia="Calibri" w:hAnsi="Arial" w:cs="Arial"/>
          <w:color w:val="000000"/>
        </w:rPr>
      </w:pPr>
    </w:p>
    <w:p w14:paraId="7894A70F" w14:textId="3D478168" w:rsidR="00CF7D1C" w:rsidRPr="0071280C" w:rsidRDefault="00CF7D1C"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I due indicatori conteggiano il numero delle imprese beneficiarie.</w:t>
      </w:r>
    </w:p>
    <w:p w14:paraId="6D9FD0D4" w14:textId="77777777" w:rsidR="00993942" w:rsidRPr="0071280C" w:rsidRDefault="00993942" w:rsidP="001C5BFC">
      <w:pPr>
        <w:widowControl w:val="0"/>
        <w:tabs>
          <w:tab w:val="left" w:pos="-1363"/>
          <w:tab w:val="left" w:pos="-400"/>
          <w:tab w:val="left" w:pos="450"/>
        </w:tabs>
        <w:spacing w:line="276" w:lineRule="auto"/>
        <w:jc w:val="both"/>
        <w:rPr>
          <w:rFonts w:ascii="Arial" w:eastAsia="Calibri" w:hAnsi="Arial" w:cs="Arial"/>
          <w:color w:val="000000"/>
        </w:rPr>
      </w:pPr>
    </w:p>
    <w:p w14:paraId="4D4C0473" w14:textId="7DFE8194" w:rsidR="00337C63" w:rsidRPr="0071280C" w:rsidRDefault="0092415E"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 xml:space="preserve">Il beneficiario sarà inoltre tenuto a produrre </w:t>
      </w:r>
      <w:r w:rsidRPr="0071280C">
        <w:rPr>
          <w:rFonts w:ascii="Arial" w:eastAsia="Calibri" w:hAnsi="Arial" w:cs="Arial"/>
          <w:b/>
          <w:color w:val="000000"/>
        </w:rPr>
        <w:t>una sintetica relazione sulle attività svolte</w:t>
      </w:r>
      <w:r w:rsidRPr="0071280C">
        <w:rPr>
          <w:rFonts w:ascii="Arial" w:eastAsia="Calibri" w:hAnsi="Arial" w:cs="Arial"/>
          <w:color w:val="000000"/>
        </w:rPr>
        <w:t xml:space="preserve">, al fine di confermare l’attuazione del progetto descritto in sede di presentazione della domanda di contributo. Insieme alla sintetica relazione andrà presentata </w:t>
      </w:r>
      <w:r w:rsidRPr="0071280C">
        <w:rPr>
          <w:rFonts w:ascii="Arial" w:eastAsia="Calibri" w:hAnsi="Arial" w:cs="Arial"/>
          <w:b/>
          <w:color w:val="000000"/>
        </w:rPr>
        <w:t>una dichiarazione di avvenuta realizzazione del progetto</w:t>
      </w:r>
      <w:r w:rsidRPr="0071280C">
        <w:rPr>
          <w:rFonts w:ascii="Arial" w:eastAsia="Calibri" w:hAnsi="Arial" w:cs="Arial"/>
          <w:color w:val="000000"/>
        </w:rPr>
        <w:t xml:space="preserve"> (All</w:t>
      </w:r>
      <w:r w:rsidR="007B0120">
        <w:rPr>
          <w:rFonts w:ascii="Arial" w:eastAsia="Calibri" w:hAnsi="Arial" w:cs="Arial"/>
          <w:color w:val="000000"/>
        </w:rPr>
        <w:t xml:space="preserve">egato </w:t>
      </w:r>
      <w:r w:rsidRPr="0071280C">
        <w:rPr>
          <w:rFonts w:ascii="Arial" w:eastAsia="Calibri" w:hAnsi="Arial" w:cs="Arial"/>
          <w:color w:val="000000"/>
        </w:rPr>
        <w:t>2).</w:t>
      </w:r>
    </w:p>
    <w:p w14:paraId="785381F8" w14:textId="77777777" w:rsidR="00337C63" w:rsidRPr="0071280C" w:rsidRDefault="0092415E"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Il beneficiario si impegna a rendere disponibili, anche successivamente alla conclusione del progetto, eventuali informazioni che dovessero essere richieste e a partecipare a rilevazioni ad hoc e/o iniziative di valutazione promosse dalla Regione Marche, anche attraverso il tramite di soggetti incaricati per raccogliere e analizzare i dati a scopo conoscitivo e scientifico.</w:t>
      </w:r>
    </w:p>
    <w:p w14:paraId="36AE1143" w14:textId="77777777" w:rsidR="00337C63" w:rsidRPr="0071280C" w:rsidRDefault="0092415E"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Il beneficiario si impegna altresì a collaborare con la Regione Marche e con tutti gli organi di controllo previsti dalla normativa vigente, in caso di audit e/o di necessità di chiarimenti ed approfondimenti.</w:t>
      </w:r>
    </w:p>
    <w:p w14:paraId="4ED90F15" w14:textId="65BA9D23" w:rsidR="00337C63" w:rsidRPr="0071280C" w:rsidRDefault="0092415E" w:rsidP="001C5BFC">
      <w:pPr>
        <w:pStyle w:val="Titolo1"/>
        <w:spacing w:line="276" w:lineRule="auto"/>
        <w:rPr>
          <w:rFonts w:ascii="Arial" w:eastAsia="Calibri" w:hAnsi="Arial" w:cs="Arial"/>
          <w:color w:val="000000"/>
          <w:sz w:val="24"/>
          <w:szCs w:val="24"/>
        </w:rPr>
      </w:pPr>
      <w:bookmarkStart w:id="35" w:name="_Toc169694339"/>
      <w:r w:rsidRPr="0071280C">
        <w:rPr>
          <w:rFonts w:ascii="Arial" w:eastAsia="Calibri" w:hAnsi="Arial" w:cs="Arial"/>
          <w:color w:val="000000"/>
          <w:sz w:val="24"/>
          <w:szCs w:val="24"/>
        </w:rPr>
        <w:t>Art. 2</w:t>
      </w:r>
      <w:r w:rsidR="008A1D9C" w:rsidRPr="0071280C">
        <w:rPr>
          <w:rFonts w:ascii="Arial" w:eastAsia="Calibri" w:hAnsi="Arial" w:cs="Arial"/>
          <w:color w:val="000000"/>
          <w:sz w:val="24"/>
          <w:szCs w:val="24"/>
        </w:rPr>
        <w:t>1</w:t>
      </w:r>
      <w:r w:rsidRPr="0071280C">
        <w:rPr>
          <w:rFonts w:ascii="Arial" w:eastAsia="Calibri" w:hAnsi="Arial" w:cs="Arial"/>
          <w:color w:val="000000"/>
          <w:sz w:val="24"/>
          <w:szCs w:val="24"/>
        </w:rPr>
        <w:t xml:space="preserve"> - VARIAZIONI</w:t>
      </w:r>
      <w:bookmarkEnd w:id="35"/>
    </w:p>
    <w:p w14:paraId="78246700" w14:textId="5FB24CFD" w:rsidR="00337C63" w:rsidRPr="0071280C" w:rsidRDefault="0092415E"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Il beneficiario è tenuto a realizzare le attività nel rispetto del progetto approvato e del cronoprogramma di cui al successivo art. 2</w:t>
      </w:r>
      <w:r w:rsidR="00602D95" w:rsidRPr="0071280C">
        <w:rPr>
          <w:rFonts w:ascii="Arial" w:eastAsia="Calibri" w:hAnsi="Arial" w:cs="Arial"/>
          <w:color w:val="000000"/>
        </w:rPr>
        <w:t>4</w:t>
      </w:r>
      <w:r w:rsidRPr="0071280C">
        <w:rPr>
          <w:rFonts w:ascii="Arial" w:eastAsia="Calibri" w:hAnsi="Arial" w:cs="Arial"/>
          <w:color w:val="000000"/>
        </w:rPr>
        <w:t>. Eventuali richieste di variazioni devono essere comunicate ed approvate dalla Regione Marche, in coerenza con quanto previsto dall’art. 1</w:t>
      </w:r>
      <w:r w:rsidR="00602D95" w:rsidRPr="0071280C">
        <w:rPr>
          <w:rFonts w:ascii="Arial" w:eastAsia="Calibri" w:hAnsi="Arial" w:cs="Arial"/>
          <w:color w:val="000000"/>
        </w:rPr>
        <w:t>5</w:t>
      </w:r>
      <w:r w:rsidRPr="0071280C">
        <w:rPr>
          <w:rFonts w:ascii="Arial" w:eastAsia="Calibri" w:hAnsi="Arial" w:cs="Arial"/>
          <w:color w:val="000000"/>
        </w:rPr>
        <w:t>.</w:t>
      </w:r>
    </w:p>
    <w:p w14:paraId="27906B0E" w14:textId="6CE06625" w:rsidR="00337C63" w:rsidRPr="0071280C" w:rsidRDefault="0092415E" w:rsidP="001C5BFC">
      <w:pPr>
        <w:pStyle w:val="Titolo1"/>
        <w:spacing w:line="276" w:lineRule="auto"/>
        <w:rPr>
          <w:rFonts w:ascii="Arial" w:eastAsia="Calibri" w:hAnsi="Arial" w:cs="Arial"/>
          <w:color w:val="000000"/>
          <w:sz w:val="24"/>
          <w:szCs w:val="24"/>
        </w:rPr>
      </w:pPr>
      <w:bookmarkStart w:id="36" w:name="_Toc169694340"/>
      <w:r w:rsidRPr="0071280C">
        <w:rPr>
          <w:rFonts w:ascii="Arial" w:eastAsia="Calibri" w:hAnsi="Arial" w:cs="Arial"/>
          <w:color w:val="000000"/>
          <w:sz w:val="24"/>
          <w:szCs w:val="24"/>
        </w:rPr>
        <w:t>Art. 2</w:t>
      </w:r>
      <w:r w:rsidR="008A1D9C" w:rsidRPr="0071280C">
        <w:rPr>
          <w:rFonts w:ascii="Arial" w:eastAsia="Calibri" w:hAnsi="Arial" w:cs="Arial"/>
          <w:color w:val="000000"/>
          <w:sz w:val="24"/>
          <w:szCs w:val="24"/>
        </w:rPr>
        <w:t>2</w:t>
      </w:r>
      <w:r w:rsidRPr="0071280C">
        <w:rPr>
          <w:rFonts w:ascii="Arial" w:eastAsia="Calibri" w:hAnsi="Arial" w:cs="Arial"/>
          <w:color w:val="000000"/>
          <w:sz w:val="24"/>
          <w:szCs w:val="24"/>
        </w:rPr>
        <w:t xml:space="preserve"> - OBBLIGHI DEL BENEFICIARIO</w:t>
      </w:r>
      <w:bookmarkEnd w:id="36"/>
    </w:p>
    <w:p w14:paraId="6A67BBE5" w14:textId="77777777" w:rsidR="00337C63" w:rsidRPr="0071280C" w:rsidRDefault="0092415E"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Il beneficiario ha l’obbligo di adempiere a quanto stabilito dal presente Avviso e dal Progetto approvato.</w:t>
      </w:r>
    </w:p>
    <w:p w14:paraId="28A028CB" w14:textId="77777777" w:rsidR="00337C63" w:rsidRPr="0071280C" w:rsidRDefault="0092415E"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Il beneficiario risponde dell’attuazione del Progetto e del corretto utilizzo del contributo del crowd, operando secondo il principio della sana gestione finanziaria e applicando ogni opportuno accorgimento prudenziale, nel rispetto dei principi e delle specifiche disposizioni attuative della pertinente normativa applicabile.</w:t>
      </w:r>
    </w:p>
    <w:p w14:paraId="2349BD1A" w14:textId="77777777" w:rsidR="00337C63" w:rsidRPr="0071280C" w:rsidRDefault="0092415E" w:rsidP="001C5BFC">
      <w:pPr>
        <w:widowControl w:val="0"/>
        <w:tabs>
          <w:tab w:val="left" w:pos="-1363"/>
          <w:tab w:val="left" w:pos="-400"/>
          <w:tab w:val="left" w:pos="450"/>
        </w:tabs>
        <w:spacing w:line="276" w:lineRule="auto"/>
        <w:jc w:val="both"/>
        <w:rPr>
          <w:rFonts w:ascii="Arial" w:eastAsia="Calibri" w:hAnsi="Arial" w:cs="Arial"/>
          <w:color w:val="000000"/>
        </w:rPr>
      </w:pPr>
      <w:r w:rsidRPr="0071280C">
        <w:rPr>
          <w:rFonts w:ascii="Arial" w:eastAsia="Calibri" w:hAnsi="Arial" w:cs="Arial"/>
          <w:color w:val="000000"/>
        </w:rPr>
        <w:t>Il beneficiario, inoltre, deve disporre, entro la data di avvio delle attività, delle eventuali specifiche abilitazioni, autorizzazioni e qualifiche idonee allo svolgimento delle attività proposte.</w:t>
      </w:r>
    </w:p>
    <w:p w14:paraId="5EE8619D" w14:textId="732A5EE0" w:rsidR="00337C63" w:rsidRPr="0071280C" w:rsidRDefault="0092415E" w:rsidP="001C5BFC">
      <w:pPr>
        <w:pStyle w:val="Titolo2"/>
        <w:spacing w:line="276" w:lineRule="auto"/>
        <w:rPr>
          <w:rFonts w:ascii="Arial" w:eastAsia="Calibri" w:hAnsi="Arial" w:cs="Arial"/>
          <w:sz w:val="24"/>
          <w:szCs w:val="24"/>
        </w:rPr>
      </w:pPr>
      <w:bookmarkStart w:id="37" w:name="_Toc169694341"/>
      <w:r w:rsidRPr="0071280C">
        <w:rPr>
          <w:rFonts w:ascii="Arial" w:eastAsia="Calibri" w:hAnsi="Arial" w:cs="Arial"/>
          <w:sz w:val="24"/>
          <w:szCs w:val="24"/>
        </w:rPr>
        <w:t>2</w:t>
      </w:r>
      <w:r w:rsidR="008A1D9C" w:rsidRPr="0071280C">
        <w:rPr>
          <w:rFonts w:ascii="Arial" w:eastAsia="Calibri" w:hAnsi="Arial" w:cs="Arial"/>
          <w:sz w:val="24"/>
          <w:szCs w:val="24"/>
        </w:rPr>
        <w:t>2</w:t>
      </w:r>
      <w:r w:rsidRPr="0071280C">
        <w:rPr>
          <w:rFonts w:ascii="Arial" w:eastAsia="Calibri" w:hAnsi="Arial" w:cs="Arial"/>
          <w:sz w:val="24"/>
          <w:szCs w:val="24"/>
        </w:rPr>
        <w:t>.1 OBBLIGHI IN MATERIA DI VISIBILITÀ E COMUNICAZIONE</w:t>
      </w:r>
      <w:bookmarkEnd w:id="37"/>
    </w:p>
    <w:p w14:paraId="13F5B5B4" w14:textId="77777777" w:rsidR="00337C63" w:rsidRPr="0071280C" w:rsidRDefault="0092415E" w:rsidP="001C5BFC">
      <w:pPr>
        <w:spacing w:line="276" w:lineRule="auto"/>
        <w:jc w:val="both"/>
        <w:rPr>
          <w:rFonts w:ascii="Arial" w:eastAsia="Calibri" w:hAnsi="Arial" w:cs="Arial"/>
        </w:rPr>
      </w:pPr>
      <w:r w:rsidRPr="0071280C">
        <w:rPr>
          <w:rFonts w:ascii="Arial" w:eastAsia="Calibri" w:hAnsi="Arial" w:cs="Arial"/>
        </w:rPr>
        <w:t>Ai sensi del Reg. UE n. 1060/2021, i beneficiari che accettano il sostegno, accettano altresì di venire inclusi nell’elenco dei beneficiari pubblicato in formato elettronico o in altra forma.</w:t>
      </w:r>
    </w:p>
    <w:p w14:paraId="544882EC" w14:textId="77777777" w:rsidR="00337C63" w:rsidRPr="0071280C" w:rsidRDefault="0092415E" w:rsidP="001C5BFC">
      <w:pPr>
        <w:spacing w:line="276" w:lineRule="auto"/>
        <w:jc w:val="both"/>
        <w:rPr>
          <w:rFonts w:ascii="Arial" w:eastAsia="Calibri" w:hAnsi="Arial" w:cs="Arial"/>
        </w:rPr>
      </w:pPr>
      <w:r w:rsidRPr="0071280C">
        <w:rPr>
          <w:rFonts w:ascii="Arial" w:eastAsia="Calibri" w:hAnsi="Arial" w:cs="Arial"/>
        </w:rPr>
        <w:t>Durante l'attuazione dell'operazione, i beneficiari sono tenuti a:</w:t>
      </w:r>
    </w:p>
    <w:p w14:paraId="7CD36AFA" w14:textId="77777777" w:rsidR="00337C63" w:rsidRPr="0071280C" w:rsidRDefault="0092415E" w:rsidP="001C5BFC">
      <w:pPr>
        <w:numPr>
          <w:ilvl w:val="0"/>
          <w:numId w:val="4"/>
        </w:numPr>
        <w:pBdr>
          <w:top w:val="nil"/>
          <w:left w:val="nil"/>
          <w:bottom w:val="nil"/>
          <w:right w:val="nil"/>
          <w:between w:val="nil"/>
        </w:pBdr>
        <w:spacing w:line="276" w:lineRule="auto"/>
        <w:jc w:val="both"/>
        <w:rPr>
          <w:rFonts w:ascii="Arial" w:hAnsi="Arial" w:cs="Arial"/>
        </w:rPr>
      </w:pPr>
      <w:r w:rsidRPr="0071280C">
        <w:rPr>
          <w:rFonts w:ascii="Arial" w:eastAsia="Calibri" w:hAnsi="Arial" w:cs="Arial"/>
        </w:rPr>
        <w:t>fornire, sul proprio sito web, ove tale sito esista, e sui siti di social media ufficiali del beneficiario una breve descrizione del progetto, compresi le finalità e i risultati, ed evidenziando il sostegno finanziario ricevuto dall’Unione Europea;</w:t>
      </w:r>
    </w:p>
    <w:p w14:paraId="55BBF174" w14:textId="77777777" w:rsidR="00337C63" w:rsidRPr="0071280C" w:rsidRDefault="0092415E" w:rsidP="001C5BFC">
      <w:pPr>
        <w:numPr>
          <w:ilvl w:val="0"/>
          <w:numId w:val="4"/>
        </w:numPr>
        <w:pBdr>
          <w:top w:val="nil"/>
          <w:left w:val="nil"/>
          <w:bottom w:val="nil"/>
          <w:right w:val="nil"/>
          <w:between w:val="nil"/>
        </w:pBdr>
        <w:spacing w:line="276" w:lineRule="auto"/>
        <w:jc w:val="both"/>
        <w:rPr>
          <w:rFonts w:ascii="Arial" w:hAnsi="Arial" w:cs="Arial"/>
        </w:rPr>
      </w:pPr>
      <w:r w:rsidRPr="0071280C">
        <w:rPr>
          <w:rFonts w:ascii="Arial" w:eastAsia="Calibri" w:hAnsi="Arial" w:cs="Arial"/>
        </w:rPr>
        <w:t>apporre una dichiarazione che ponga in evidenza il sostegno dell’Unione in maniera visibile sui documenti e sui materiali per la comunicazione riguardanti l’attuazione dell’operazione, destinati al pubblico o ai partecipanti;</w:t>
      </w:r>
    </w:p>
    <w:p w14:paraId="262ADA11" w14:textId="77777777" w:rsidR="00337C63" w:rsidRPr="0071280C" w:rsidRDefault="0092415E" w:rsidP="001C5BFC">
      <w:pPr>
        <w:numPr>
          <w:ilvl w:val="0"/>
          <w:numId w:val="4"/>
        </w:numPr>
        <w:pBdr>
          <w:top w:val="nil"/>
          <w:left w:val="nil"/>
          <w:bottom w:val="nil"/>
          <w:right w:val="nil"/>
          <w:between w:val="nil"/>
        </w:pBdr>
        <w:spacing w:line="276" w:lineRule="auto"/>
        <w:jc w:val="both"/>
        <w:rPr>
          <w:rFonts w:ascii="Arial" w:hAnsi="Arial" w:cs="Arial"/>
        </w:rPr>
      </w:pPr>
      <w:r w:rsidRPr="0071280C">
        <w:rPr>
          <w:rFonts w:ascii="Arial" w:eastAsia="Calibri" w:hAnsi="Arial" w:cs="Arial"/>
        </w:rPr>
        <w:t>esporre in un luogo facilmente visibile al pubblico almeno un poster di misura non inferiore a un formato A3 o un display elettronico equivalente recante informazioni sul progetto che evidenzino il sostegno ricevuto dai fondi.</w:t>
      </w:r>
    </w:p>
    <w:p w14:paraId="70E61B49" w14:textId="3854D080" w:rsidR="00143C91" w:rsidRPr="0071280C" w:rsidRDefault="00143C91" w:rsidP="001C5BFC">
      <w:pPr>
        <w:pStyle w:val="Titolo2"/>
        <w:spacing w:line="276" w:lineRule="auto"/>
        <w:rPr>
          <w:rFonts w:ascii="Arial" w:eastAsia="Calibri" w:hAnsi="Arial" w:cs="Arial"/>
        </w:rPr>
      </w:pPr>
      <w:bookmarkStart w:id="38" w:name="_Toc169694342"/>
      <w:bookmarkStart w:id="39" w:name="_Hlk166056581"/>
      <w:r w:rsidRPr="0071280C">
        <w:rPr>
          <w:rFonts w:ascii="Arial" w:eastAsia="Calibri" w:hAnsi="Arial" w:cs="Arial"/>
          <w:sz w:val="24"/>
          <w:szCs w:val="24"/>
        </w:rPr>
        <w:t>2</w:t>
      </w:r>
      <w:r w:rsidR="008A1D9C" w:rsidRPr="0071280C">
        <w:rPr>
          <w:rFonts w:ascii="Arial" w:eastAsia="Calibri" w:hAnsi="Arial" w:cs="Arial"/>
          <w:sz w:val="24"/>
          <w:szCs w:val="24"/>
        </w:rPr>
        <w:t>2</w:t>
      </w:r>
      <w:r w:rsidRPr="0071280C">
        <w:rPr>
          <w:rFonts w:ascii="Arial" w:eastAsia="Calibri" w:hAnsi="Arial" w:cs="Arial"/>
          <w:sz w:val="24"/>
          <w:szCs w:val="24"/>
        </w:rPr>
        <w:t>.2</w:t>
      </w:r>
      <w:r w:rsidRPr="0071280C">
        <w:rPr>
          <w:rFonts w:ascii="Arial" w:eastAsia="Calibri" w:hAnsi="Arial" w:cs="Arial"/>
          <w:sz w:val="24"/>
          <w:szCs w:val="24"/>
          <w:rPrChange w:id="40" w:author="AT FESR" w:date="2024-05-08T10:26:00Z">
            <w:rPr/>
          </w:rPrChange>
        </w:rPr>
        <w:tab/>
      </w:r>
      <w:r w:rsidR="00485188" w:rsidRPr="0071280C">
        <w:rPr>
          <w:rFonts w:ascii="Arial" w:eastAsia="Calibri" w:hAnsi="Arial" w:cs="Arial"/>
          <w:sz w:val="24"/>
          <w:szCs w:val="24"/>
        </w:rPr>
        <w:t>OBBLIGHI CONNESSI ALLA STABILITA’ DELLE OPERAZIONI</w:t>
      </w:r>
      <w:bookmarkEnd w:id="38"/>
    </w:p>
    <w:bookmarkEnd w:id="39"/>
    <w:p w14:paraId="46B1A067" w14:textId="60BFC428" w:rsidR="00143C91" w:rsidRPr="0071280C" w:rsidRDefault="00143C91" w:rsidP="001C5BFC">
      <w:pPr>
        <w:pBdr>
          <w:top w:val="nil"/>
          <w:left w:val="nil"/>
          <w:bottom w:val="nil"/>
          <w:right w:val="nil"/>
          <w:between w:val="nil"/>
        </w:pBdr>
        <w:spacing w:line="276" w:lineRule="auto"/>
        <w:jc w:val="both"/>
        <w:rPr>
          <w:rFonts w:ascii="Arial" w:eastAsia="Calibri" w:hAnsi="Arial" w:cs="Arial"/>
        </w:rPr>
      </w:pPr>
      <w:r w:rsidRPr="0071280C">
        <w:rPr>
          <w:rFonts w:ascii="Arial" w:eastAsia="Calibri" w:hAnsi="Arial" w:cs="Arial"/>
        </w:rPr>
        <w:t>Ai sensi dell’art.</w:t>
      </w:r>
      <w:r w:rsidR="00F20133">
        <w:rPr>
          <w:rFonts w:ascii="Arial" w:eastAsia="Calibri" w:hAnsi="Arial" w:cs="Arial"/>
        </w:rPr>
        <w:t xml:space="preserve"> </w:t>
      </w:r>
      <w:r w:rsidRPr="0071280C">
        <w:rPr>
          <w:rFonts w:ascii="Arial" w:eastAsia="Calibri" w:hAnsi="Arial" w:cs="Arial"/>
        </w:rPr>
        <w:t>65 del Reg. (UE) 1060/2021 nel caso di un'operazione che comporta investimenti in infrastrutture o investimenti produttivi, il beneficiario è tenuto al rispetto del vincolo di stabilità delle operazioni: deve rimborsare il contributo fornito dal PR FESR 2021/2027 laddove, entro cinque anni (tre anni nei casi relativi al mantenimento degli investimenti o dei posti di lavoro creati dalle PMI, salvo disposizioni più restrittive in materia di aiuti di Stato) dal pagamento finale al beneficiario o entro il termine stabilito nella normativa sugli aiuti di Stato, ove applicabile, si verifichi quanto segue:</w:t>
      </w:r>
    </w:p>
    <w:p w14:paraId="27636404" w14:textId="77777777" w:rsidR="00143C91" w:rsidRPr="0071280C" w:rsidRDefault="00143C91" w:rsidP="001C5BFC">
      <w:p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 xml:space="preserve">a) cessazione o trasferimento di un’attività produttiva al di fuori della regione di livello NUTS 2 in cui ha ricevuto sostegno; </w:t>
      </w:r>
    </w:p>
    <w:p w14:paraId="2B00A3B4" w14:textId="77777777" w:rsidR="00143C91" w:rsidRPr="0071280C" w:rsidRDefault="00143C91" w:rsidP="001C5BFC">
      <w:p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 xml:space="preserve">b) cambio di proprietà di un’infrastruttura che procuri un vantaggio indebito a un’impresa o a un organismo </w:t>
      </w:r>
    </w:p>
    <w:p w14:paraId="5294F759" w14:textId="77777777" w:rsidR="00143C91" w:rsidRPr="0071280C" w:rsidRDefault="00143C91" w:rsidP="001C5BFC">
      <w:p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di diritto pubblico;</w:t>
      </w:r>
    </w:p>
    <w:p w14:paraId="37E1EBB2" w14:textId="77777777" w:rsidR="00143C91" w:rsidRPr="0071280C" w:rsidRDefault="00143C91" w:rsidP="001C5BFC">
      <w:p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c) modifica sostanziale che alteri la natura, gli obiettivi o le condizioni di attuazione dell’operazione, con il risultato di comprometterne gli obiettivi originari.</w:t>
      </w:r>
    </w:p>
    <w:p w14:paraId="711BE7C0" w14:textId="77777777" w:rsidR="00143C91" w:rsidRPr="0071280C" w:rsidRDefault="00143C91" w:rsidP="001C5BFC">
      <w:pPr>
        <w:pBdr>
          <w:top w:val="nil"/>
          <w:left w:val="nil"/>
          <w:bottom w:val="nil"/>
          <w:right w:val="nil"/>
          <w:between w:val="nil"/>
        </w:pBdr>
        <w:spacing w:line="276" w:lineRule="auto"/>
        <w:ind w:left="360"/>
        <w:jc w:val="both"/>
        <w:rPr>
          <w:rFonts w:ascii="Arial" w:eastAsia="Calibri" w:hAnsi="Arial" w:cs="Arial"/>
        </w:rPr>
      </w:pPr>
    </w:p>
    <w:p w14:paraId="569693A7" w14:textId="77777777" w:rsidR="00143C91" w:rsidRPr="0071280C" w:rsidRDefault="00143C91" w:rsidP="001C5BFC">
      <w:pPr>
        <w:pBdr>
          <w:top w:val="nil"/>
          <w:left w:val="nil"/>
          <w:bottom w:val="nil"/>
          <w:right w:val="nil"/>
          <w:between w:val="nil"/>
        </w:pBdr>
        <w:spacing w:line="276" w:lineRule="auto"/>
        <w:jc w:val="both"/>
        <w:rPr>
          <w:rFonts w:ascii="Arial" w:eastAsia="Calibri" w:hAnsi="Arial" w:cs="Arial"/>
        </w:rPr>
      </w:pPr>
      <w:r w:rsidRPr="0071280C">
        <w:rPr>
          <w:rFonts w:ascii="Arial" w:eastAsia="Calibri" w:hAnsi="Arial" w:cs="Arial"/>
        </w:rPr>
        <w:t>Il rimborso da parte dello Stato membro dovuto al mancato rispetto del presente articolo è effettuato in proporzione del periodo di non conformità.</w:t>
      </w:r>
    </w:p>
    <w:p w14:paraId="3A5352E7" w14:textId="17F7A0D1" w:rsidR="001A6B3C" w:rsidRPr="0071280C" w:rsidRDefault="00143C91" w:rsidP="001C5BFC">
      <w:pPr>
        <w:pBdr>
          <w:top w:val="nil"/>
          <w:left w:val="nil"/>
          <w:bottom w:val="nil"/>
          <w:right w:val="nil"/>
          <w:between w:val="nil"/>
        </w:pBdr>
        <w:spacing w:line="276" w:lineRule="auto"/>
        <w:jc w:val="both"/>
        <w:rPr>
          <w:rFonts w:ascii="Arial" w:eastAsia="Calibri" w:hAnsi="Arial" w:cs="Arial"/>
        </w:rPr>
      </w:pPr>
      <w:r w:rsidRPr="0071280C">
        <w:rPr>
          <w:rFonts w:ascii="Arial" w:eastAsia="Calibri" w:hAnsi="Arial" w:cs="Arial"/>
        </w:rPr>
        <w:t>Le disposizioni di cui sopra non si applicano qualora la cessazione di un'attività produttiva sia causata da un fallimento non fraudolento.</w:t>
      </w:r>
    </w:p>
    <w:p w14:paraId="03410C2A" w14:textId="3BCF98E9" w:rsidR="001A6B3C" w:rsidRPr="0071280C" w:rsidRDefault="001A6B3C" w:rsidP="001C5BFC">
      <w:pPr>
        <w:pStyle w:val="Titolo2"/>
        <w:spacing w:line="276" w:lineRule="auto"/>
        <w:ind w:right="-279"/>
        <w:rPr>
          <w:rFonts w:ascii="Arial" w:eastAsia="Calibri" w:hAnsi="Arial" w:cs="Arial"/>
          <w:sz w:val="24"/>
          <w:szCs w:val="24"/>
        </w:rPr>
      </w:pPr>
      <w:bookmarkStart w:id="41" w:name="_Toc169694343"/>
      <w:r w:rsidRPr="0071280C">
        <w:rPr>
          <w:rFonts w:ascii="Arial" w:eastAsia="Calibri" w:hAnsi="Arial" w:cs="Arial"/>
          <w:sz w:val="24"/>
          <w:szCs w:val="24"/>
        </w:rPr>
        <w:t>2</w:t>
      </w:r>
      <w:r w:rsidR="008A1D9C" w:rsidRPr="0071280C">
        <w:rPr>
          <w:rFonts w:ascii="Arial" w:eastAsia="Calibri" w:hAnsi="Arial" w:cs="Arial"/>
          <w:sz w:val="24"/>
          <w:szCs w:val="24"/>
        </w:rPr>
        <w:t>2</w:t>
      </w:r>
      <w:r w:rsidRPr="0071280C">
        <w:rPr>
          <w:rFonts w:ascii="Arial" w:eastAsia="Calibri" w:hAnsi="Arial" w:cs="Arial"/>
          <w:sz w:val="24"/>
          <w:szCs w:val="24"/>
        </w:rPr>
        <w:t>.3</w:t>
      </w:r>
      <w:r w:rsidRPr="0071280C">
        <w:rPr>
          <w:rFonts w:ascii="Arial" w:eastAsia="Calibri" w:hAnsi="Arial" w:cs="Arial"/>
          <w:sz w:val="24"/>
          <w:szCs w:val="24"/>
        </w:rPr>
        <w:tab/>
      </w:r>
      <w:r w:rsidR="00485188" w:rsidRPr="0071280C">
        <w:rPr>
          <w:rFonts w:ascii="Arial" w:eastAsia="Calibri" w:hAnsi="Arial" w:cs="Arial"/>
          <w:sz w:val="24"/>
          <w:szCs w:val="24"/>
        </w:rPr>
        <w:t>OBBLIGHI DI COMUNICAZIONE DEL BENEFICIARIO VERSO L’AMMINISTRAZIONE REGIONALE</w:t>
      </w:r>
      <w:bookmarkEnd w:id="41"/>
    </w:p>
    <w:p w14:paraId="4B13A24B" w14:textId="77777777" w:rsidR="001A6B3C" w:rsidRPr="0071280C" w:rsidRDefault="001A6B3C" w:rsidP="001C5BFC">
      <w:pPr>
        <w:pBdr>
          <w:top w:val="nil"/>
          <w:left w:val="nil"/>
          <w:bottom w:val="nil"/>
          <w:right w:val="nil"/>
          <w:between w:val="nil"/>
        </w:pBdr>
        <w:spacing w:line="276" w:lineRule="auto"/>
        <w:jc w:val="both"/>
        <w:rPr>
          <w:rFonts w:ascii="Arial" w:eastAsia="Calibri" w:hAnsi="Arial" w:cs="Arial"/>
        </w:rPr>
      </w:pPr>
      <w:r w:rsidRPr="0071280C">
        <w:rPr>
          <w:rFonts w:ascii="Arial" w:eastAsia="Calibri" w:hAnsi="Arial" w:cs="Arial"/>
        </w:rPr>
        <w:t>Il beneficiario deve:</w:t>
      </w:r>
    </w:p>
    <w:p w14:paraId="4B45ECBD" w14:textId="15672792" w:rsidR="001A6B3C" w:rsidRPr="0071280C" w:rsidRDefault="001A6B3C" w:rsidP="001C5BFC">
      <w:pPr>
        <w:pStyle w:val="Paragrafoelenco"/>
        <w:numPr>
          <w:ilvl w:val="3"/>
          <w:numId w:val="18"/>
        </w:num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 xml:space="preserve">comunicare l’accettazione del contributo entro </w:t>
      </w:r>
      <w:r w:rsidR="001772E1" w:rsidRPr="0071280C">
        <w:rPr>
          <w:rFonts w:ascii="Arial" w:eastAsia="Calibri" w:hAnsi="Arial" w:cs="Arial"/>
        </w:rPr>
        <w:t>10</w:t>
      </w:r>
      <w:r w:rsidRPr="0071280C">
        <w:rPr>
          <w:rFonts w:ascii="Arial" w:eastAsia="Calibri" w:hAnsi="Arial" w:cs="Arial"/>
        </w:rPr>
        <w:t xml:space="preserve"> gg dalla comunicazione dell’avvenut</w:t>
      </w:r>
      <w:r w:rsidR="001772E1" w:rsidRPr="0071280C">
        <w:rPr>
          <w:rFonts w:ascii="Arial" w:eastAsia="Calibri" w:hAnsi="Arial" w:cs="Arial"/>
        </w:rPr>
        <w:t>a concessione del premio</w:t>
      </w:r>
      <w:r w:rsidR="005D14C2" w:rsidRPr="0071280C">
        <w:rPr>
          <w:rFonts w:ascii="Arial" w:eastAsia="Calibri" w:hAnsi="Arial" w:cs="Arial"/>
        </w:rPr>
        <w:t>, utilizzando lo schema di cui all’Allegato 4</w:t>
      </w:r>
      <w:r w:rsidR="00964A5E">
        <w:rPr>
          <w:rFonts w:ascii="Arial" w:eastAsia="Calibri" w:hAnsi="Arial" w:cs="Arial"/>
        </w:rPr>
        <w:t>,</w:t>
      </w:r>
      <w:r w:rsidR="002013D9">
        <w:rPr>
          <w:rFonts w:ascii="Arial" w:eastAsia="Calibri" w:hAnsi="Arial" w:cs="Arial"/>
        </w:rPr>
        <w:t xml:space="preserve"> da trasmettersi per il tramite del portale SIGEF</w:t>
      </w:r>
      <w:r w:rsidR="00964A5E">
        <w:rPr>
          <w:rFonts w:ascii="Arial" w:eastAsia="Calibri" w:hAnsi="Arial" w:cs="Arial"/>
        </w:rPr>
        <w:t xml:space="preserve"> contestualmente al</w:t>
      </w:r>
      <w:r w:rsidR="00964A5E" w:rsidRPr="00964A5E">
        <w:rPr>
          <w:rFonts w:ascii="Arial" w:eastAsia="Calibri" w:hAnsi="Arial" w:cs="Arial"/>
        </w:rPr>
        <w:t>la richiesta del saldo del premio</w:t>
      </w:r>
      <w:r w:rsidR="00964A5E">
        <w:rPr>
          <w:rFonts w:ascii="Arial" w:eastAsia="Calibri" w:hAnsi="Arial" w:cs="Arial"/>
        </w:rPr>
        <w:t xml:space="preserve"> </w:t>
      </w:r>
      <w:r w:rsidR="00964A5E" w:rsidRPr="00964A5E">
        <w:rPr>
          <w:rFonts w:ascii="Arial" w:eastAsia="Calibri" w:hAnsi="Arial" w:cs="Arial"/>
        </w:rPr>
        <w:t>a conclusione della campagna di raccolta</w:t>
      </w:r>
      <w:r w:rsidRPr="0071280C">
        <w:rPr>
          <w:rFonts w:ascii="Arial" w:eastAsia="Calibri" w:hAnsi="Arial" w:cs="Arial"/>
        </w:rPr>
        <w:t>;</w:t>
      </w:r>
      <w:r w:rsidR="005D14C2" w:rsidRPr="0071280C">
        <w:rPr>
          <w:rFonts w:ascii="Arial" w:hAnsi="Arial" w:cs="Arial"/>
        </w:rPr>
        <w:t xml:space="preserve"> </w:t>
      </w:r>
    </w:p>
    <w:p w14:paraId="730B217E" w14:textId="7E9B1AEB" w:rsidR="001A6B3C" w:rsidRPr="0071280C" w:rsidRDefault="001A6B3C" w:rsidP="001C5BFC">
      <w:pPr>
        <w:pStyle w:val="Paragrafoelenco"/>
        <w:numPr>
          <w:ilvl w:val="3"/>
          <w:numId w:val="18"/>
        </w:num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comunicare eventuali variazioni riguardanti i dati indicati in sede di presentazione della domanda</w:t>
      </w:r>
    </w:p>
    <w:p w14:paraId="6432177D" w14:textId="70E77F75" w:rsidR="001A6B3C" w:rsidRPr="0071280C" w:rsidRDefault="001A6B3C" w:rsidP="001C5BFC">
      <w:pPr>
        <w:pStyle w:val="Paragrafoelenco"/>
        <w:numPr>
          <w:ilvl w:val="3"/>
          <w:numId w:val="18"/>
        </w:num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 xml:space="preserve">dare immediata comunicazione in caso di rinuncia al </w:t>
      </w:r>
      <w:r w:rsidR="001772E1" w:rsidRPr="0071280C">
        <w:rPr>
          <w:rFonts w:ascii="Arial" w:eastAsia="Calibri" w:hAnsi="Arial" w:cs="Arial"/>
        </w:rPr>
        <w:t>premio</w:t>
      </w:r>
      <w:r w:rsidRPr="0071280C">
        <w:rPr>
          <w:rFonts w:ascii="Arial" w:eastAsia="Calibri" w:hAnsi="Arial" w:cs="Arial"/>
        </w:rPr>
        <w:t>;</w:t>
      </w:r>
    </w:p>
    <w:p w14:paraId="70BBF544" w14:textId="7C11AA21" w:rsidR="001A6B3C" w:rsidRPr="0071280C" w:rsidRDefault="001A6B3C" w:rsidP="001C5BFC">
      <w:pPr>
        <w:pStyle w:val="Paragrafoelenco"/>
        <w:numPr>
          <w:ilvl w:val="3"/>
          <w:numId w:val="18"/>
        </w:num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dare tempestiva informazione circa l’insorgere di eventuali procedure amministrative o giudiziarie concernenti il progetto cofinanziato;</w:t>
      </w:r>
    </w:p>
    <w:p w14:paraId="75F125DF" w14:textId="14D276DD" w:rsidR="001A6B3C" w:rsidRPr="0071280C" w:rsidRDefault="001A6B3C" w:rsidP="001C5BFC">
      <w:pPr>
        <w:pStyle w:val="Paragrafoelenco"/>
        <w:numPr>
          <w:ilvl w:val="3"/>
          <w:numId w:val="18"/>
        </w:num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comunicare tempestivamente all’Amministrazione regionale eventuali variazioni progettuali;</w:t>
      </w:r>
    </w:p>
    <w:p w14:paraId="30E939DB" w14:textId="2DE493FE" w:rsidR="001A6B3C" w:rsidRPr="0071280C" w:rsidRDefault="001A6B3C" w:rsidP="001C5BFC">
      <w:pPr>
        <w:pStyle w:val="Paragrafoelenco"/>
        <w:numPr>
          <w:ilvl w:val="3"/>
          <w:numId w:val="18"/>
        </w:num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dare tempestiva comunicazione degli estremi identificativi dei conti correnti bancari o postali dedicati sui quali l’Amministrazione Regionale dovrà disporre i</w:t>
      </w:r>
      <w:r w:rsidR="001772E1" w:rsidRPr="0071280C">
        <w:rPr>
          <w:rFonts w:ascii="Arial" w:eastAsia="Calibri" w:hAnsi="Arial" w:cs="Arial"/>
        </w:rPr>
        <w:t>l</w:t>
      </w:r>
      <w:r w:rsidRPr="0071280C">
        <w:rPr>
          <w:rFonts w:ascii="Arial" w:eastAsia="Calibri" w:hAnsi="Arial" w:cs="Arial"/>
        </w:rPr>
        <w:t xml:space="preserve"> pagament</w:t>
      </w:r>
      <w:r w:rsidR="001772E1" w:rsidRPr="0071280C">
        <w:rPr>
          <w:rFonts w:ascii="Arial" w:eastAsia="Calibri" w:hAnsi="Arial" w:cs="Arial"/>
        </w:rPr>
        <w:t>o</w:t>
      </w:r>
      <w:r w:rsidRPr="0071280C">
        <w:rPr>
          <w:rFonts w:ascii="Arial" w:eastAsia="Calibri" w:hAnsi="Arial" w:cs="Arial"/>
        </w:rPr>
        <w:t xml:space="preserve"> de</w:t>
      </w:r>
      <w:r w:rsidR="001772E1" w:rsidRPr="0071280C">
        <w:rPr>
          <w:rFonts w:ascii="Arial" w:eastAsia="Calibri" w:hAnsi="Arial" w:cs="Arial"/>
        </w:rPr>
        <w:t>l</w:t>
      </w:r>
      <w:r w:rsidRPr="0071280C">
        <w:rPr>
          <w:rFonts w:ascii="Arial" w:eastAsia="Calibri" w:hAnsi="Arial" w:cs="Arial"/>
        </w:rPr>
        <w:t xml:space="preserve"> </w:t>
      </w:r>
      <w:r w:rsidR="001772E1" w:rsidRPr="0071280C">
        <w:rPr>
          <w:rFonts w:ascii="Arial" w:eastAsia="Calibri" w:hAnsi="Arial" w:cs="Arial"/>
        </w:rPr>
        <w:t>premio</w:t>
      </w:r>
      <w:r w:rsidRPr="0071280C">
        <w:rPr>
          <w:rFonts w:ascii="Arial" w:eastAsia="Calibri" w:hAnsi="Arial" w:cs="Arial"/>
        </w:rPr>
        <w:t xml:space="preserve">; </w:t>
      </w:r>
    </w:p>
    <w:p w14:paraId="16EA5CE2" w14:textId="104B3A22" w:rsidR="001A6B3C" w:rsidRPr="0071280C" w:rsidRDefault="001A6B3C" w:rsidP="001C5BFC">
      <w:pPr>
        <w:pStyle w:val="Paragrafoelenco"/>
        <w:numPr>
          <w:ilvl w:val="3"/>
          <w:numId w:val="18"/>
        </w:num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comunicare altri eventuali aiuti ricevuti successivamente alla data di presentazione della domanda e fino alla data della eventuale concessione ai sensi del presente bando;</w:t>
      </w:r>
    </w:p>
    <w:p w14:paraId="6FEC4EFB" w14:textId="68D522AE" w:rsidR="001A6B3C" w:rsidRPr="0071280C" w:rsidRDefault="001A6B3C" w:rsidP="001C5BFC">
      <w:pPr>
        <w:pStyle w:val="Paragrafoelenco"/>
        <w:numPr>
          <w:ilvl w:val="3"/>
          <w:numId w:val="18"/>
        </w:numPr>
        <w:pBdr>
          <w:top w:val="nil"/>
          <w:left w:val="nil"/>
          <w:bottom w:val="nil"/>
          <w:right w:val="nil"/>
          <w:between w:val="nil"/>
        </w:pBdr>
        <w:spacing w:line="276" w:lineRule="auto"/>
        <w:ind w:left="360"/>
        <w:jc w:val="both"/>
        <w:rPr>
          <w:rFonts w:ascii="Arial" w:eastAsia="Calibri" w:hAnsi="Arial" w:cs="Arial"/>
        </w:rPr>
      </w:pPr>
      <w:r w:rsidRPr="0071280C">
        <w:rPr>
          <w:rFonts w:ascii="Arial" w:eastAsia="Calibri" w:hAnsi="Arial" w:cs="Arial"/>
        </w:rPr>
        <w:t>comunicare alla Regione eventuali variazioni societarie, di sede, deliberazioni di liquidazione volontaria o coatta dell'impresa ed ogni altro elemento di interesse della Regione stessa.</w:t>
      </w:r>
    </w:p>
    <w:p w14:paraId="54FC795E" w14:textId="3535024C" w:rsidR="00337C63" w:rsidRPr="0071280C" w:rsidRDefault="0092415E" w:rsidP="001C5BFC">
      <w:pPr>
        <w:pStyle w:val="Titolo1"/>
        <w:spacing w:line="276" w:lineRule="auto"/>
        <w:rPr>
          <w:rFonts w:ascii="Arial" w:eastAsia="Calibri" w:hAnsi="Arial" w:cs="Arial"/>
          <w:color w:val="000000"/>
        </w:rPr>
      </w:pPr>
      <w:bookmarkStart w:id="42" w:name="_Toc169694344"/>
      <w:r w:rsidRPr="0071280C">
        <w:rPr>
          <w:rFonts w:ascii="Arial" w:eastAsia="Calibri" w:hAnsi="Arial" w:cs="Arial"/>
          <w:color w:val="000000"/>
          <w:sz w:val="24"/>
          <w:szCs w:val="24"/>
        </w:rPr>
        <w:t>Art. 2</w:t>
      </w:r>
      <w:r w:rsidR="008A1D9C" w:rsidRPr="0071280C">
        <w:rPr>
          <w:rFonts w:ascii="Arial" w:eastAsia="Calibri" w:hAnsi="Arial" w:cs="Arial"/>
          <w:color w:val="000000"/>
          <w:sz w:val="24"/>
          <w:szCs w:val="24"/>
        </w:rPr>
        <w:t>3</w:t>
      </w:r>
      <w:r w:rsidRPr="0071280C">
        <w:rPr>
          <w:rFonts w:ascii="Arial" w:eastAsia="Calibri" w:hAnsi="Arial" w:cs="Arial"/>
          <w:color w:val="000000"/>
          <w:sz w:val="24"/>
          <w:szCs w:val="24"/>
        </w:rPr>
        <w:t xml:space="preserve"> - CAUSE DI REVOCA</w:t>
      </w:r>
      <w:bookmarkEnd w:id="42"/>
    </w:p>
    <w:p w14:paraId="74C8F804"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Il beneficiario selezionato dal Bando decade dal contributo con contestuale revoca decretata dalla Regione Marche in uno dei seguenti casi:</w:t>
      </w:r>
    </w:p>
    <w:p w14:paraId="5CDFAEBB" w14:textId="029FACA5" w:rsidR="00337C63" w:rsidRPr="0071280C" w:rsidRDefault="001A6B3C" w:rsidP="001C5BFC">
      <w:pPr>
        <w:widowControl w:val="0"/>
        <w:numPr>
          <w:ilvl w:val="0"/>
          <w:numId w:val="15"/>
        </w:numPr>
        <w:spacing w:line="276" w:lineRule="auto"/>
        <w:jc w:val="both"/>
        <w:rPr>
          <w:rFonts w:ascii="Arial" w:eastAsia="Calibri" w:hAnsi="Arial" w:cs="Arial"/>
          <w:color w:val="000000"/>
        </w:rPr>
      </w:pPr>
      <w:r w:rsidRPr="0071280C">
        <w:rPr>
          <w:rFonts w:ascii="Arial" w:eastAsia="Calibri" w:hAnsi="Arial" w:cs="Arial"/>
          <w:color w:val="000000"/>
        </w:rPr>
        <w:t>Mancato rispetto di quanto previsto al paragrafo 2</w:t>
      </w:r>
      <w:r w:rsidR="00602D95" w:rsidRPr="0071280C">
        <w:rPr>
          <w:rFonts w:ascii="Arial" w:eastAsia="Calibri" w:hAnsi="Arial" w:cs="Arial"/>
          <w:color w:val="000000"/>
        </w:rPr>
        <w:t>2</w:t>
      </w:r>
      <w:r w:rsidRPr="0071280C">
        <w:rPr>
          <w:rFonts w:ascii="Arial" w:eastAsia="Calibri" w:hAnsi="Arial" w:cs="Arial"/>
          <w:color w:val="000000"/>
        </w:rPr>
        <w:t>.2</w:t>
      </w:r>
      <w:r w:rsidR="0092415E" w:rsidRPr="0071280C">
        <w:rPr>
          <w:rFonts w:ascii="Arial" w:eastAsia="Calibri" w:hAnsi="Arial" w:cs="Arial"/>
          <w:color w:val="000000"/>
        </w:rPr>
        <w:t>;</w:t>
      </w:r>
    </w:p>
    <w:p w14:paraId="0C3F30C0" w14:textId="73D2A213" w:rsidR="00337C63" w:rsidRPr="0071280C" w:rsidRDefault="0092415E" w:rsidP="001C5BFC">
      <w:pPr>
        <w:widowControl w:val="0"/>
        <w:numPr>
          <w:ilvl w:val="0"/>
          <w:numId w:val="15"/>
        </w:numPr>
        <w:spacing w:line="276" w:lineRule="auto"/>
        <w:jc w:val="both"/>
        <w:rPr>
          <w:rFonts w:ascii="Arial" w:eastAsia="Calibri" w:hAnsi="Arial" w:cs="Arial"/>
          <w:color w:val="000000"/>
        </w:rPr>
      </w:pPr>
      <w:r w:rsidRPr="0071280C">
        <w:rPr>
          <w:rFonts w:ascii="Arial" w:eastAsia="Calibri" w:hAnsi="Arial" w:cs="Arial"/>
          <w:color w:val="000000"/>
        </w:rPr>
        <w:t xml:space="preserve">Mancata realizzazione del progetto oggetto di sostegno, come riscontrabile dalla relazione e dalla rendicontazione delle attività svolte, di cui all’art. </w:t>
      </w:r>
      <w:r w:rsidR="00602D95" w:rsidRPr="0071280C">
        <w:rPr>
          <w:rFonts w:ascii="Arial" w:eastAsia="Calibri" w:hAnsi="Arial" w:cs="Arial"/>
          <w:color w:val="000000"/>
        </w:rPr>
        <w:t>20</w:t>
      </w:r>
      <w:r w:rsidRPr="0071280C">
        <w:rPr>
          <w:rFonts w:ascii="Arial" w:eastAsia="Calibri" w:hAnsi="Arial" w:cs="Arial"/>
          <w:color w:val="000000"/>
        </w:rPr>
        <w:t>;</w:t>
      </w:r>
    </w:p>
    <w:p w14:paraId="6F3DF00B" w14:textId="0BCCCC18" w:rsidR="00337C63" w:rsidRPr="0071280C" w:rsidRDefault="0092415E" w:rsidP="001C5BFC">
      <w:pPr>
        <w:widowControl w:val="0"/>
        <w:numPr>
          <w:ilvl w:val="0"/>
          <w:numId w:val="15"/>
        </w:numPr>
        <w:spacing w:line="276" w:lineRule="auto"/>
        <w:jc w:val="both"/>
        <w:rPr>
          <w:rFonts w:ascii="Arial" w:eastAsia="Calibri" w:hAnsi="Arial" w:cs="Arial"/>
          <w:color w:val="000000"/>
        </w:rPr>
      </w:pPr>
      <w:r w:rsidRPr="0071280C">
        <w:rPr>
          <w:rFonts w:ascii="Arial" w:eastAsia="Calibri" w:hAnsi="Arial" w:cs="Arial"/>
          <w:color w:val="000000"/>
        </w:rPr>
        <w:t xml:space="preserve">Modifiche sostanziali al progetto come indicato agli artt. </w:t>
      </w:r>
      <w:r w:rsidR="00602D95" w:rsidRPr="0071280C">
        <w:rPr>
          <w:rFonts w:ascii="Arial" w:eastAsia="Calibri" w:hAnsi="Arial" w:cs="Arial"/>
          <w:color w:val="000000"/>
        </w:rPr>
        <w:t>15</w:t>
      </w:r>
      <w:r w:rsidRPr="0071280C">
        <w:rPr>
          <w:rFonts w:ascii="Arial" w:eastAsia="Calibri" w:hAnsi="Arial" w:cs="Arial"/>
          <w:color w:val="000000"/>
        </w:rPr>
        <w:t xml:space="preserve"> e 2</w:t>
      </w:r>
      <w:r w:rsidR="00602D95" w:rsidRPr="0071280C">
        <w:rPr>
          <w:rFonts w:ascii="Arial" w:eastAsia="Calibri" w:hAnsi="Arial" w:cs="Arial"/>
          <w:color w:val="000000"/>
        </w:rPr>
        <w:t>1</w:t>
      </w:r>
      <w:r w:rsidRPr="0071280C">
        <w:rPr>
          <w:rFonts w:ascii="Arial" w:eastAsia="Calibri" w:hAnsi="Arial" w:cs="Arial"/>
          <w:color w:val="000000"/>
        </w:rPr>
        <w:t>, che alterino la natura, gli obiettivi o le condizioni di attuazione dell’operazione, con il risultato di comprometterne gli obiettivi originari;</w:t>
      </w:r>
    </w:p>
    <w:p w14:paraId="362EBBF9" w14:textId="77777777" w:rsidR="00337C63" w:rsidRPr="0071280C" w:rsidRDefault="00337C63" w:rsidP="001C5BFC">
      <w:pPr>
        <w:widowControl w:val="0"/>
        <w:spacing w:line="276" w:lineRule="auto"/>
        <w:jc w:val="both"/>
        <w:rPr>
          <w:rFonts w:ascii="Arial" w:eastAsia="Calibri" w:hAnsi="Arial" w:cs="Arial"/>
          <w:color w:val="000000"/>
        </w:rPr>
      </w:pPr>
    </w:p>
    <w:p w14:paraId="39EE218A" w14:textId="77777777" w:rsidR="00337C63" w:rsidRPr="0071280C" w:rsidRDefault="0092415E" w:rsidP="001C5BFC">
      <w:pPr>
        <w:widowControl w:val="0"/>
        <w:spacing w:after="240" w:line="276" w:lineRule="auto"/>
        <w:jc w:val="both"/>
        <w:rPr>
          <w:rFonts w:ascii="Arial" w:eastAsia="Calibri" w:hAnsi="Arial" w:cs="Arial"/>
          <w:color w:val="000000"/>
        </w:rPr>
      </w:pPr>
      <w:r w:rsidRPr="0071280C">
        <w:rPr>
          <w:rFonts w:ascii="Arial" w:eastAsia="Calibri" w:hAnsi="Arial" w:cs="Arial"/>
          <w:color w:val="000000"/>
        </w:rPr>
        <w:t>La Regione Marche si riserva di analizzare le campagne di crowdfunding dei beneficiari e revocare il sostegno a suo insindacabile giudizio qualora riscontrasse comportamenti fraudolenti finalizzati alla mera acquisizione del contributo regionale, contrari alla buona fede e non coerenti con la normale promozione di una campagna di crowdfunding.</w:t>
      </w:r>
    </w:p>
    <w:p w14:paraId="7F897C0D" w14:textId="6F4FD3C5" w:rsidR="00337C63" w:rsidRPr="0071280C" w:rsidRDefault="0092415E" w:rsidP="001C5BFC">
      <w:pPr>
        <w:pStyle w:val="Titolo1"/>
        <w:spacing w:line="276" w:lineRule="auto"/>
        <w:rPr>
          <w:rFonts w:ascii="Arial" w:eastAsia="Calibri" w:hAnsi="Arial" w:cs="Arial"/>
          <w:color w:val="000000"/>
        </w:rPr>
      </w:pPr>
      <w:bookmarkStart w:id="43" w:name="_Toc169694345"/>
      <w:r w:rsidRPr="0071280C">
        <w:rPr>
          <w:rFonts w:ascii="Arial" w:eastAsia="Calibri" w:hAnsi="Arial" w:cs="Arial"/>
          <w:color w:val="000000"/>
          <w:sz w:val="24"/>
          <w:szCs w:val="24"/>
        </w:rPr>
        <w:t>Art. 2</w:t>
      </w:r>
      <w:r w:rsidR="008A1D9C" w:rsidRPr="0071280C">
        <w:rPr>
          <w:rFonts w:ascii="Arial" w:eastAsia="Calibri" w:hAnsi="Arial" w:cs="Arial"/>
          <w:color w:val="000000"/>
          <w:sz w:val="24"/>
          <w:szCs w:val="24"/>
        </w:rPr>
        <w:t>4</w:t>
      </w:r>
      <w:r w:rsidRPr="0071280C">
        <w:rPr>
          <w:rFonts w:ascii="Arial" w:eastAsia="Calibri" w:hAnsi="Arial" w:cs="Arial"/>
          <w:color w:val="000000"/>
          <w:sz w:val="24"/>
          <w:szCs w:val="24"/>
        </w:rPr>
        <w:t xml:space="preserve"> - IL CRONOPROGRAMMA DEL BANDO</w:t>
      </w:r>
      <w:bookmarkEnd w:id="43"/>
    </w:p>
    <w:p w14:paraId="58690584" w14:textId="2D1BD105" w:rsidR="00337C63" w:rsidRPr="0071280C" w:rsidRDefault="0092415E" w:rsidP="001C5BFC">
      <w:pPr>
        <w:widowControl w:val="0"/>
        <w:numPr>
          <w:ilvl w:val="0"/>
          <w:numId w:val="5"/>
        </w:numPr>
        <w:tabs>
          <w:tab w:val="left" w:pos="0"/>
        </w:tabs>
        <w:spacing w:line="276" w:lineRule="auto"/>
        <w:jc w:val="both"/>
        <w:rPr>
          <w:rFonts w:ascii="Arial" w:eastAsia="Calibri" w:hAnsi="Arial" w:cs="Arial"/>
          <w:color w:val="000000"/>
        </w:rPr>
      </w:pPr>
      <w:bookmarkStart w:id="44" w:name="_Hlk168998622"/>
      <w:r w:rsidRPr="0071280C">
        <w:rPr>
          <w:rFonts w:ascii="Arial" w:eastAsia="Calibri" w:hAnsi="Arial" w:cs="Arial"/>
          <w:color w:val="000000"/>
        </w:rPr>
        <w:t xml:space="preserve">APERTURA BANDO: </w:t>
      </w:r>
      <w:r w:rsidR="00E64E8F">
        <w:rPr>
          <w:rFonts w:ascii="Arial" w:eastAsia="Calibri" w:hAnsi="Arial" w:cs="Arial"/>
          <w:color w:val="000000"/>
        </w:rPr>
        <w:t>15</w:t>
      </w:r>
      <w:r w:rsidRPr="0071280C">
        <w:rPr>
          <w:rFonts w:ascii="Arial" w:eastAsia="Calibri" w:hAnsi="Arial" w:cs="Arial"/>
          <w:color w:val="000000"/>
        </w:rPr>
        <w:t xml:space="preserve"> luglio 2024</w:t>
      </w:r>
      <w:r w:rsidR="00A959D1">
        <w:rPr>
          <w:rFonts w:ascii="Arial" w:eastAsia="Calibri" w:hAnsi="Arial" w:cs="Arial"/>
          <w:color w:val="000000"/>
        </w:rPr>
        <w:t xml:space="preserve"> (ore 12:00)</w:t>
      </w:r>
    </w:p>
    <w:p w14:paraId="50059077" w14:textId="32D7F15E" w:rsidR="00337C63" w:rsidRPr="0071280C" w:rsidRDefault="0092415E" w:rsidP="001C5BFC">
      <w:pPr>
        <w:widowControl w:val="0"/>
        <w:numPr>
          <w:ilvl w:val="0"/>
          <w:numId w:val="5"/>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 xml:space="preserve">TERMINE PRESENTAZIONE CANDIDATURE: 05 dicembre 2024 </w:t>
      </w:r>
      <w:r w:rsidR="00A959D1">
        <w:rPr>
          <w:rFonts w:ascii="Arial" w:eastAsia="Calibri" w:hAnsi="Arial" w:cs="Arial"/>
          <w:color w:val="000000"/>
        </w:rPr>
        <w:t xml:space="preserve">(ore </w:t>
      </w:r>
      <w:r w:rsidR="00A63E47">
        <w:rPr>
          <w:rFonts w:ascii="Arial" w:eastAsia="Calibri" w:hAnsi="Arial" w:cs="Arial"/>
          <w:color w:val="000000"/>
        </w:rPr>
        <w:t>17</w:t>
      </w:r>
      <w:r w:rsidR="00A959D1">
        <w:rPr>
          <w:rFonts w:ascii="Arial" w:eastAsia="Calibri" w:hAnsi="Arial" w:cs="Arial"/>
          <w:color w:val="000000"/>
        </w:rPr>
        <w:t>:</w:t>
      </w:r>
      <w:r w:rsidR="00A63E47">
        <w:rPr>
          <w:rFonts w:ascii="Arial" w:eastAsia="Calibri" w:hAnsi="Arial" w:cs="Arial"/>
          <w:color w:val="000000"/>
        </w:rPr>
        <w:t>00</w:t>
      </w:r>
      <w:r w:rsidR="00A959D1">
        <w:rPr>
          <w:rFonts w:ascii="Arial" w:eastAsia="Calibri" w:hAnsi="Arial" w:cs="Arial"/>
          <w:color w:val="000000"/>
        </w:rPr>
        <w:t>)</w:t>
      </w:r>
    </w:p>
    <w:p w14:paraId="0083F436" w14:textId="77777777" w:rsidR="00337C63" w:rsidRPr="0071280C" w:rsidRDefault="0092415E" w:rsidP="001C5BFC">
      <w:pPr>
        <w:widowControl w:val="0"/>
        <w:numPr>
          <w:ilvl w:val="0"/>
          <w:numId w:val="5"/>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FORMAZIONE - I corsi di formazione si terranno nelle seguenti date</w:t>
      </w:r>
    </w:p>
    <w:p w14:paraId="613C59F6" w14:textId="1E7341A0" w:rsidR="00337C63" w:rsidRPr="0071280C" w:rsidRDefault="0092415E" w:rsidP="001C5BFC">
      <w:pPr>
        <w:widowControl w:val="0"/>
        <w:numPr>
          <w:ilvl w:val="0"/>
          <w:numId w:val="16"/>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 xml:space="preserve">Prima edizione </w:t>
      </w:r>
      <w:r w:rsidR="00D90D46" w:rsidRPr="0071280C">
        <w:rPr>
          <w:rFonts w:ascii="Arial" w:eastAsia="Calibri" w:hAnsi="Arial" w:cs="Arial"/>
          <w:color w:val="000000"/>
        </w:rPr>
        <w:t>settembre</w:t>
      </w:r>
      <w:r w:rsidRPr="0071280C">
        <w:rPr>
          <w:rFonts w:ascii="Arial" w:eastAsia="Calibri" w:hAnsi="Arial" w:cs="Arial"/>
          <w:color w:val="000000"/>
        </w:rPr>
        <w:t xml:space="preserve">: </w:t>
      </w:r>
      <w:r w:rsidR="00372171">
        <w:rPr>
          <w:rFonts w:ascii="Arial" w:eastAsia="Calibri" w:hAnsi="Arial" w:cs="Arial"/>
          <w:color w:val="000000"/>
        </w:rPr>
        <w:t>1, 3, 8</w:t>
      </w:r>
      <w:r w:rsidRPr="0071280C">
        <w:rPr>
          <w:rFonts w:ascii="Arial" w:eastAsia="Calibri" w:hAnsi="Arial" w:cs="Arial"/>
          <w:color w:val="000000"/>
        </w:rPr>
        <w:t xml:space="preserve"> </w:t>
      </w:r>
      <w:r w:rsidR="00372171">
        <w:rPr>
          <w:rFonts w:ascii="Arial" w:eastAsia="Calibri" w:hAnsi="Arial" w:cs="Arial"/>
          <w:color w:val="000000"/>
        </w:rPr>
        <w:t xml:space="preserve">ottobre </w:t>
      </w:r>
      <w:r w:rsidRPr="0071280C">
        <w:rPr>
          <w:rFonts w:ascii="Arial" w:eastAsia="Calibri" w:hAnsi="Arial" w:cs="Arial"/>
          <w:color w:val="000000"/>
        </w:rPr>
        <w:t xml:space="preserve">2024, dalle ore 15 alle ore 17 - Iscrizioni entro il </w:t>
      </w:r>
      <w:r w:rsidR="00372171">
        <w:rPr>
          <w:rFonts w:ascii="Arial" w:eastAsia="Calibri" w:hAnsi="Arial" w:cs="Arial"/>
          <w:color w:val="000000"/>
        </w:rPr>
        <w:t xml:space="preserve">27 </w:t>
      </w:r>
      <w:r w:rsidRPr="0071280C">
        <w:rPr>
          <w:rFonts w:ascii="Arial" w:eastAsia="Calibri" w:hAnsi="Arial" w:cs="Arial"/>
          <w:color w:val="000000"/>
        </w:rPr>
        <w:t xml:space="preserve">settembre su </w:t>
      </w:r>
      <w:hyperlink r:id="rId18">
        <w:r w:rsidRPr="0071280C">
          <w:rPr>
            <w:rFonts w:ascii="Arial" w:eastAsia="Calibri" w:hAnsi="Arial" w:cs="Arial"/>
            <w:color w:val="1155CC"/>
            <w:u w:val="single"/>
          </w:rPr>
          <w:t>www.gingeracademy.it</w:t>
        </w:r>
      </w:hyperlink>
      <w:r w:rsidRPr="0071280C">
        <w:rPr>
          <w:rFonts w:ascii="Arial" w:eastAsia="Calibri" w:hAnsi="Arial" w:cs="Arial"/>
          <w:color w:val="000000"/>
        </w:rPr>
        <w:t>.</w:t>
      </w:r>
    </w:p>
    <w:p w14:paraId="635421DC" w14:textId="17D28C1A" w:rsidR="00A63979" w:rsidRPr="0071280C" w:rsidRDefault="0092415E" w:rsidP="001C5BFC">
      <w:pPr>
        <w:widowControl w:val="0"/>
        <w:numPr>
          <w:ilvl w:val="0"/>
          <w:numId w:val="16"/>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 xml:space="preserve">Seconda edizione </w:t>
      </w:r>
      <w:r w:rsidR="0067666D" w:rsidRPr="0071280C">
        <w:rPr>
          <w:rFonts w:ascii="Arial" w:eastAsia="Calibri" w:hAnsi="Arial" w:cs="Arial"/>
          <w:color w:val="000000"/>
        </w:rPr>
        <w:t>novembre</w:t>
      </w:r>
      <w:r w:rsidRPr="0071280C">
        <w:rPr>
          <w:rFonts w:ascii="Arial" w:eastAsia="Calibri" w:hAnsi="Arial" w:cs="Arial"/>
          <w:color w:val="000000"/>
        </w:rPr>
        <w:t xml:space="preserve">: 12, 14, 19 novembre 2024, dalle ore 11 alle </w:t>
      </w:r>
      <w:r w:rsidR="00B30F85">
        <w:rPr>
          <w:rFonts w:ascii="Arial" w:eastAsia="Calibri" w:hAnsi="Arial" w:cs="Arial"/>
          <w:color w:val="000000"/>
        </w:rPr>
        <w:t xml:space="preserve">ore </w:t>
      </w:r>
      <w:r w:rsidRPr="0071280C">
        <w:rPr>
          <w:rFonts w:ascii="Arial" w:eastAsia="Calibri" w:hAnsi="Arial" w:cs="Arial"/>
          <w:color w:val="000000"/>
        </w:rPr>
        <w:t xml:space="preserve">13 - Iscrizioni entro l’8 novembre su </w:t>
      </w:r>
      <w:hyperlink r:id="rId19" w:history="1">
        <w:r w:rsidR="00A63979" w:rsidRPr="0071280C">
          <w:rPr>
            <w:rStyle w:val="Collegamentoipertestuale"/>
            <w:rFonts w:ascii="Arial" w:eastAsia="Calibri" w:hAnsi="Arial" w:cs="Arial"/>
          </w:rPr>
          <w:t>www.gingeracademy.it</w:t>
        </w:r>
      </w:hyperlink>
      <w:r w:rsidRPr="0071280C">
        <w:rPr>
          <w:rFonts w:ascii="Arial" w:eastAsia="Calibri" w:hAnsi="Arial" w:cs="Arial"/>
          <w:color w:val="000000"/>
        </w:rPr>
        <w:t>.</w:t>
      </w:r>
    </w:p>
    <w:p w14:paraId="2DA3E504" w14:textId="77777777" w:rsidR="00337C63" w:rsidRPr="0071280C" w:rsidRDefault="0092415E" w:rsidP="001C5BFC">
      <w:pPr>
        <w:widowControl w:val="0"/>
        <w:numPr>
          <w:ilvl w:val="0"/>
          <w:numId w:val="5"/>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PUBBLICAZIONE GRADUATORIA: entro il 22 gennaio 2025</w:t>
      </w:r>
    </w:p>
    <w:p w14:paraId="03959A1B" w14:textId="77777777" w:rsidR="00337C63" w:rsidRPr="0071280C" w:rsidRDefault="0092415E" w:rsidP="001C5BFC">
      <w:pPr>
        <w:widowControl w:val="0"/>
        <w:numPr>
          <w:ilvl w:val="0"/>
          <w:numId w:val="5"/>
        </w:numPr>
        <w:tabs>
          <w:tab w:val="left" w:pos="0"/>
        </w:tabs>
        <w:spacing w:line="276" w:lineRule="auto"/>
        <w:jc w:val="both"/>
        <w:rPr>
          <w:rFonts w:ascii="Arial" w:eastAsia="Calibri" w:hAnsi="Arial" w:cs="Arial"/>
          <w:color w:val="000000"/>
        </w:rPr>
      </w:pPr>
      <w:bookmarkStart w:id="45" w:name="_41mghml" w:colFirst="0" w:colLast="0"/>
      <w:bookmarkEnd w:id="45"/>
      <w:r w:rsidRPr="0071280C">
        <w:rPr>
          <w:rFonts w:ascii="Arial" w:eastAsia="Calibri" w:hAnsi="Arial" w:cs="Arial"/>
          <w:color w:val="000000"/>
        </w:rPr>
        <w:t xml:space="preserve">PUBBLICAZIONE CAMPAGNE CROWDFUNDING: i progetti selezionati potranno pubblicare le campagne di crowdfunding a partire dal 24 febbraio 2025 e non oltre il 31 marzo 2025. </w:t>
      </w:r>
    </w:p>
    <w:p w14:paraId="1D45B482" w14:textId="2EA7104A" w:rsidR="00337C63" w:rsidRPr="0071280C" w:rsidRDefault="0092415E" w:rsidP="001C5BFC">
      <w:pPr>
        <w:widowControl w:val="0"/>
        <w:numPr>
          <w:ilvl w:val="0"/>
          <w:numId w:val="5"/>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DURATA CAMPAGNE: le campagne di crowdfunding avranno una durata massima di 60 giorni</w:t>
      </w:r>
      <w:r w:rsidR="00B30F85">
        <w:rPr>
          <w:rFonts w:ascii="Arial" w:eastAsia="Calibri" w:hAnsi="Arial" w:cs="Arial"/>
          <w:color w:val="000000"/>
        </w:rPr>
        <w:t xml:space="preserve"> a partire dalla relativa data di pubblicazione di cui al punto precedente</w:t>
      </w:r>
      <w:r w:rsidRPr="0071280C">
        <w:rPr>
          <w:rFonts w:ascii="Arial" w:eastAsia="Calibri" w:hAnsi="Arial" w:cs="Arial"/>
          <w:color w:val="000000"/>
        </w:rPr>
        <w:t>.</w:t>
      </w:r>
    </w:p>
    <w:p w14:paraId="0605F12D" w14:textId="03BCA100" w:rsidR="00B30F85" w:rsidRPr="00F153B5" w:rsidRDefault="00916204" w:rsidP="001C5BFC">
      <w:pPr>
        <w:widowControl w:val="0"/>
        <w:numPr>
          <w:ilvl w:val="0"/>
          <w:numId w:val="5"/>
        </w:numPr>
        <w:tabs>
          <w:tab w:val="left" w:pos="0"/>
        </w:tabs>
        <w:spacing w:line="276" w:lineRule="auto"/>
        <w:jc w:val="both"/>
        <w:rPr>
          <w:rFonts w:ascii="Arial" w:eastAsia="Calibri" w:hAnsi="Arial" w:cs="Arial"/>
        </w:rPr>
      </w:pPr>
      <w:r w:rsidRPr="0071280C">
        <w:rPr>
          <w:rFonts w:ascii="Arial" w:eastAsia="Calibri" w:hAnsi="Arial" w:cs="Arial"/>
          <w:color w:val="000000"/>
        </w:rPr>
        <w:t>INIZIO ATTIVITA’ PROGETTUAL</w:t>
      </w:r>
      <w:r w:rsidR="00964A5E">
        <w:rPr>
          <w:rFonts w:ascii="Arial" w:eastAsia="Calibri" w:hAnsi="Arial" w:cs="Arial"/>
          <w:color w:val="000000"/>
        </w:rPr>
        <w:t>E</w:t>
      </w:r>
      <w:r w:rsidRPr="0071280C">
        <w:rPr>
          <w:rFonts w:ascii="Arial" w:eastAsia="Calibri" w:hAnsi="Arial" w:cs="Arial"/>
          <w:color w:val="000000"/>
        </w:rPr>
        <w:t xml:space="preserve">: i progetti che hanno raggiunto l’obiettivo </w:t>
      </w:r>
      <w:r w:rsidR="005D14C2" w:rsidRPr="0071280C">
        <w:rPr>
          <w:rFonts w:ascii="Arial" w:eastAsia="Calibri" w:hAnsi="Arial" w:cs="Arial"/>
          <w:color w:val="000000"/>
        </w:rPr>
        <w:t xml:space="preserve">economico </w:t>
      </w:r>
      <w:r w:rsidRPr="0071280C">
        <w:rPr>
          <w:rFonts w:ascii="Arial" w:eastAsia="Calibri" w:hAnsi="Arial" w:cs="Arial"/>
          <w:color w:val="000000"/>
        </w:rPr>
        <w:t xml:space="preserve">previsto della campagna crowdfunding riceveranno una comunicazione da parte della Regione Marche per </w:t>
      </w:r>
      <w:r w:rsidR="003063ED">
        <w:rPr>
          <w:rFonts w:ascii="Arial" w:eastAsia="Calibri" w:hAnsi="Arial" w:cs="Arial"/>
          <w:color w:val="000000"/>
        </w:rPr>
        <w:t>la concessione</w:t>
      </w:r>
      <w:r w:rsidRPr="0071280C">
        <w:rPr>
          <w:rFonts w:ascii="Arial" w:eastAsia="Calibri" w:hAnsi="Arial" w:cs="Arial"/>
          <w:color w:val="000000"/>
        </w:rPr>
        <w:t xml:space="preserve"> del premio</w:t>
      </w:r>
      <w:r w:rsidR="001C5BE9">
        <w:rPr>
          <w:rFonts w:ascii="Arial" w:eastAsia="Calibri" w:hAnsi="Arial" w:cs="Arial"/>
          <w:color w:val="000000"/>
        </w:rPr>
        <w:t>;</w:t>
      </w:r>
      <w:r w:rsidR="00F153B5">
        <w:rPr>
          <w:rFonts w:ascii="Arial" w:eastAsia="Calibri" w:hAnsi="Arial" w:cs="Arial"/>
          <w:color w:val="000000"/>
        </w:rPr>
        <w:t xml:space="preserve"> entro 10 giorni da tale ricevimento</w:t>
      </w:r>
      <w:r w:rsidR="001C5BE9">
        <w:rPr>
          <w:rFonts w:ascii="Arial" w:eastAsia="Calibri" w:hAnsi="Arial" w:cs="Arial"/>
          <w:color w:val="000000"/>
        </w:rPr>
        <w:t>,</w:t>
      </w:r>
      <w:r w:rsidRPr="0071280C">
        <w:rPr>
          <w:rFonts w:ascii="Arial" w:eastAsia="Calibri" w:hAnsi="Arial" w:cs="Arial"/>
          <w:color w:val="000000"/>
        </w:rPr>
        <w:t xml:space="preserve"> l’impresa dovrà comunicare </w:t>
      </w:r>
      <w:r w:rsidR="00F153B5">
        <w:rPr>
          <w:rFonts w:ascii="Arial" w:eastAsia="Calibri" w:hAnsi="Arial" w:cs="Arial"/>
          <w:color w:val="000000"/>
        </w:rPr>
        <w:t xml:space="preserve">la data di </w:t>
      </w:r>
      <w:r w:rsidRPr="0071280C">
        <w:rPr>
          <w:rFonts w:ascii="Arial" w:eastAsia="Calibri" w:hAnsi="Arial" w:cs="Arial"/>
          <w:color w:val="000000"/>
        </w:rPr>
        <w:t>avvio del progetto</w:t>
      </w:r>
      <w:r w:rsidR="00F153B5">
        <w:rPr>
          <w:rFonts w:ascii="Arial" w:eastAsia="Calibri" w:hAnsi="Arial" w:cs="Arial"/>
        </w:rPr>
        <w:t xml:space="preserve"> </w:t>
      </w:r>
      <w:r w:rsidR="00B30F85" w:rsidRPr="00F153B5">
        <w:rPr>
          <w:rFonts w:ascii="Arial" w:eastAsia="Calibri" w:hAnsi="Arial" w:cs="Arial"/>
        </w:rPr>
        <w:t>utilizzando lo schema di cui all’Allegato 4</w:t>
      </w:r>
      <w:r w:rsidR="00F153B5">
        <w:rPr>
          <w:rFonts w:ascii="Arial" w:eastAsia="Calibri" w:hAnsi="Arial" w:cs="Arial"/>
        </w:rPr>
        <w:t>, da trasmettersi per il tramite del portale SIGEF</w:t>
      </w:r>
      <w:r w:rsidR="00B30F85" w:rsidRPr="00F153B5">
        <w:rPr>
          <w:rFonts w:ascii="Arial" w:eastAsia="Calibri" w:hAnsi="Arial" w:cs="Arial"/>
        </w:rPr>
        <w:t>;</w:t>
      </w:r>
      <w:r w:rsidR="00B30F85" w:rsidRPr="00F153B5">
        <w:rPr>
          <w:rFonts w:ascii="Arial" w:hAnsi="Arial" w:cs="Arial"/>
        </w:rPr>
        <w:t xml:space="preserve"> </w:t>
      </w:r>
    </w:p>
    <w:p w14:paraId="2F4F8E24" w14:textId="4CA31395" w:rsidR="00916204" w:rsidRDefault="00916204" w:rsidP="001C5BFC">
      <w:pPr>
        <w:widowControl w:val="0"/>
        <w:numPr>
          <w:ilvl w:val="0"/>
          <w:numId w:val="5"/>
        </w:numPr>
        <w:tabs>
          <w:tab w:val="left" w:pos="0"/>
        </w:tabs>
        <w:spacing w:line="276" w:lineRule="auto"/>
        <w:jc w:val="both"/>
        <w:rPr>
          <w:rFonts w:ascii="Arial" w:eastAsia="Calibri" w:hAnsi="Arial" w:cs="Arial"/>
          <w:color w:val="000000"/>
        </w:rPr>
      </w:pPr>
      <w:r w:rsidRPr="0071280C">
        <w:rPr>
          <w:rFonts w:ascii="Arial" w:eastAsia="Calibri" w:hAnsi="Arial" w:cs="Arial"/>
          <w:color w:val="000000"/>
        </w:rPr>
        <w:t xml:space="preserve">CONCLUSIONE ATTIVITA’ PROGETTUALE: </w:t>
      </w:r>
      <w:r w:rsidR="00E006D0" w:rsidRPr="0071280C">
        <w:rPr>
          <w:rFonts w:ascii="Arial" w:eastAsia="Calibri" w:hAnsi="Arial" w:cs="Arial"/>
          <w:color w:val="000000"/>
        </w:rPr>
        <w:t xml:space="preserve">il progetto premiato dovrà concludersi entro </w:t>
      </w:r>
      <w:r w:rsidR="00E538B1" w:rsidRPr="002D6754">
        <w:rPr>
          <w:rFonts w:ascii="Arial" w:eastAsia="Calibri" w:hAnsi="Arial" w:cs="Arial"/>
          <w:color w:val="000000"/>
        </w:rPr>
        <w:t>6</w:t>
      </w:r>
      <w:r w:rsidR="00E006D0" w:rsidRPr="002D6754">
        <w:rPr>
          <w:rFonts w:ascii="Arial" w:eastAsia="Calibri" w:hAnsi="Arial" w:cs="Arial"/>
          <w:color w:val="000000"/>
        </w:rPr>
        <w:t xml:space="preserve"> mesi</w:t>
      </w:r>
      <w:r w:rsidR="00E006D0" w:rsidRPr="0071280C">
        <w:rPr>
          <w:rFonts w:ascii="Arial" w:eastAsia="Calibri" w:hAnsi="Arial" w:cs="Arial"/>
          <w:color w:val="000000"/>
        </w:rPr>
        <w:t xml:space="preserve"> dall’avvio </w:t>
      </w:r>
      <w:r w:rsidR="0025627C">
        <w:rPr>
          <w:rFonts w:ascii="Arial" w:eastAsia="Calibri" w:hAnsi="Arial" w:cs="Arial"/>
          <w:color w:val="000000"/>
        </w:rPr>
        <w:t xml:space="preserve">del progetto, </w:t>
      </w:r>
      <w:r w:rsidR="00E006D0" w:rsidRPr="0071280C">
        <w:rPr>
          <w:rFonts w:ascii="Arial" w:eastAsia="Calibri" w:hAnsi="Arial" w:cs="Arial"/>
          <w:color w:val="000000"/>
        </w:rPr>
        <w:t xml:space="preserve">con l’invio di una relazione tecnica e della rendicontazione delle attività svolte di cui all’art. </w:t>
      </w:r>
      <w:r w:rsidR="00602D95" w:rsidRPr="0071280C">
        <w:rPr>
          <w:rFonts w:ascii="Arial" w:eastAsia="Calibri" w:hAnsi="Arial" w:cs="Arial"/>
          <w:color w:val="000000"/>
        </w:rPr>
        <w:t>20</w:t>
      </w:r>
      <w:r w:rsidR="004235BA">
        <w:rPr>
          <w:rFonts w:ascii="Arial" w:eastAsia="Calibri" w:hAnsi="Arial" w:cs="Arial"/>
          <w:color w:val="000000"/>
        </w:rPr>
        <w:t>, congiuntamente alla trasmissione dell’allegato 2 all’Avviso</w:t>
      </w:r>
      <w:r w:rsidR="0025627C">
        <w:rPr>
          <w:rFonts w:ascii="Arial" w:eastAsia="Calibri" w:hAnsi="Arial" w:cs="Arial"/>
          <w:color w:val="000000"/>
        </w:rPr>
        <w:t xml:space="preserve">; tale termine potrà essere esteso fino a un massimo di </w:t>
      </w:r>
      <w:r w:rsidR="001A09E0">
        <w:rPr>
          <w:rFonts w:ascii="Arial" w:eastAsia="Calibri" w:hAnsi="Arial" w:cs="Arial"/>
          <w:color w:val="000000"/>
        </w:rPr>
        <w:t>12</w:t>
      </w:r>
      <w:r w:rsidR="0025627C">
        <w:rPr>
          <w:rFonts w:ascii="Arial" w:eastAsia="Calibri" w:hAnsi="Arial" w:cs="Arial"/>
          <w:color w:val="000000"/>
        </w:rPr>
        <w:t xml:space="preserve"> mesi, previa motivata richiesta da parte dell’impresa</w:t>
      </w:r>
      <w:r w:rsidR="002D6754">
        <w:rPr>
          <w:rFonts w:ascii="Arial" w:eastAsia="Calibri" w:hAnsi="Arial" w:cs="Arial"/>
          <w:color w:val="000000"/>
        </w:rPr>
        <w:t xml:space="preserve"> beneficiaria</w:t>
      </w:r>
      <w:r w:rsidR="00224795">
        <w:rPr>
          <w:rFonts w:ascii="Arial" w:eastAsia="Calibri" w:hAnsi="Arial" w:cs="Arial"/>
          <w:color w:val="000000"/>
        </w:rPr>
        <w:t xml:space="preserve"> alla Regione Marche</w:t>
      </w:r>
      <w:r w:rsidR="001F316B">
        <w:rPr>
          <w:rFonts w:ascii="Arial" w:eastAsia="Calibri" w:hAnsi="Arial" w:cs="Arial"/>
          <w:color w:val="000000"/>
        </w:rPr>
        <w:t>, da trasmettersi</w:t>
      </w:r>
      <w:r w:rsidR="00224795">
        <w:rPr>
          <w:rFonts w:ascii="Arial" w:eastAsia="Calibri" w:hAnsi="Arial" w:cs="Arial"/>
          <w:color w:val="000000"/>
        </w:rPr>
        <w:t xml:space="preserve"> per il tramite del portale SIGEF</w:t>
      </w:r>
      <w:r w:rsidR="001F316B">
        <w:rPr>
          <w:rFonts w:ascii="Arial" w:eastAsia="Calibri" w:hAnsi="Arial" w:cs="Arial"/>
          <w:color w:val="000000"/>
        </w:rPr>
        <w:t xml:space="preserve"> entro il precedente termine</w:t>
      </w:r>
      <w:r w:rsidR="00037E95">
        <w:rPr>
          <w:rFonts w:ascii="Arial" w:eastAsia="Calibri" w:hAnsi="Arial" w:cs="Arial"/>
          <w:color w:val="000000"/>
        </w:rPr>
        <w:t>, e previa successiva autorizzazione da parte della Regione Marche</w:t>
      </w:r>
      <w:r w:rsidR="002D6754">
        <w:rPr>
          <w:rFonts w:ascii="Arial" w:eastAsia="Calibri" w:hAnsi="Arial" w:cs="Arial"/>
          <w:color w:val="000000"/>
        </w:rPr>
        <w:t>.</w:t>
      </w:r>
    </w:p>
    <w:p w14:paraId="4437C546" w14:textId="77777777" w:rsidR="00964A5E" w:rsidRDefault="00964A5E" w:rsidP="00964A5E">
      <w:pPr>
        <w:widowControl w:val="0"/>
        <w:tabs>
          <w:tab w:val="left" w:pos="0"/>
        </w:tabs>
        <w:spacing w:line="276" w:lineRule="auto"/>
        <w:jc w:val="both"/>
        <w:rPr>
          <w:rFonts w:ascii="wf_segoe-ui_normal" w:hAnsi="wf_segoe-ui_normal" w:cs="Calibri"/>
          <w:color w:val="FF0000"/>
        </w:rPr>
      </w:pPr>
    </w:p>
    <w:p w14:paraId="5F7A4A3C" w14:textId="04C92C13" w:rsidR="000B7061" w:rsidRPr="00964A5E" w:rsidRDefault="00964A5E" w:rsidP="00964A5E">
      <w:pPr>
        <w:widowControl w:val="0"/>
        <w:tabs>
          <w:tab w:val="left" w:pos="0"/>
        </w:tabs>
        <w:spacing w:line="276" w:lineRule="auto"/>
        <w:jc w:val="both"/>
        <w:rPr>
          <w:rFonts w:ascii="Arial" w:eastAsia="Calibri" w:hAnsi="Arial" w:cs="Arial"/>
          <w:color w:val="auto"/>
        </w:rPr>
      </w:pPr>
      <w:r w:rsidRPr="00964A5E">
        <w:rPr>
          <w:rFonts w:ascii="Arial" w:hAnsi="Arial" w:cs="Arial"/>
          <w:color w:val="auto"/>
        </w:rPr>
        <w:t xml:space="preserve">In merito a tale cronoprogramma, </w:t>
      </w:r>
      <w:r w:rsidR="000B7061" w:rsidRPr="00964A5E">
        <w:rPr>
          <w:rFonts w:ascii="Arial" w:hAnsi="Arial" w:cs="Arial"/>
          <w:color w:val="auto"/>
        </w:rPr>
        <w:t xml:space="preserve">per </w:t>
      </w:r>
      <w:r w:rsidRPr="00964A5E">
        <w:rPr>
          <w:rFonts w:ascii="Arial" w:hAnsi="Arial" w:cs="Arial"/>
          <w:color w:val="auto"/>
        </w:rPr>
        <w:t>“</w:t>
      </w:r>
      <w:r w:rsidR="000B7061" w:rsidRPr="00964A5E">
        <w:rPr>
          <w:rFonts w:ascii="Arial" w:hAnsi="Arial" w:cs="Arial"/>
          <w:color w:val="auto"/>
        </w:rPr>
        <w:t>attività progettuale</w:t>
      </w:r>
      <w:r w:rsidRPr="00964A5E">
        <w:rPr>
          <w:rFonts w:ascii="Arial" w:hAnsi="Arial" w:cs="Arial"/>
          <w:color w:val="auto"/>
        </w:rPr>
        <w:t>”</w:t>
      </w:r>
      <w:r w:rsidR="000B7061" w:rsidRPr="00964A5E">
        <w:rPr>
          <w:rFonts w:ascii="Arial" w:hAnsi="Arial" w:cs="Arial"/>
          <w:color w:val="auto"/>
        </w:rPr>
        <w:t xml:space="preserve"> si intende la campagna </w:t>
      </w:r>
      <w:r w:rsidRPr="00964A5E">
        <w:rPr>
          <w:rFonts w:ascii="Arial" w:hAnsi="Arial" w:cs="Arial"/>
          <w:color w:val="auto"/>
        </w:rPr>
        <w:t xml:space="preserve">di </w:t>
      </w:r>
      <w:r w:rsidR="000B7061" w:rsidRPr="00964A5E">
        <w:rPr>
          <w:rFonts w:ascii="Arial" w:hAnsi="Arial" w:cs="Arial"/>
          <w:color w:val="auto"/>
        </w:rPr>
        <w:t>crowdfunding</w:t>
      </w:r>
      <w:r>
        <w:rPr>
          <w:rFonts w:ascii="Arial" w:hAnsi="Arial" w:cs="Arial"/>
          <w:color w:val="auto"/>
        </w:rPr>
        <w:t xml:space="preserve">: l’inizio dell’attività progettuale </w:t>
      </w:r>
      <w:r w:rsidR="000B7061" w:rsidRPr="00964A5E">
        <w:rPr>
          <w:rFonts w:ascii="Arial" w:hAnsi="Arial" w:cs="Arial"/>
          <w:color w:val="auto"/>
        </w:rPr>
        <w:t xml:space="preserve">è </w:t>
      </w:r>
      <w:r>
        <w:rPr>
          <w:rFonts w:ascii="Arial" w:hAnsi="Arial" w:cs="Arial"/>
          <w:color w:val="auto"/>
        </w:rPr>
        <w:t>costituito dal</w:t>
      </w:r>
      <w:r w:rsidR="000B7061" w:rsidRPr="00964A5E">
        <w:rPr>
          <w:rFonts w:ascii="Arial" w:hAnsi="Arial" w:cs="Arial"/>
          <w:color w:val="auto"/>
        </w:rPr>
        <w:t xml:space="preserve">l'avvio della campagna </w:t>
      </w:r>
      <w:r>
        <w:rPr>
          <w:rFonts w:ascii="Arial" w:hAnsi="Arial" w:cs="Arial"/>
          <w:color w:val="auto"/>
        </w:rPr>
        <w:t xml:space="preserve">di </w:t>
      </w:r>
      <w:r w:rsidR="000B7061" w:rsidRPr="00964A5E">
        <w:rPr>
          <w:rFonts w:ascii="Arial" w:hAnsi="Arial" w:cs="Arial"/>
          <w:color w:val="auto"/>
        </w:rPr>
        <w:t>crowdfunding</w:t>
      </w:r>
      <w:r>
        <w:rPr>
          <w:rFonts w:ascii="Arial" w:hAnsi="Arial" w:cs="Arial"/>
          <w:color w:val="auto"/>
        </w:rPr>
        <w:t>, mentre</w:t>
      </w:r>
      <w:r w:rsidR="000B7061" w:rsidRPr="00964A5E">
        <w:rPr>
          <w:rFonts w:ascii="Arial" w:hAnsi="Arial" w:cs="Arial"/>
          <w:color w:val="auto"/>
        </w:rPr>
        <w:t xml:space="preserve"> la </w:t>
      </w:r>
      <w:r>
        <w:rPr>
          <w:rFonts w:ascii="Arial" w:hAnsi="Arial" w:cs="Arial"/>
          <w:color w:val="auto"/>
        </w:rPr>
        <w:t xml:space="preserve">relativa </w:t>
      </w:r>
      <w:r w:rsidR="000B7061" w:rsidRPr="00964A5E">
        <w:rPr>
          <w:rFonts w:ascii="Arial" w:hAnsi="Arial" w:cs="Arial"/>
          <w:color w:val="auto"/>
        </w:rPr>
        <w:t xml:space="preserve">fine è </w:t>
      </w:r>
      <w:r>
        <w:rPr>
          <w:rFonts w:ascii="Arial" w:hAnsi="Arial" w:cs="Arial"/>
          <w:color w:val="auto"/>
        </w:rPr>
        <w:t>rappresentata dal</w:t>
      </w:r>
      <w:r w:rsidR="000B7061" w:rsidRPr="00964A5E">
        <w:rPr>
          <w:rFonts w:ascii="Arial" w:hAnsi="Arial" w:cs="Arial"/>
          <w:color w:val="auto"/>
        </w:rPr>
        <w:t>la conclusione della campagna stessa</w:t>
      </w:r>
    </w:p>
    <w:p w14:paraId="7DBA6D7C" w14:textId="0AA8F513" w:rsidR="00337C63" w:rsidRPr="0071280C" w:rsidRDefault="0092415E" w:rsidP="001C5BFC">
      <w:pPr>
        <w:pStyle w:val="Titolo1"/>
        <w:spacing w:line="276" w:lineRule="auto"/>
        <w:rPr>
          <w:rFonts w:ascii="Arial" w:eastAsia="Calibri" w:hAnsi="Arial" w:cs="Arial"/>
          <w:color w:val="000000"/>
          <w:sz w:val="24"/>
          <w:szCs w:val="24"/>
        </w:rPr>
      </w:pPr>
      <w:bookmarkStart w:id="46" w:name="_Toc169694346"/>
      <w:bookmarkEnd w:id="44"/>
      <w:r w:rsidRPr="0071280C">
        <w:rPr>
          <w:rFonts w:ascii="Arial" w:eastAsia="Calibri" w:hAnsi="Arial" w:cs="Arial"/>
          <w:color w:val="000000"/>
          <w:sz w:val="24"/>
          <w:szCs w:val="24"/>
        </w:rPr>
        <w:t>Art. 2</w:t>
      </w:r>
      <w:r w:rsidR="008A1D9C" w:rsidRPr="0071280C">
        <w:rPr>
          <w:rFonts w:ascii="Arial" w:eastAsia="Calibri" w:hAnsi="Arial" w:cs="Arial"/>
          <w:color w:val="000000"/>
          <w:sz w:val="24"/>
          <w:szCs w:val="24"/>
        </w:rPr>
        <w:t>5</w:t>
      </w:r>
      <w:r w:rsidRPr="0071280C">
        <w:rPr>
          <w:rFonts w:ascii="Arial" w:eastAsia="Calibri" w:hAnsi="Arial" w:cs="Arial"/>
          <w:color w:val="000000"/>
          <w:sz w:val="24"/>
          <w:szCs w:val="24"/>
        </w:rPr>
        <w:t xml:space="preserve"> – REGIME DI AIUTI E CUMULABILITA’</w:t>
      </w:r>
      <w:bookmarkEnd w:id="46"/>
    </w:p>
    <w:p w14:paraId="4B382F25" w14:textId="1EDA3D0C" w:rsidR="00DD46DA" w:rsidRPr="0071280C" w:rsidRDefault="0067666D"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Il contributo pubblico viene erogato sottoforma di premio, nel rispetto del Regolamento UE n. 2831/2023 (De minimis)</w:t>
      </w:r>
      <w:r w:rsidR="00DD46DA" w:rsidRPr="0071280C">
        <w:rPr>
          <w:rFonts w:ascii="Arial" w:eastAsia="Calibri" w:hAnsi="Arial" w:cs="Arial"/>
          <w:color w:val="000000"/>
        </w:rPr>
        <w:t>,</w:t>
      </w:r>
      <w:r w:rsidR="00DD46DA" w:rsidRPr="0071280C">
        <w:rPr>
          <w:rFonts w:ascii="Arial" w:hAnsi="Arial" w:cs="Arial"/>
        </w:rPr>
        <w:t xml:space="preserve"> </w:t>
      </w:r>
      <w:r w:rsidR="00DD46DA" w:rsidRPr="0071280C">
        <w:rPr>
          <w:rFonts w:ascii="Arial" w:eastAsia="Calibri" w:hAnsi="Arial" w:cs="Arial"/>
          <w:color w:val="000000"/>
        </w:rPr>
        <w:t>il quale prevede all’art. 3, paragrafo 2, l’innalzamento a €</w:t>
      </w:r>
    </w:p>
    <w:p w14:paraId="5D6D8AE1" w14:textId="1DC34252" w:rsidR="0067666D" w:rsidRPr="0071280C" w:rsidRDefault="00DD46DA"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300.000,00 del plafond De Minimis disponibile nel triennio di riferimento a ciascuna impresa</w:t>
      </w:r>
      <w:r w:rsidR="00B05D46" w:rsidRPr="0071280C">
        <w:rPr>
          <w:rFonts w:ascii="Arial" w:eastAsia="Calibri" w:hAnsi="Arial" w:cs="Arial"/>
          <w:color w:val="000000"/>
        </w:rPr>
        <w:t xml:space="preserve">, il quale considera </w:t>
      </w:r>
      <w:r w:rsidRPr="0071280C">
        <w:rPr>
          <w:rFonts w:ascii="Arial" w:eastAsia="Calibri" w:hAnsi="Arial" w:cs="Arial"/>
          <w:color w:val="000000"/>
        </w:rPr>
        <w:t xml:space="preserve">l’anno solare </w:t>
      </w:r>
      <w:r w:rsidR="00B05D46" w:rsidRPr="0071280C">
        <w:rPr>
          <w:rFonts w:ascii="Arial" w:eastAsia="Calibri" w:hAnsi="Arial" w:cs="Arial"/>
          <w:color w:val="000000"/>
        </w:rPr>
        <w:t>(</w:t>
      </w:r>
      <w:r w:rsidRPr="0071280C">
        <w:rPr>
          <w:rFonts w:ascii="Arial" w:eastAsia="Calibri" w:hAnsi="Arial" w:cs="Arial"/>
          <w:color w:val="000000"/>
        </w:rPr>
        <w:t>non più l’anno finanziario</w:t>
      </w:r>
      <w:r w:rsidR="00B05D46" w:rsidRPr="0071280C">
        <w:rPr>
          <w:rFonts w:ascii="Arial" w:eastAsia="Calibri" w:hAnsi="Arial" w:cs="Arial"/>
          <w:color w:val="000000"/>
        </w:rPr>
        <w:t>)</w:t>
      </w:r>
      <w:r w:rsidRPr="0071280C">
        <w:rPr>
          <w:rFonts w:ascii="Arial" w:eastAsia="Calibri" w:hAnsi="Arial" w:cs="Arial"/>
          <w:color w:val="000000"/>
        </w:rPr>
        <w:t>; pertanto, per ogni nuova concessione di aiuti "De Minimis”, si deve tener conto dell'importo complessivo degli aiuti concessi nei 36 mesi precedenti.</w:t>
      </w:r>
    </w:p>
    <w:p w14:paraId="4E75B8BF" w14:textId="77777777" w:rsidR="0067666D" w:rsidRPr="0071280C" w:rsidRDefault="0067666D"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Il regime di erogazione adottato fa riferimento agli artt. 206 e 207 del Titolo IX del Reg. (UE, Euratom) 2018/1046 e, in quanto si distingue dal regime delle sovvenzioni e non fa riferimento ai costi prevedibili, l’ammontare del premio non è correlato ai costi sostenuti dal vincitore.</w:t>
      </w:r>
    </w:p>
    <w:p w14:paraId="153D5D84" w14:textId="6E395A88" w:rsidR="0067666D" w:rsidRPr="0071280C" w:rsidRDefault="0067666D"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L’ammontare del premio, non essendo correlata a costi ammissibili individuabili, può essere cumulato con qualsiasi altra misura di aiuto di Stato con costi ammissibili individuabili e/o con altri aiuti di Stato, senza costi ammissibili individuabili, nel limite della soglia massima stabilita da un Regolamento di esenzione o da una decisione adottata dalla Commissione. L’ammontare del premio può essere cumulato con altri sostegni, non qualificati come aiuti di stato, fino a copertura massima del 100% del costo ammissibile.</w:t>
      </w:r>
    </w:p>
    <w:p w14:paraId="095F38C8" w14:textId="239FC498" w:rsidR="00337C63" w:rsidRPr="0071280C" w:rsidRDefault="0092415E" w:rsidP="001C5BFC">
      <w:pPr>
        <w:pStyle w:val="Titolo1"/>
        <w:spacing w:line="276" w:lineRule="auto"/>
        <w:rPr>
          <w:rFonts w:ascii="Arial" w:eastAsia="Calibri" w:hAnsi="Arial" w:cs="Arial"/>
          <w:color w:val="000000"/>
          <w:sz w:val="24"/>
          <w:szCs w:val="24"/>
        </w:rPr>
      </w:pPr>
      <w:bookmarkStart w:id="47" w:name="_Toc169694347"/>
      <w:r w:rsidRPr="0071280C">
        <w:rPr>
          <w:rFonts w:ascii="Arial" w:eastAsia="Calibri" w:hAnsi="Arial" w:cs="Arial"/>
          <w:color w:val="000000"/>
          <w:sz w:val="24"/>
          <w:szCs w:val="24"/>
        </w:rPr>
        <w:t>Art. 2</w:t>
      </w:r>
      <w:r w:rsidR="008A1D9C" w:rsidRPr="0071280C">
        <w:rPr>
          <w:rFonts w:ascii="Arial" w:eastAsia="Calibri" w:hAnsi="Arial" w:cs="Arial"/>
          <w:color w:val="000000"/>
          <w:sz w:val="24"/>
          <w:szCs w:val="24"/>
        </w:rPr>
        <w:t>6</w:t>
      </w:r>
      <w:r w:rsidRPr="0071280C">
        <w:rPr>
          <w:rFonts w:ascii="Arial" w:eastAsia="Calibri" w:hAnsi="Arial" w:cs="Arial"/>
          <w:color w:val="000000"/>
          <w:sz w:val="24"/>
          <w:szCs w:val="24"/>
        </w:rPr>
        <w:t xml:space="preserve"> – DISPOSIZIONI FINALI</w:t>
      </w:r>
      <w:bookmarkEnd w:id="47"/>
    </w:p>
    <w:p w14:paraId="2512052F" w14:textId="68285C56" w:rsidR="00337C63" w:rsidRPr="0071280C" w:rsidRDefault="0092415E" w:rsidP="001C5BFC">
      <w:pPr>
        <w:pStyle w:val="Titolo2"/>
        <w:spacing w:line="276" w:lineRule="auto"/>
        <w:rPr>
          <w:rFonts w:ascii="Arial" w:eastAsia="Calibri" w:hAnsi="Arial" w:cs="Arial"/>
          <w:sz w:val="24"/>
          <w:szCs w:val="24"/>
        </w:rPr>
      </w:pPr>
      <w:bookmarkStart w:id="48" w:name="_Toc169694348"/>
      <w:r w:rsidRPr="0071280C">
        <w:rPr>
          <w:rFonts w:ascii="Arial" w:eastAsia="Calibri" w:hAnsi="Arial" w:cs="Arial"/>
          <w:sz w:val="24"/>
          <w:szCs w:val="24"/>
        </w:rPr>
        <w:t>2</w:t>
      </w:r>
      <w:r w:rsidR="008A1D9C" w:rsidRPr="0071280C">
        <w:rPr>
          <w:rFonts w:ascii="Arial" w:eastAsia="Calibri" w:hAnsi="Arial" w:cs="Arial"/>
          <w:sz w:val="24"/>
          <w:szCs w:val="24"/>
        </w:rPr>
        <w:t>6</w:t>
      </w:r>
      <w:r w:rsidRPr="0071280C">
        <w:rPr>
          <w:rFonts w:ascii="Arial" w:eastAsia="Calibri" w:hAnsi="Arial" w:cs="Arial"/>
          <w:sz w:val="24"/>
          <w:szCs w:val="24"/>
        </w:rPr>
        <w:t>.1 RESPONSABILE DEL PROCEDIMENTO</w:t>
      </w:r>
      <w:bookmarkEnd w:id="48"/>
    </w:p>
    <w:p w14:paraId="3F5D9C37"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La Struttura regionale responsabile dell’attuazione della presente misura è il Settore Industria Artigianato e Credito – Dipartimento Sviluppo Economico, sito in Via Tiziano 44, 60125, Ancona.</w:t>
      </w:r>
    </w:p>
    <w:p w14:paraId="50F4431A" w14:textId="364A9C35"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Il Responsabile del procedimento è il Dott. Fabio Travagliati del quale si riportano, di seguito, i</w:t>
      </w:r>
      <w:r w:rsidR="006A60D3" w:rsidRPr="0071280C">
        <w:rPr>
          <w:rFonts w:ascii="Arial" w:eastAsia="Calibri" w:hAnsi="Arial" w:cs="Arial"/>
          <w:color w:val="000000"/>
        </w:rPr>
        <w:t xml:space="preserve"> </w:t>
      </w:r>
      <w:r w:rsidRPr="0071280C">
        <w:rPr>
          <w:rFonts w:ascii="Arial" w:eastAsia="Calibri" w:hAnsi="Arial" w:cs="Arial"/>
          <w:color w:val="000000"/>
        </w:rPr>
        <w:t xml:space="preserve">contatti: Telefono: 071 806 3624 E-mail: </w:t>
      </w:r>
      <w:hyperlink r:id="rId20">
        <w:r w:rsidRPr="0071280C">
          <w:rPr>
            <w:rFonts w:ascii="Arial" w:eastAsia="Calibri" w:hAnsi="Arial" w:cs="Arial"/>
            <w:color w:val="0000FF"/>
            <w:u w:val="single"/>
          </w:rPr>
          <w:t>fabio.travagliati@regione.marche.it</w:t>
        </w:r>
      </w:hyperlink>
      <w:r w:rsidRPr="0071280C">
        <w:rPr>
          <w:rFonts w:ascii="Arial" w:eastAsia="Calibri" w:hAnsi="Arial" w:cs="Arial"/>
          <w:color w:val="000000"/>
        </w:rPr>
        <w:t>.</w:t>
      </w:r>
    </w:p>
    <w:p w14:paraId="45BF239F" w14:textId="7FCE5CDF" w:rsidR="00337C63" w:rsidRPr="0071280C" w:rsidRDefault="0092415E" w:rsidP="001C5BFC">
      <w:pPr>
        <w:pStyle w:val="Titolo2"/>
        <w:spacing w:line="276" w:lineRule="auto"/>
        <w:rPr>
          <w:rFonts w:ascii="Arial" w:eastAsia="Calibri" w:hAnsi="Arial" w:cs="Arial"/>
          <w:sz w:val="24"/>
          <w:szCs w:val="24"/>
        </w:rPr>
      </w:pPr>
      <w:bookmarkStart w:id="49" w:name="_Toc169694349"/>
      <w:r w:rsidRPr="0071280C">
        <w:rPr>
          <w:rFonts w:ascii="Arial" w:eastAsia="Calibri" w:hAnsi="Arial" w:cs="Arial"/>
          <w:sz w:val="24"/>
          <w:szCs w:val="24"/>
        </w:rPr>
        <w:t>2</w:t>
      </w:r>
      <w:r w:rsidR="008A1D9C" w:rsidRPr="0071280C">
        <w:rPr>
          <w:rFonts w:ascii="Arial" w:eastAsia="Calibri" w:hAnsi="Arial" w:cs="Arial"/>
          <w:sz w:val="24"/>
          <w:szCs w:val="24"/>
        </w:rPr>
        <w:t>6</w:t>
      </w:r>
      <w:r w:rsidRPr="0071280C">
        <w:rPr>
          <w:rFonts w:ascii="Arial" w:eastAsia="Calibri" w:hAnsi="Arial" w:cs="Arial"/>
          <w:sz w:val="24"/>
          <w:szCs w:val="24"/>
        </w:rPr>
        <w:t>.2 DIRITTO DI ACCESSO</w:t>
      </w:r>
      <w:bookmarkEnd w:id="49"/>
    </w:p>
    <w:p w14:paraId="50C6692C"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Il diritto di accesso di cui all’art. 22 della Legge 241/90 viene esercitato, mediante richiesta motivata scritta indirizzata all’Amministrazione regionale, con le modalità di cui all’art. 25 della Legge 241/90.</w:t>
      </w:r>
    </w:p>
    <w:p w14:paraId="66BD91BA" w14:textId="351F723B" w:rsidR="00337C63" w:rsidRPr="0071280C" w:rsidRDefault="0092415E" w:rsidP="001C5BFC">
      <w:pPr>
        <w:pStyle w:val="Titolo2"/>
        <w:spacing w:line="276" w:lineRule="auto"/>
        <w:rPr>
          <w:rFonts w:ascii="Arial" w:eastAsia="Calibri" w:hAnsi="Arial" w:cs="Arial"/>
          <w:sz w:val="24"/>
          <w:szCs w:val="24"/>
        </w:rPr>
      </w:pPr>
      <w:bookmarkStart w:id="50" w:name="_Toc169694350"/>
      <w:r w:rsidRPr="0071280C">
        <w:rPr>
          <w:rFonts w:ascii="Arial" w:eastAsia="Calibri" w:hAnsi="Arial" w:cs="Arial"/>
          <w:sz w:val="24"/>
          <w:szCs w:val="24"/>
        </w:rPr>
        <w:t>2</w:t>
      </w:r>
      <w:r w:rsidR="008A1D9C" w:rsidRPr="0071280C">
        <w:rPr>
          <w:rFonts w:ascii="Arial" w:eastAsia="Calibri" w:hAnsi="Arial" w:cs="Arial"/>
          <w:sz w:val="24"/>
          <w:szCs w:val="24"/>
        </w:rPr>
        <w:t>6</w:t>
      </w:r>
      <w:r w:rsidRPr="0071280C">
        <w:rPr>
          <w:rFonts w:ascii="Arial" w:eastAsia="Calibri" w:hAnsi="Arial" w:cs="Arial"/>
          <w:sz w:val="24"/>
          <w:szCs w:val="24"/>
        </w:rPr>
        <w:t>.3 PROCEDURE DI RICORSO</w:t>
      </w:r>
      <w:bookmarkEnd w:id="50"/>
    </w:p>
    <w:p w14:paraId="118C771F"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È ammesso ricorso nei termini di legge al Tribunale Amministrativo Regionale, salva la competenza del giudice ordinario, entro 60 giorni dalla data di notificazione o di comunicazione in via amministrativa dell’atto o da quando l’interessato ne abbia avuto piena conoscenza.</w:t>
      </w:r>
    </w:p>
    <w:p w14:paraId="54C29EFA" w14:textId="77777777" w:rsidR="00337C63" w:rsidRPr="0071280C" w:rsidRDefault="0092415E" w:rsidP="001C5BFC">
      <w:pPr>
        <w:widowControl w:val="0"/>
        <w:spacing w:line="276" w:lineRule="auto"/>
        <w:jc w:val="both"/>
        <w:rPr>
          <w:rFonts w:ascii="Arial" w:eastAsia="Calibri" w:hAnsi="Arial" w:cs="Arial"/>
          <w:color w:val="000000"/>
        </w:rPr>
      </w:pPr>
      <w:r w:rsidRPr="0071280C">
        <w:rPr>
          <w:rFonts w:ascii="Arial" w:eastAsia="Calibri" w:hAnsi="Arial" w:cs="Arial"/>
          <w:color w:val="000000"/>
        </w:rPr>
        <w:t>In via alternativa è possibile esperire il ricorso straordinario al Capo dello Stato entro 120 giorni dalla data di notificazione o di comunicazione in via amministrativa dell’atto o da quando l’interessato ne abbia avuta piena conoscenza.</w:t>
      </w:r>
    </w:p>
    <w:p w14:paraId="4959B7EF" w14:textId="05D045B9" w:rsidR="00337C63" w:rsidRPr="0071280C" w:rsidRDefault="0092415E" w:rsidP="001C5BFC">
      <w:pPr>
        <w:pStyle w:val="Titolo2"/>
        <w:spacing w:line="276" w:lineRule="auto"/>
        <w:rPr>
          <w:rFonts w:ascii="Arial" w:eastAsia="Calibri" w:hAnsi="Arial" w:cs="Arial"/>
          <w:sz w:val="24"/>
          <w:szCs w:val="24"/>
        </w:rPr>
      </w:pPr>
      <w:bookmarkStart w:id="51" w:name="_Toc169694351"/>
      <w:r w:rsidRPr="0071280C">
        <w:rPr>
          <w:rFonts w:ascii="Arial" w:eastAsia="Calibri" w:hAnsi="Arial" w:cs="Arial"/>
          <w:sz w:val="24"/>
          <w:szCs w:val="24"/>
        </w:rPr>
        <w:t>2</w:t>
      </w:r>
      <w:r w:rsidR="008A1D9C" w:rsidRPr="0071280C">
        <w:rPr>
          <w:rFonts w:ascii="Arial" w:eastAsia="Calibri" w:hAnsi="Arial" w:cs="Arial"/>
          <w:sz w:val="24"/>
          <w:szCs w:val="24"/>
        </w:rPr>
        <w:t>6</w:t>
      </w:r>
      <w:r w:rsidRPr="0071280C">
        <w:rPr>
          <w:rFonts w:ascii="Arial" w:eastAsia="Calibri" w:hAnsi="Arial" w:cs="Arial"/>
          <w:sz w:val="24"/>
          <w:szCs w:val="24"/>
        </w:rPr>
        <w:t>.4 ULTERIORI DISPOSIZIONI</w:t>
      </w:r>
      <w:bookmarkEnd w:id="51"/>
      <w:r w:rsidRPr="0071280C">
        <w:rPr>
          <w:rFonts w:ascii="Arial" w:eastAsia="Calibri" w:hAnsi="Arial" w:cs="Arial"/>
          <w:sz w:val="24"/>
          <w:szCs w:val="24"/>
        </w:rPr>
        <w:t xml:space="preserve"> </w:t>
      </w:r>
    </w:p>
    <w:p w14:paraId="11F220DF" w14:textId="77777777" w:rsidR="00337C63" w:rsidRPr="0071280C" w:rsidRDefault="0092415E" w:rsidP="001C5BFC">
      <w:pPr>
        <w:spacing w:line="276" w:lineRule="auto"/>
        <w:jc w:val="both"/>
        <w:rPr>
          <w:rFonts w:ascii="Arial" w:eastAsia="Calibri" w:hAnsi="Arial" w:cs="Arial"/>
        </w:rPr>
      </w:pPr>
      <w:r w:rsidRPr="0071280C">
        <w:rPr>
          <w:rFonts w:ascii="Arial" w:eastAsia="Calibri" w:hAnsi="Arial" w:cs="Arial"/>
        </w:rPr>
        <w:t>Ai fini del bando, tutte le comunicazioni alle imprese beneficiarie verranno effettuate tramite Posta Elettronica Certificata (PEC), utilizzando l’apposita funzionalità del sistema informativo SIGEF, ivi compresa la comunicazione degli esiti della valutazione delle domande.</w:t>
      </w:r>
    </w:p>
    <w:p w14:paraId="10E3C4B6" w14:textId="77777777" w:rsidR="00337C63" w:rsidRPr="0071280C" w:rsidRDefault="0092415E" w:rsidP="001C5BFC">
      <w:pPr>
        <w:spacing w:line="276" w:lineRule="auto"/>
        <w:jc w:val="both"/>
        <w:rPr>
          <w:rFonts w:ascii="Arial" w:eastAsia="Calibri" w:hAnsi="Arial" w:cs="Arial"/>
        </w:rPr>
      </w:pPr>
      <w:r w:rsidRPr="0071280C">
        <w:rPr>
          <w:rFonts w:ascii="Arial" w:eastAsia="Calibri" w:hAnsi="Arial" w:cs="Arial"/>
        </w:rPr>
        <w:t>Analogamente, tutte le comunicazioni ufficiali all’Amministrazione regionale da parte di beneficiari che hanno presentato domanda (ad es., comunicazioni di varianti, richieste proroghe, ecc.) dovranno essere effettuate tramite PEC, utilizzando l’apposita funzionalità del sistema informativo SIGEF. A tal fine, le imprese partecipanti dovranno dotarsi di una propria casella PEC inserendone i riferimenti nella procedura on-line di presentazione della domanda di partecipazione al bando.</w:t>
      </w:r>
    </w:p>
    <w:p w14:paraId="0CFE285A" w14:textId="77777777" w:rsidR="00337C63" w:rsidRPr="0071280C" w:rsidRDefault="0092415E" w:rsidP="001C5BFC">
      <w:pPr>
        <w:spacing w:line="276" w:lineRule="auto"/>
        <w:jc w:val="both"/>
        <w:rPr>
          <w:rFonts w:ascii="Arial" w:eastAsia="Calibri" w:hAnsi="Arial" w:cs="Arial"/>
        </w:rPr>
      </w:pPr>
      <w:r w:rsidRPr="0071280C">
        <w:rPr>
          <w:rFonts w:ascii="Arial" w:eastAsia="Calibri" w:hAnsi="Arial" w:cs="Arial"/>
        </w:rPr>
        <w:t>Il Responsabile del procedimento si riserva la possibilità di integrare o modificare il bando, per effetto di prescrizioni comunitarie e nazionali intervenute entro il termine per l’invio delle domande di contributo. In tal caso, il Responsabile del procedimento pubblica sul BUR le modifiche intervenute e comunica le modalità per l’integrazione delle domande.</w:t>
      </w:r>
    </w:p>
    <w:p w14:paraId="0D5EBAF2" w14:textId="77777777" w:rsidR="00337C63" w:rsidRPr="0071280C" w:rsidRDefault="0092415E" w:rsidP="001C5BFC">
      <w:pPr>
        <w:spacing w:line="276" w:lineRule="auto"/>
        <w:jc w:val="both"/>
        <w:rPr>
          <w:rFonts w:ascii="Arial" w:eastAsia="Calibri" w:hAnsi="Arial" w:cs="Arial"/>
        </w:rPr>
      </w:pPr>
      <w:r w:rsidRPr="0071280C">
        <w:rPr>
          <w:rFonts w:ascii="Arial" w:eastAsia="Calibri" w:hAnsi="Arial" w:cs="Arial"/>
        </w:rPr>
        <w:t>L’Amministrazione regionale si riserva di applicare eventuali norme di riferimento subentranti, anche in relazione a nuovi orientamenti comunitari.</w:t>
      </w:r>
    </w:p>
    <w:p w14:paraId="06369CE0" w14:textId="46446088" w:rsidR="00337C63" w:rsidRPr="0071280C" w:rsidRDefault="0092415E" w:rsidP="001C5BFC">
      <w:pPr>
        <w:pStyle w:val="Titolo1"/>
        <w:spacing w:line="276" w:lineRule="auto"/>
        <w:rPr>
          <w:rFonts w:ascii="Arial" w:eastAsia="Calibri" w:hAnsi="Arial" w:cs="Arial"/>
          <w:sz w:val="24"/>
          <w:szCs w:val="24"/>
        </w:rPr>
      </w:pPr>
      <w:bookmarkStart w:id="52" w:name="_Toc169694352"/>
      <w:r w:rsidRPr="0071280C">
        <w:rPr>
          <w:rFonts w:ascii="Arial" w:eastAsia="Calibri" w:hAnsi="Arial" w:cs="Arial"/>
          <w:sz w:val="24"/>
          <w:szCs w:val="24"/>
        </w:rPr>
        <w:t>Art. 2</w:t>
      </w:r>
      <w:r w:rsidR="008A1D9C" w:rsidRPr="0071280C">
        <w:rPr>
          <w:rFonts w:ascii="Arial" w:eastAsia="Calibri" w:hAnsi="Arial" w:cs="Arial"/>
          <w:sz w:val="24"/>
          <w:szCs w:val="24"/>
        </w:rPr>
        <w:t>7</w:t>
      </w:r>
      <w:r w:rsidRPr="0071280C">
        <w:rPr>
          <w:rFonts w:ascii="Arial" w:eastAsia="Calibri" w:hAnsi="Arial" w:cs="Arial"/>
          <w:sz w:val="24"/>
          <w:szCs w:val="24"/>
        </w:rPr>
        <w:t xml:space="preserve"> - TRATTAMENTO DEI DATI PERSONALI</w:t>
      </w:r>
      <w:bookmarkEnd w:id="52"/>
      <w:r w:rsidRPr="0071280C">
        <w:rPr>
          <w:rFonts w:ascii="Arial" w:eastAsia="Calibri" w:hAnsi="Arial" w:cs="Arial"/>
          <w:sz w:val="24"/>
          <w:szCs w:val="24"/>
        </w:rPr>
        <w:t xml:space="preserve"> </w:t>
      </w:r>
    </w:p>
    <w:p w14:paraId="782CF15F" w14:textId="77777777" w:rsidR="00337C63" w:rsidRPr="0071280C" w:rsidRDefault="0092415E" w:rsidP="001C5BFC">
      <w:pPr>
        <w:widowControl w:val="0"/>
        <w:tabs>
          <w:tab w:val="left" w:pos="540"/>
        </w:tabs>
        <w:spacing w:line="276" w:lineRule="auto"/>
        <w:jc w:val="both"/>
        <w:rPr>
          <w:rFonts w:ascii="Arial" w:eastAsia="Calibri" w:hAnsi="Arial" w:cs="Arial"/>
          <w:color w:val="000000"/>
        </w:rPr>
      </w:pPr>
      <w:r w:rsidRPr="0071280C">
        <w:rPr>
          <w:rFonts w:ascii="Arial" w:eastAsia="Calibri" w:hAnsi="Arial" w:cs="Arial"/>
          <w:color w:val="000000"/>
        </w:rPr>
        <w:t>Ai sensi e per gli effetti degli artt. 13-14 del GDPR (General Data Protection Regulation) 2016/679, si precisa che:</w:t>
      </w:r>
    </w:p>
    <w:p w14:paraId="6F34CBF6" w14:textId="77777777" w:rsidR="00337C63" w:rsidRPr="0071280C" w:rsidRDefault="0092415E" w:rsidP="001C5BFC">
      <w:pPr>
        <w:widowControl w:val="0"/>
        <w:numPr>
          <w:ilvl w:val="0"/>
          <w:numId w:val="25"/>
        </w:numPr>
        <w:pBdr>
          <w:top w:val="nil"/>
          <w:left w:val="nil"/>
          <w:bottom w:val="nil"/>
          <w:right w:val="nil"/>
          <w:between w:val="nil"/>
        </w:pBdr>
        <w:tabs>
          <w:tab w:val="left" w:pos="540"/>
        </w:tabs>
        <w:spacing w:line="276" w:lineRule="auto"/>
        <w:jc w:val="both"/>
        <w:rPr>
          <w:rFonts w:ascii="Arial" w:hAnsi="Arial" w:cs="Arial"/>
          <w:color w:val="000000"/>
        </w:rPr>
      </w:pPr>
      <w:r w:rsidRPr="0071280C">
        <w:rPr>
          <w:rFonts w:ascii="Arial" w:eastAsia="Calibri" w:hAnsi="Arial" w:cs="Arial"/>
          <w:color w:val="000000"/>
        </w:rPr>
        <w:t>La Regione Marche in qualità di titolare (con sede in via Gentile da Fabriano 9, 60125, Ancona), tratterà i dati personali conferiti per le finalità connesse alla presente modulistica,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w:t>
      </w:r>
    </w:p>
    <w:p w14:paraId="57817F59" w14:textId="77777777" w:rsidR="00337C63" w:rsidRPr="0071280C" w:rsidRDefault="0092415E" w:rsidP="001C5BFC">
      <w:pPr>
        <w:widowControl w:val="0"/>
        <w:numPr>
          <w:ilvl w:val="0"/>
          <w:numId w:val="25"/>
        </w:numPr>
        <w:pBdr>
          <w:top w:val="nil"/>
          <w:left w:val="nil"/>
          <w:bottom w:val="nil"/>
          <w:right w:val="nil"/>
          <w:between w:val="nil"/>
        </w:pBdr>
        <w:tabs>
          <w:tab w:val="left" w:pos="540"/>
        </w:tabs>
        <w:spacing w:line="276" w:lineRule="auto"/>
        <w:jc w:val="both"/>
        <w:rPr>
          <w:rFonts w:ascii="Arial" w:hAnsi="Arial" w:cs="Arial"/>
          <w:color w:val="000000"/>
        </w:rPr>
      </w:pPr>
      <w:r w:rsidRPr="0071280C">
        <w:rPr>
          <w:rFonts w:ascii="Arial" w:eastAsia="Calibri" w:hAnsi="Arial" w:cs="Arial"/>
          <w:color w:val="000000"/>
        </w:rPr>
        <w:t>il conferimento di dati alla Regione Marche è obbligatorio e il loro mancato inserimento non consente di procedere con l'elaborazione dell'istanza;</w:t>
      </w:r>
    </w:p>
    <w:p w14:paraId="1DFF513A" w14:textId="77777777" w:rsidR="00337C63" w:rsidRPr="0071280C" w:rsidRDefault="0092415E" w:rsidP="001C5BFC">
      <w:pPr>
        <w:widowControl w:val="0"/>
        <w:numPr>
          <w:ilvl w:val="0"/>
          <w:numId w:val="25"/>
        </w:numPr>
        <w:pBdr>
          <w:top w:val="nil"/>
          <w:left w:val="nil"/>
          <w:bottom w:val="nil"/>
          <w:right w:val="nil"/>
          <w:between w:val="nil"/>
        </w:pBdr>
        <w:tabs>
          <w:tab w:val="left" w:pos="540"/>
        </w:tabs>
        <w:spacing w:line="276" w:lineRule="auto"/>
        <w:jc w:val="both"/>
        <w:rPr>
          <w:rFonts w:ascii="Arial" w:hAnsi="Arial" w:cs="Arial"/>
          <w:color w:val="000000"/>
        </w:rPr>
      </w:pPr>
      <w:r w:rsidRPr="0071280C">
        <w:rPr>
          <w:rFonts w:ascii="Arial" w:eastAsia="Calibri" w:hAnsi="Arial" w:cs="Arial"/>
          <w:color w:val="000000"/>
        </w:rPr>
        <w:t>I dati saranno trattati per tutto il tempo necessario all'erogazione della prestazione o del servizio e, successivamente alla comunicazione della cessazione dell'attività del titolare o del responsabile o della intervenuta revoca dell'incarico del RPD, i dati saranno conservati in conformità alle norme sulla conservazione della documentazione amministrativa;</w:t>
      </w:r>
    </w:p>
    <w:p w14:paraId="66DBD404" w14:textId="77777777" w:rsidR="00337C63" w:rsidRPr="0071280C" w:rsidRDefault="0092415E" w:rsidP="001C5BFC">
      <w:pPr>
        <w:widowControl w:val="0"/>
        <w:numPr>
          <w:ilvl w:val="0"/>
          <w:numId w:val="25"/>
        </w:numPr>
        <w:pBdr>
          <w:top w:val="nil"/>
          <w:left w:val="nil"/>
          <w:bottom w:val="nil"/>
          <w:right w:val="nil"/>
          <w:between w:val="nil"/>
        </w:pBdr>
        <w:tabs>
          <w:tab w:val="left" w:pos="540"/>
        </w:tabs>
        <w:spacing w:line="276" w:lineRule="auto"/>
        <w:jc w:val="both"/>
        <w:rPr>
          <w:rFonts w:ascii="Arial" w:hAnsi="Arial" w:cs="Arial"/>
          <w:color w:val="000000"/>
        </w:rPr>
      </w:pPr>
      <w:r w:rsidRPr="0071280C">
        <w:rPr>
          <w:rFonts w:ascii="Arial" w:eastAsia="Calibri" w:hAnsi="Arial" w:cs="Arial"/>
          <w:color w:val="000000"/>
        </w:rPr>
        <w:t>I dati non saranno comunicati a terzi né diffusi, se non nei casi specificamente previsti dal diritto nazionale o dell'Unione europea ed indicati nell'informativa dettagliata;</w:t>
      </w:r>
    </w:p>
    <w:p w14:paraId="1A619544" w14:textId="77777777" w:rsidR="00337C63" w:rsidRPr="0071280C" w:rsidRDefault="0092415E" w:rsidP="001C5BFC">
      <w:pPr>
        <w:widowControl w:val="0"/>
        <w:numPr>
          <w:ilvl w:val="0"/>
          <w:numId w:val="25"/>
        </w:numPr>
        <w:pBdr>
          <w:top w:val="nil"/>
          <w:left w:val="nil"/>
          <w:bottom w:val="nil"/>
          <w:right w:val="nil"/>
          <w:between w:val="nil"/>
        </w:pBdr>
        <w:tabs>
          <w:tab w:val="left" w:pos="540"/>
        </w:tabs>
        <w:spacing w:line="276" w:lineRule="auto"/>
        <w:jc w:val="both"/>
        <w:rPr>
          <w:rFonts w:ascii="Arial" w:hAnsi="Arial" w:cs="Arial"/>
          <w:color w:val="000000"/>
        </w:rPr>
      </w:pPr>
      <w:r w:rsidRPr="0071280C">
        <w:rPr>
          <w:rFonts w:ascii="Arial" w:eastAsia="Calibri" w:hAnsi="Arial" w:cs="Arial"/>
          <w:color w:val="000000"/>
        </w:rPr>
        <w:t>Gli interessati hanno il diritto di chiedere al titolare del trattamento l'accesso ai dati personali e la rettifica o la cancellazione degli stessi o la limitazione del trattamento che li riguarda o di opporsi al trattamento (artt. 15 e ss. del RGPD). L'apposita istanza all'Autorità è presentata contattando il Titolare, Regione Marche (con sede in via Gentile da Fabriano 9, 60125, Ancona) oppure il Responsabile della protezione dei dati;</w:t>
      </w:r>
    </w:p>
    <w:p w14:paraId="2CA81630" w14:textId="77777777" w:rsidR="00337C63" w:rsidRPr="0071280C" w:rsidRDefault="0092415E" w:rsidP="001C5BFC">
      <w:pPr>
        <w:widowControl w:val="0"/>
        <w:numPr>
          <w:ilvl w:val="0"/>
          <w:numId w:val="25"/>
        </w:numPr>
        <w:pBdr>
          <w:top w:val="nil"/>
          <w:left w:val="nil"/>
          <w:bottom w:val="nil"/>
          <w:right w:val="nil"/>
          <w:between w:val="nil"/>
        </w:pBdr>
        <w:tabs>
          <w:tab w:val="left" w:pos="540"/>
        </w:tabs>
        <w:spacing w:line="276" w:lineRule="auto"/>
        <w:jc w:val="both"/>
        <w:rPr>
          <w:rFonts w:ascii="Arial" w:hAnsi="Arial" w:cs="Arial"/>
          <w:color w:val="000000"/>
        </w:rPr>
      </w:pPr>
      <w:r w:rsidRPr="0071280C">
        <w:rPr>
          <w:rFonts w:ascii="Arial" w:eastAsia="Calibri" w:hAnsi="Arial" w:cs="Arial"/>
          <w:color w:val="000000"/>
        </w:rPr>
        <w:t>Gli interessati, ricorrendone i presupposti, hanno, altresì, il diritto di proporre reclamo al Garante quale autorità di controllo secondo le procedure previste.</w:t>
      </w:r>
    </w:p>
    <w:p w14:paraId="47680A07" w14:textId="77777777" w:rsidR="00337C63" w:rsidRPr="0071280C" w:rsidRDefault="0092415E" w:rsidP="001C5BFC">
      <w:pPr>
        <w:widowControl w:val="0"/>
        <w:numPr>
          <w:ilvl w:val="0"/>
          <w:numId w:val="25"/>
        </w:numPr>
        <w:pBdr>
          <w:top w:val="nil"/>
          <w:left w:val="nil"/>
          <w:bottom w:val="nil"/>
          <w:right w:val="nil"/>
          <w:between w:val="nil"/>
        </w:pBdr>
        <w:spacing w:line="276" w:lineRule="auto"/>
        <w:jc w:val="both"/>
        <w:rPr>
          <w:rFonts w:ascii="Arial" w:hAnsi="Arial" w:cs="Arial"/>
          <w:color w:val="000000"/>
        </w:rPr>
      </w:pPr>
      <w:r w:rsidRPr="0071280C">
        <w:rPr>
          <w:rFonts w:ascii="Arial" w:eastAsia="Calibri" w:hAnsi="Arial" w:cs="Arial"/>
          <w:color w:val="000000"/>
        </w:rPr>
        <w:t>Il Responsabile del trattamento dei dati personali è il Dirigente della struttura regionale competente per l’attuazione della misura di aiuto, Settore Industria, Artigianato e Credito, Dott. Silvano Bertini (silvano.bertini@regione.marche.it).</w:t>
      </w:r>
    </w:p>
    <w:p w14:paraId="7D55792B" w14:textId="77777777" w:rsidR="00337C63" w:rsidRPr="0071280C" w:rsidRDefault="00337C63" w:rsidP="001C5BFC">
      <w:pPr>
        <w:widowControl w:val="0"/>
        <w:tabs>
          <w:tab w:val="left" w:pos="540"/>
        </w:tabs>
        <w:spacing w:line="276" w:lineRule="auto"/>
        <w:jc w:val="both"/>
        <w:rPr>
          <w:rFonts w:ascii="Arial" w:eastAsia="Calibri" w:hAnsi="Arial" w:cs="Arial"/>
          <w:color w:val="000000"/>
        </w:rPr>
      </w:pPr>
    </w:p>
    <w:p w14:paraId="53166387" w14:textId="77777777" w:rsidR="00337C63" w:rsidRPr="0071280C" w:rsidRDefault="0092415E" w:rsidP="001C5BFC">
      <w:pPr>
        <w:widowControl w:val="0"/>
        <w:tabs>
          <w:tab w:val="left" w:pos="540"/>
        </w:tabs>
        <w:spacing w:line="276" w:lineRule="auto"/>
        <w:jc w:val="both"/>
        <w:rPr>
          <w:rFonts w:ascii="Arial" w:eastAsia="Calibri" w:hAnsi="Arial" w:cs="Arial"/>
          <w:color w:val="000000"/>
          <w:u w:val="single"/>
        </w:rPr>
      </w:pPr>
      <w:r w:rsidRPr="0071280C">
        <w:rPr>
          <w:rFonts w:ascii="Arial" w:eastAsia="Calibri" w:hAnsi="Arial" w:cs="Arial"/>
          <w:color w:val="000000"/>
          <w:u w:val="single"/>
        </w:rPr>
        <w:t>Per informazioni sul bando:</w:t>
      </w:r>
    </w:p>
    <w:p w14:paraId="1CF50418" w14:textId="77777777" w:rsidR="00337C63" w:rsidRPr="0071280C" w:rsidRDefault="0092415E" w:rsidP="001C5BFC">
      <w:pPr>
        <w:widowControl w:val="0"/>
        <w:tabs>
          <w:tab w:val="left" w:pos="540"/>
        </w:tabs>
        <w:spacing w:line="276" w:lineRule="auto"/>
        <w:jc w:val="both"/>
        <w:rPr>
          <w:rFonts w:ascii="Arial" w:eastAsia="Calibri" w:hAnsi="Arial" w:cs="Arial"/>
          <w:color w:val="000000"/>
        </w:rPr>
      </w:pPr>
      <w:r w:rsidRPr="0071280C">
        <w:rPr>
          <w:rFonts w:ascii="Arial" w:eastAsia="Calibri" w:hAnsi="Arial" w:cs="Arial"/>
          <w:color w:val="000000"/>
        </w:rPr>
        <w:t xml:space="preserve">Referente Regione Marche: Fabio Travagliati – </w:t>
      </w:r>
      <w:hyperlink r:id="rId21">
        <w:r w:rsidRPr="0071280C">
          <w:rPr>
            <w:rFonts w:ascii="Arial" w:eastAsia="Calibri" w:hAnsi="Arial" w:cs="Arial"/>
            <w:color w:val="0000FF"/>
            <w:u w:val="single"/>
          </w:rPr>
          <w:t>fabio.travagliati@regione.marche.it</w:t>
        </w:r>
      </w:hyperlink>
      <w:r w:rsidRPr="0071280C">
        <w:rPr>
          <w:rFonts w:ascii="Arial" w:eastAsia="Calibri" w:hAnsi="Arial" w:cs="Arial"/>
          <w:color w:val="000000"/>
        </w:rPr>
        <w:t xml:space="preserve"> – tel. 071 8063624</w:t>
      </w:r>
    </w:p>
    <w:p w14:paraId="7703B6B0" w14:textId="77777777" w:rsidR="00337C63" w:rsidRPr="0071280C" w:rsidRDefault="0092415E" w:rsidP="001C5BFC">
      <w:pPr>
        <w:widowControl w:val="0"/>
        <w:tabs>
          <w:tab w:val="left" w:pos="540"/>
        </w:tabs>
        <w:spacing w:line="276" w:lineRule="auto"/>
        <w:jc w:val="both"/>
        <w:rPr>
          <w:rFonts w:ascii="Arial" w:eastAsia="Calibri" w:hAnsi="Arial" w:cs="Arial"/>
          <w:color w:val="000000"/>
        </w:rPr>
      </w:pPr>
      <w:r w:rsidRPr="0071280C">
        <w:rPr>
          <w:rFonts w:ascii="Arial" w:eastAsia="Calibri" w:hAnsi="Arial" w:cs="Arial"/>
          <w:color w:val="000000"/>
        </w:rPr>
        <w:t>Referente Piattaforma Crowdfunding:</w:t>
      </w:r>
      <w:r w:rsidRPr="0071280C">
        <w:rPr>
          <w:rFonts w:ascii="Arial" w:eastAsia="Calibri" w:hAnsi="Arial" w:cs="Arial"/>
          <w:i/>
          <w:color w:val="000000"/>
        </w:rPr>
        <w:t xml:space="preserve"> </w:t>
      </w:r>
      <w:r w:rsidRPr="0071280C">
        <w:rPr>
          <w:rFonts w:ascii="Arial" w:eastAsia="Calibri" w:hAnsi="Arial" w:cs="Arial"/>
          <w:color w:val="000000"/>
        </w:rPr>
        <w:t xml:space="preserve">Luca Borneo - </w:t>
      </w:r>
      <w:hyperlink r:id="rId22">
        <w:r w:rsidRPr="0071280C">
          <w:rPr>
            <w:rFonts w:ascii="Arial" w:eastAsia="Calibri" w:hAnsi="Arial" w:cs="Arial"/>
            <w:color w:val="000000"/>
            <w:u w:val="single"/>
          </w:rPr>
          <w:t>info@gingercrowdfunding.it</w:t>
        </w:r>
      </w:hyperlink>
      <w:r w:rsidRPr="0071280C">
        <w:rPr>
          <w:rFonts w:ascii="Arial" w:eastAsia="Calibri" w:hAnsi="Arial" w:cs="Arial"/>
          <w:color w:val="000000"/>
        </w:rPr>
        <w:t xml:space="preserve"> – tel. 391 7064691</w:t>
      </w:r>
    </w:p>
    <w:p w14:paraId="64847200" w14:textId="77777777" w:rsidR="00337C63" w:rsidRPr="0071280C" w:rsidRDefault="0092415E" w:rsidP="001C5BFC">
      <w:pPr>
        <w:pStyle w:val="Titolo1"/>
        <w:spacing w:before="240" w:after="0" w:line="276" w:lineRule="auto"/>
        <w:rPr>
          <w:rFonts w:ascii="Arial" w:eastAsia="Calibri" w:hAnsi="Arial" w:cs="Arial"/>
          <w:color w:val="000000"/>
        </w:rPr>
      </w:pPr>
      <w:bookmarkStart w:id="53" w:name="_Toc169694353"/>
      <w:r w:rsidRPr="0071280C">
        <w:rPr>
          <w:rFonts w:ascii="Arial" w:eastAsia="Calibri" w:hAnsi="Arial" w:cs="Arial"/>
          <w:color w:val="000000"/>
          <w:sz w:val="24"/>
          <w:szCs w:val="24"/>
        </w:rPr>
        <w:t>Glossario</w:t>
      </w:r>
      <w:bookmarkEnd w:id="53"/>
    </w:p>
    <w:p w14:paraId="481651C7" w14:textId="77777777" w:rsidR="00337C63" w:rsidRPr="0071280C" w:rsidRDefault="0092415E" w:rsidP="001C5BFC">
      <w:pPr>
        <w:widowControl w:val="0"/>
        <w:numPr>
          <w:ilvl w:val="0"/>
          <w:numId w:val="24"/>
        </w:numPr>
        <w:spacing w:line="276" w:lineRule="auto"/>
        <w:jc w:val="both"/>
        <w:rPr>
          <w:rFonts w:ascii="Arial" w:hAnsi="Arial" w:cs="Arial"/>
          <w:color w:val="000000"/>
          <w:highlight w:val="white"/>
        </w:rPr>
      </w:pPr>
      <w:r w:rsidRPr="0071280C">
        <w:rPr>
          <w:rFonts w:ascii="Arial" w:eastAsia="Calibri" w:hAnsi="Arial" w:cs="Arial"/>
          <w:i/>
          <w:color w:val="000000"/>
          <w:highlight w:val="white"/>
        </w:rPr>
        <w:t>Crowdfunding</w:t>
      </w:r>
      <w:r w:rsidRPr="0071280C">
        <w:rPr>
          <w:rFonts w:ascii="Arial" w:eastAsia="Calibri" w:hAnsi="Arial" w:cs="Arial"/>
          <w:color w:val="000000"/>
          <w:highlight w:val="white"/>
        </w:rPr>
        <w:t>: strumento digitale che permette di reperire fondi per realizzare un progetto specifico grazie al coinvolgimento di una comunità.</w:t>
      </w:r>
    </w:p>
    <w:p w14:paraId="1B4C08BA" w14:textId="77777777" w:rsidR="00337C63" w:rsidRPr="0071280C" w:rsidRDefault="0092415E" w:rsidP="001C5BFC">
      <w:pPr>
        <w:widowControl w:val="0"/>
        <w:numPr>
          <w:ilvl w:val="0"/>
          <w:numId w:val="24"/>
        </w:numPr>
        <w:spacing w:line="276" w:lineRule="auto"/>
        <w:jc w:val="both"/>
        <w:rPr>
          <w:rFonts w:ascii="Arial" w:hAnsi="Arial" w:cs="Arial"/>
          <w:color w:val="000000"/>
          <w:highlight w:val="white"/>
        </w:rPr>
      </w:pPr>
      <w:r w:rsidRPr="0071280C">
        <w:rPr>
          <w:rFonts w:ascii="Arial" w:eastAsia="Calibri" w:hAnsi="Arial" w:cs="Arial"/>
          <w:i/>
          <w:color w:val="000000"/>
          <w:highlight w:val="white"/>
        </w:rPr>
        <w:t>Reward based crowdfunding</w:t>
      </w:r>
      <w:r w:rsidRPr="0071280C">
        <w:rPr>
          <w:rFonts w:ascii="Arial" w:eastAsia="Calibri" w:hAnsi="Arial" w:cs="Arial"/>
          <w:color w:val="000000"/>
          <w:highlight w:val="white"/>
        </w:rPr>
        <w:t>: è una specifica tipologia di crowdfunding. Il progettista riconosce ai sostenitori una ricompensa (in inglese reward).</w:t>
      </w:r>
    </w:p>
    <w:p w14:paraId="4EF77B58" w14:textId="77777777" w:rsidR="00337C63" w:rsidRPr="0071280C" w:rsidRDefault="0092415E" w:rsidP="001C5BFC">
      <w:pPr>
        <w:widowControl w:val="0"/>
        <w:numPr>
          <w:ilvl w:val="0"/>
          <w:numId w:val="24"/>
        </w:numPr>
        <w:spacing w:line="276" w:lineRule="auto"/>
        <w:jc w:val="both"/>
        <w:rPr>
          <w:rFonts w:ascii="Arial" w:hAnsi="Arial" w:cs="Arial"/>
          <w:color w:val="000000"/>
          <w:highlight w:val="white"/>
        </w:rPr>
      </w:pPr>
      <w:r w:rsidRPr="0071280C">
        <w:rPr>
          <w:rFonts w:ascii="Arial" w:eastAsia="Calibri" w:hAnsi="Arial" w:cs="Arial"/>
          <w:i/>
          <w:color w:val="000000"/>
          <w:highlight w:val="white"/>
        </w:rPr>
        <w:t>Ricompensa</w:t>
      </w:r>
      <w:r w:rsidRPr="0071280C">
        <w:rPr>
          <w:rFonts w:ascii="Arial" w:eastAsia="Calibri" w:hAnsi="Arial" w:cs="Arial"/>
          <w:color w:val="000000"/>
          <w:highlight w:val="white"/>
        </w:rPr>
        <w:t>: attività, servizio, esperienza o oggetto che il progettista offre in cambio al sostenitore per ringraziarlo del suo contributo economico all’interno della raccolta fondi.</w:t>
      </w:r>
    </w:p>
    <w:p w14:paraId="0743CC85" w14:textId="77777777" w:rsidR="00337C63" w:rsidRPr="0071280C" w:rsidRDefault="0092415E" w:rsidP="001C5BFC">
      <w:pPr>
        <w:widowControl w:val="0"/>
        <w:numPr>
          <w:ilvl w:val="0"/>
          <w:numId w:val="24"/>
        </w:numPr>
        <w:spacing w:line="276" w:lineRule="auto"/>
        <w:jc w:val="both"/>
        <w:rPr>
          <w:rFonts w:ascii="Arial" w:hAnsi="Arial" w:cs="Arial"/>
          <w:color w:val="000000"/>
        </w:rPr>
      </w:pPr>
      <w:r w:rsidRPr="0071280C">
        <w:rPr>
          <w:rFonts w:ascii="Arial" w:eastAsia="Calibri" w:hAnsi="Arial" w:cs="Arial"/>
          <w:i/>
          <w:color w:val="000000"/>
          <w:highlight w:val="white"/>
        </w:rPr>
        <w:t>Progettista</w:t>
      </w:r>
      <w:r w:rsidRPr="0071280C">
        <w:rPr>
          <w:rFonts w:ascii="Arial" w:eastAsia="Calibri" w:hAnsi="Arial" w:cs="Arial"/>
          <w:color w:val="000000"/>
          <w:highlight w:val="white"/>
        </w:rPr>
        <w:t>: chi lancia e promuove la campagna di crowdfunding.</w:t>
      </w:r>
    </w:p>
    <w:p w14:paraId="413943A5" w14:textId="60E08966" w:rsidR="00A524D2" w:rsidRDefault="0092415E" w:rsidP="001C5BFC">
      <w:pPr>
        <w:widowControl w:val="0"/>
        <w:numPr>
          <w:ilvl w:val="0"/>
          <w:numId w:val="24"/>
        </w:numPr>
        <w:spacing w:line="276" w:lineRule="auto"/>
        <w:jc w:val="both"/>
        <w:rPr>
          <w:rFonts w:ascii="Arial" w:eastAsia="Calibri" w:hAnsi="Arial" w:cs="Arial"/>
          <w:color w:val="000000"/>
          <w:highlight w:val="white"/>
        </w:rPr>
      </w:pPr>
      <w:r w:rsidRPr="0071280C">
        <w:rPr>
          <w:rFonts w:ascii="Arial" w:eastAsia="Calibri" w:hAnsi="Arial" w:cs="Arial"/>
          <w:i/>
          <w:color w:val="000000"/>
          <w:highlight w:val="white"/>
        </w:rPr>
        <w:t>Sostenitore o donatore</w:t>
      </w:r>
      <w:r w:rsidRPr="0071280C">
        <w:rPr>
          <w:rFonts w:ascii="Arial" w:eastAsia="Calibri" w:hAnsi="Arial" w:cs="Arial"/>
          <w:color w:val="000000"/>
          <w:highlight w:val="white"/>
        </w:rPr>
        <w:t>: colui o colei che sostiene economicamente la campagna di crowdfunding.</w:t>
      </w:r>
      <w:bookmarkStart w:id="54" w:name="_28h4qwu" w:colFirst="0" w:colLast="0"/>
      <w:bookmarkEnd w:id="54"/>
    </w:p>
    <w:p w14:paraId="2103F3E2" w14:textId="77777777" w:rsidR="00A524D2" w:rsidRDefault="00A524D2" w:rsidP="001C5BFC">
      <w:pPr>
        <w:spacing w:line="276" w:lineRule="auto"/>
        <w:rPr>
          <w:rFonts w:ascii="Arial" w:eastAsia="Calibri" w:hAnsi="Arial" w:cs="Arial"/>
          <w:color w:val="000000"/>
          <w:highlight w:val="white"/>
        </w:rPr>
      </w:pPr>
      <w:r>
        <w:rPr>
          <w:rFonts w:ascii="Arial" w:eastAsia="Calibri" w:hAnsi="Arial" w:cs="Arial"/>
          <w:color w:val="000000"/>
          <w:highlight w:val="white"/>
        </w:rPr>
        <w:br w:type="page"/>
      </w:r>
    </w:p>
    <w:p w14:paraId="2EE6A1F9" w14:textId="77777777" w:rsidR="00337C63" w:rsidRPr="0071280C" w:rsidRDefault="00337C63" w:rsidP="001C5BFC">
      <w:pPr>
        <w:widowControl w:val="0"/>
        <w:numPr>
          <w:ilvl w:val="0"/>
          <w:numId w:val="24"/>
        </w:numPr>
        <w:spacing w:line="276" w:lineRule="auto"/>
        <w:jc w:val="both"/>
        <w:rPr>
          <w:rFonts w:ascii="Arial" w:eastAsia="Calibri" w:hAnsi="Arial" w:cs="Arial"/>
          <w:sz w:val="26"/>
          <w:szCs w:val="26"/>
        </w:rPr>
      </w:pPr>
    </w:p>
    <w:p w14:paraId="4CE4F4F8" w14:textId="77777777" w:rsidR="00337C63" w:rsidRPr="0071280C" w:rsidRDefault="0092415E" w:rsidP="001C5BFC">
      <w:pPr>
        <w:spacing w:line="276" w:lineRule="auto"/>
        <w:jc w:val="center"/>
        <w:rPr>
          <w:rFonts w:ascii="Arial" w:eastAsia="Calibri" w:hAnsi="Arial" w:cs="Arial"/>
          <w:sz w:val="26"/>
          <w:szCs w:val="26"/>
        </w:rPr>
      </w:pPr>
      <w:r w:rsidRPr="0071280C">
        <w:rPr>
          <w:rFonts w:ascii="Arial" w:eastAsia="Calibri" w:hAnsi="Arial" w:cs="Arial"/>
          <w:sz w:val="26"/>
          <w:szCs w:val="26"/>
        </w:rPr>
        <w:t>Programma Regionale Marche F.E.S.R. 2021/2027</w:t>
      </w:r>
    </w:p>
    <w:p w14:paraId="0696BABE" w14:textId="77777777" w:rsidR="00337C63" w:rsidRPr="0071280C" w:rsidRDefault="0092415E" w:rsidP="001C5BFC">
      <w:pPr>
        <w:spacing w:line="276" w:lineRule="auto"/>
        <w:jc w:val="center"/>
        <w:rPr>
          <w:rFonts w:ascii="Arial" w:eastAsia="Calibri" w:hAnsi="Arial" w:cs="Arial"/>
          <w:sz w:val="26"/>
          <w:szCs w:val="26"/>
        </w:rPr>
      </w:pPr>
      <w:r w:rsidRPr="0071280C">
        <w:rPr>
          <w:rFonts w:ascii="Arial" w:eastAsia="Calibri" w:hAnsi="Arial" w:cs="Arial"/>
          <w:sz w:val="26"/>
          <w:szCs w:val="26"/>
        </w:rPr>
        <w:t>AZIONE 1.3.5</w:t>
      </w:r>
    </w:p>
    <w:p w14:paraId="5F86CD09" w14:textId="77777777" w:rsidR="00337C63" w:rsidRPr="0071280C" w:rsidRDefault="0092415E" w:rsidP="001C5BFC">
      <w:pPr>
        <w:spacing w:line="276" w:lineRule="auto"/>
        <w:jc w:val="center"/>
        <w:rPr>
          <w:rFonts w:ascii="Arial" w:eastAsia="Calibri" w:hAnsi="Arial" w:cs="Arial"/>
          <w:sz w:val="26"/>
          <w:szCs w:val="26"/>
        </w:rPr>
      </w:pPr>
      <w:r w:rsidRPr="0071280C">
        <w:rPr>
          <w:rFonts w:ascii="Arial" w:eastAsia="Calibri" w:hAnsi="Arial" w:cs="Arial"/>
          <w:sz w:val="26"/>
          <w:szCs w:val="26"/>
        </w:rPr>
        <w:t>INTERVENTO 1.3.5.3 “Favorire l’accesso a strumenti alternativi al credito bancario da parte delle imprese tramite iniziative di crowdfunding”</w:t>
      </w:r>
    </w:p>
    <w:p w14:paraId="5174AD15" w14:textId="77777777" w:rsidR="00337C63" w:rsidRPr="0071280C" w:rsidRDefault="00337C63" w:rsidP="001C5BFC">
      <w:pPr>
        <w:spacing w:line="276" w:lineRule="auto"/>
        <w:jc w:val="center"/>
        <w:rPr>
          <w:rFonts w:ascii="Arial" w:eastAsia="Calibri" w:hAnsi="Arial" w:cs="Arial"/>
          <w:b/>
          <w:sz w:val="26"/>
          <w:szCs w:val="26"/>
        </w:rPr>
      </w:pPr>
    </w:p>
    <w:p w14:paraId="0420DE2B" w14:textId="77777777" w:rsidR="00337C63" w:rsidRPr="0071280C" w:rsidRDefault="0092415E" w:rsidP="001C5BFC">
      <w:pPr>
        <w:spacing w:line="276" w:lineRule="auto"/>
        <w:jc w:val="center"/>
        <w:rPr>
          <w:rFonts w:ascii="Arial" w:eastAsia="Calibri" w:hAnsi="Arial" w:cs="Arial"/>
          <w:b/>
          <w:sz w:val="28"/>
          <w:szCs w:val="28"/>
        </w:rPr>
      </w:pPr>
      <w:r w:rsidRPr="0071280C">
        <w:rPr>
          <w:rFonts w:ascii="Arial" w:eastAsia="Calibri" w:hAnsi="Arial" w:cs="Arial"/>
          <w:b/>
          <w:sz w:val="28"/>
          <w:szCs w:val="28"/>
        </w:rPr>
        <w:t>Bando Regionale</w:t>
      </w:r>
    </w:p>
    <w:p w14:paraId="7BF7BB6F" w14:textId="77777777" w:rsidR="00337C63" w:rsidRPr="0071280C" w:rsidRDefault="0092415E" w:rsidP="001C5BFC">
      <w:pPr>
        <w:spacing w:line="276" w:lineRule="auto"/>
        <w:jc w:val="center"/>
        <w:rPr>
          <w:rFonts w:ascii="Arial" w:eastAsia="Calibri" w:hAnsi="Arial" w:cs="Arial"/>
          <w:sz w:val="28"/>
          <w:szCs w:val="28"/>
        </w:rPr>
      </w:pPr>
      <w:r w:rsidRPr="0071280C">
        <w:rPr>
          <w:rFonts w:ascii="Arial" w:eastAsia="Calibri" w:hAnsi="Arial" w:cs="Arial"/>
          <w:sz w:val="28"/>
          <w:szCs w:val="28"/>
        </w:rPr>
        <w:t>Bando pilota per la selezione di progetti da inserire in campagne di crowdfunding a favore delle imprese delle Marche</w:t>
      </w:r>
    </w:p>
    <w:p w14:paraId="69DE8AC8" w14:textId="77777777" w:rsidR="00337C63" w:rsidRPr="0071280C" w:rsidRDefault="00337C63" w:rsidP="001C5BFC">
      <w:pPr>
        <w:spacing w:line="276" w:lineRule="auto"/>
        <w:jc w:val="center"/>
        <w:rPr>
          <w:rFonts w:ascii="Arial" w:hAnsi="Arial" w:cs="Arial"/>
          <w:b/>
          <w:sz w:val="26"/>
          <w:szCs w:val="26"/>
          <w:u w:val="single"/>
        </w:rPr>
      </w:pPr>
    </w:p>
    <w:p w14:paraId="197F056F" w14:textId="6FB6BA60" w:rsidR="00337C63" w:rsidRPr="0071280C" w:rsidRDefault="0092415E" w:rsidP="001C5BFC">
      <w:pPr>
        <w:pStyle w:val="Titolo1"/>
        <w:pBdr>
          <w:top w:val="single" w:sz="4" w:space="1" w:color="000000"/>
          <w:left w:val="single" w:sz="4" w:space="4" w:color="000000"/>
          <w:bottom w:val="single" w:sz="4" w:space="1" w:color="000000"/>
          <w:right w:val="single" w:sz="4" w:space="4" w:color="000000"/>
        </w:pBdr>
        <w:spacing w:line="276" w:lineRule="auto"/>
        <w:jc w:val="both"/>
        <w:rPr>
          <w:rFonts w:ascii="Arial" w:eastAsia="Calibri" w:hAnsi="Arial" w:cs="Arial"/>
          <w:sz w:val="28"/>
          <w:szCs w:val="28"/>
        </w:rPr>
      </w:pPr>
      <w:bookmarkStart w:id="55" w:name="_Toc169694354"/>
      <w:r w:rsidRPr="0071280C">
        <w:rPr>
          <w:rFonts w:ascii="Arial" w:eastAsia="Calibri" w:hAnsi="Arial" w:cs="Arial"/>
          <w:sz w:val="28"/>
          <w:szCs w:val="28"/>
        </w:rPr>
        <w:t>APPENDICE 1 - ELENCO DELLE ATTIVITÀ ECONOMICHE</w:t>
      </w:r>
      <w:r w:rsidR="00E2665F" w:rsidRPr="0071280C">
        <w:rPr>
          <w:rFonts w:ascii="Arial" w:eastAsia="Calibri" w:hAnsi="Arial" w:cs="Arial"/>
          <w:sz w:val="28"/>
          <w:szCs w:val="28"/>
        </w:rPr>
        <w:t xml:space="preserve"> PRIORITARIE</w:t>
      </w:r>
      <w:r w:rsidRPr="0071280C">
        <w:rPr>
          <w:rFonts w:ascii="Arial" w:eastAsia="Calibri" w:hAnsi="Arial" w:cs="Arial"/>
          <w:sz w:val="28"/>
          <w:szCs w:val="28"/>
        </w:rPr>
        <w:t xml:space="preserve"> </w:t>
      </w:r>
      <w:r w:rsidR="00E2665F" w:rsidRPr="0071280C">
        <w:rPr>
          <w:rFonts w:ascii="Arial" w:eastAsia="Calibri" w:hAnsi="Arial" w:cs="Arial"/>
          <w:sz w:val="28"/>
          <w:szCs w:val="28"/>
        </w:rPr>
        <w:t>(</w:t>
      </w:r>
      <w:r w:rsidR="001D11C7" w:rsidRPr="0071280C">
        <w:rPr>
          <w:rFonts w:ascii="Arial" w:eastAsia="Calibri" w:hAnsi="Arial" w:cs="Arial"/>
          <w:sz w:val="28"/>
          <w:szCs w:val="28"/>
        </w:rPr>
        <w:t xml:space="preserve">settore </w:t>
      </w:r>
      <w:r w:rsidRPr="0071280C">
        <w:rPr>
          <w:rFonts w:ascii="Arial" w:eastAsia="Calibri" w:hAnsi="Arial" w:cs="Arial"/>
          <w:sz w:val="28"/>
          <w:szCs w:val="28"/>
        </w:rPr>
        <w:t>INDUSTRIE CULTURALI E CREATIVE</w:t>
      </w:r>
      <w:r w:rsidR="00E2665F" w:rsidRPr="0071280C">
        <w:rPr>
          <w:rFonts w:ascii="Arial" w:eastAsia="Calibri" w:hAnsi="Arial" w:cs="Arial"/>
          <w:sz w:val="28"/>
          <w:szCs w:val="28"/>
        </w:rPr>
        <w:t>)</w:t>
      </w:r>
      <w:bookmarkEnd w:id="55"/>
    </w:p>
    <w:p w14:paraId="39002095" w14:textId="77777777" w:rsidR="00337C63" w:rsidRPr="0071280C" w:rsidRDefault="00337C63" w:rsidP="001C5BFC">
      <w:pPr>
        <w:spacing w:line="276" w:lineRule="auto"/>
        <w:rPr>
          <w:rFonts w:ascii="Arial" w:eastAsia="Calibri" w:hAnsi="Arial" w:cs="Arial"/>
          <w:b/>
        </w:rPr>
      </w:pPr>
    </w:p>
    <w:p w14:paraId="54EEC2E1" w14:textId="77777777" w:rsidR="00337C63" w:rsidRPr="0071280C" w:rsidRDefault="0092415E" w:rsidP="001C5BFC">
      <w:pPr>
        <w:spacing w:line="276" w:lineRule="auto"/>
        <w:rPr>
          <w:rFonts w:ascii="Arial" w:eastAsia="Calibri" w:hAnsi="Arial" w:cs="Arial"/>
          <w:b/>
        </w:rPr>
      </w:pPr>
      <w:r w:rsidRPr="0071280C">
        <w:rPr>
          <w:rFonts w:ascii="Arial" w:eastAsia="Calibri" w:hAnsi="Arial" w:cs="Arial"/>
          <w:b/>
        </w:rPr>
        <w:t>CODICI ISTAT ATECO 2007</w:t>
      </w:r>
    </w:p>
    <w:p w14:paraId="66B707E7" w14:textId="77777777" w:rsidR="00337C63" w:rsidRPr="0071280C" w:rsidRDefault="00337C63" w:rsidP="001C5BFC">
      <w:pPr>
        <w:widowControl w:val="0"/>
        <w:spacing w:line="276" w:lineRule="auto"/>
        <w:jc w:val="both"/>
        <w:rPr>
          <w:rFonts w:ascii="Arial" w:eastAsia="Calibri" w:hAnsi="Arial" w:cs="Arial"/>
          <w:color w:val="000000"/>
        </w:rPr>
      </w:pPr>
    </w:p>
    <w:p w14:paraId="16B724C7" w14:textId="70FC804B" w:rsidR="00337C63" w:rsidRPr="0071280C" w:rsidRDefault="0092415E" w:rsidP="001C5BFC">
      <w:pPr>
        <w:spacing w:line="276" w:lineRule="auto"/>
        <w:jc w:val="both"/>
        <w:rPr>
          <w:rFonts w:ascii="Arial" w:eastAsia="Calibri" w:hAnsi="Arial" w:cs="Arial"/>
          <w:color w:val="000000"/>
        </w:rPr>
      </w:pPr>
      <w:r w:rsidRPr="0071280C">
        <w:rPr>
          <w:rFonts w:ascii="Arial" w:eastAsia="Calibri" w:hAnsi="Arial" w:cs="Arial"/>
          <w:color w:val="000000"/>
        </w:rPr>
        <w:t>Sono</w:t>
      </w:r>
      <w:r w:rsidR="00E2665F" w:rsidRPr="0071280C">
        <w:rPr>
          <w:rFonts w:ascii="Arial" w:eastAsia="Calibri" w:hAnsi="Arial" w:cs="Arial"/>
          <w:color w:val="000000"/>
        </w:rPr>
        <w:t xml:space="preserve"> ritenute prioritarie in relazione al Criterio di valutazione </w:t>
      </w:r>
      <w:r w:rsidR="00D914A7">
        <w:rPr>
          <w:rFonts w:ascii="Arial" w:eastAsia="Calibri" w:hAnsi="Arial" w:cs="Arial"/>
          <w:color w:val="000000"/>
        </w:rPr>
        <w:t>“</w:t>
      </w:r>
      <w:r w:rsidR="00D914A7" w:rsidRPr="00D914A7">
        <w:rPr>
          <w:rFonts w:ascii="Arial" w:eastAsia="Calibri" w:hAnsi="Arial" w:cs="Arial"/>
          <w:color w:val="000000"/>
        </w:rPr>
        <w:t>Coerenza e contributo innovativo alle filiere locali</w:t>
      </w:r>
      <w:r w:rsidR="00D914A7">
        <w:rPr>
          <w:rFonts w:ascii="Arial" w:eastAsia="Calibri" w:hAnsi="Arial" w:cs="Arial"/>
          <w:color w:val="000000"/>
        </w:rPr>
        <w:t xml:space="preserve"> - </w:t>
      </w:r>
      <w:r w:rsidR="00D914A7" w:rsidRPr="00D914A7">
        <w:rPr>
          <w:rFonts w:ascii="Arial" w:eastAsia="Calibri" w:hAnsi="Arial" w:cs="Arial"/>
          <w:color w:val="000000"/>
        </w:rPr>
        <w:t>Struttura organizzativa e governance proposte</w:t>
      </w:r>
      <w:r w:rsidR="00D914A7">
        <w:rPr>
          <w:rFonts w:ascii="Arial" w:eastAsia="Calibri" w:hAnsi="Arial" w:cs="Arial"/>
          <w:color w:val="000000"/>
        </w:rPr>
        <w:t xml:space="preserve">” </w:t>
      </w:r>
      <w:r w:rsidRPr="0071280C">
        <w:rPr>
          <w:rFonts w:ascii="Arial" w:eastAsia="Calibri" w:hAnsi="Arial" w:cs="Arial"/>
          <w:color w:val="000000"/>
        </w:rPr>
        <w:t>gli investimenti finalizzati all’esercizio delle seguenti attività economiche (classificazione ATECO 2007 per sezioni, divisioni, gruppi, classi, categorie e sottocategorie):</w:t>
      </w:r>
    </w:p>
    <w:p w14:paraId="0B0AA370" w14:textId="77777777" w:rsidR="00337C63" w:rsidRPr="0071280C" w:rsidRDefault="00337C63" w:rsidP="001C5BFC">
      <w:pPr>
        <w:spacing w:line="276" w:lineRule="auto"/>
        <w:rPr>
          <w:rFonts w:ascii="Arial" w:eastAsia="Calibri" w:hAnsi="Arial" w:cs="Arial"/>
          <w:color w:val="000000"/>
        </w:rPr>
      </w:pPr>
    </w:p>
    <w:tbl>
      <w:tblPr>
        <w:tblStyle w:val="a3"/>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8"/>
        <w:gridCol w:w="7942"/>
      </w:tblGrid>
      <w:tr w:rsidR="00337C63" w:rsidRPr="0071280C" w14:paraId="78578E9A" w14:textId="77777777" w:rsidTr="00AF1386">
        <w:trPr>
          <w:trHeight w:val="110"/>
        </w:trPr>
        <w:tc>
          <w:tcPr>
            <w:tcW w:w="1418" w:type="dxa"/>
            <w:tcBorders>
              <w:top w:val="nil"/>
              <w:left w:val="nil"/>
              <w:bottom w:val="single" w:sz="4" w:space="0" w:color="000000"/>
              <w:right w:val="nil"/>
            </w:tcBorders>
          </w:tcPr>
          <w:p w14:paraId="322CBB8E"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rPr>
              <w:t xml:space="preserve"> </w:t>
            </w:r>
            <w:r w:rsidRPr="0071280C">
              <w:rPr>
                <w:rFonts w:ascii="Arial" w:eastAsia="Calibri" w:hAnsi="Arial" w:cs="Arial"/>
                <w:b/>
                <w:sz w:val="22"/>
                <w:szCs w:val="22"/>
              </w:rPr>
              <w:t xml:space="preserve">Codice Ateco 2007 </w:t>
            </w:r>
          </w:p>
        </w:tc>
        <w:tc>
          <w:tcPr>
            <w:tcW w:w="7942" w:type="dxa"/>
            <w:tcBorders>
              <w:top w:val="nil"/>
              <w:left w:val="nil"/>
              <w:bottom w:val="single" w:sz="4" w:space="0" w:color="000000"/>
              <w:right w:val="nil"/>
            </w:tcBorders>
          </w:tcPr>
          <w:p w14:paraId="79241571"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b/>
                <w:sz w:val="22"/>
                <w:szCs w:val="22"/>
              </w:rPr>
              <w:t xml:space="preserve">Descrizione </w:t>
            </w:r>
          </w:p>
        </w:tc>
      </w:tr>
      <w:tr w:rsidR="00337C63" w:rsidRPr="0071280C" w14:paraId="2FE33A2C" w14:textId="77777777" w:rsidTr="00AF1386">
        <w:trPr>
          <w:trHeight w:val="110"/>
        </w:trPr>
        <w:tc>
          <w:tcPr>
            <w:tcW w:w="1418" w:type="dxa"/>
            <w:tcBorders>
              <w:top w:val="single" w:sz="4" w:space="0" w:color="000000"/>
            </w:tcBorders>
          </w:tcPr>
          <w:p w14:paraId="5206A234"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17.29.00 </w:t>
            </w:r>
          </w:p>
        </w:tc>
        <w:tc>
          <w:tcPr>
            <w:tcW w:w="7942" w:type="dxa"/>
            <w:tcBorders>
              <w:top w:val="single" w:sz="4" w:space="0" w:color="000000"/>
            </w:tcBorders>
          </w:tcPr>
          <w:p w14:paraId="63899342"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Fabbricazione di altri articoli di carta e cartone </w:t>
            </w:r>
          </w:p>
        </w:tc>
      </w:tr>
      <w:tr w:rsidR="00337C63" w:rsidRPr="0071280C" w14:paraId="0A988579" w14:textId="77777777" w:rsidTr="00AF1386">
        <w:trPr>
          <w:trHeight w:val="110"/>
        </w:trPr>
        <w:tc>
          <w:tcPr>
            <w:tcW w:w="1418" w:type="dxa"/>
          </w:tcPr>
          <w:p w14:paraId="3B3B72BE"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18.11.00 </w:t>
            </w:r>
          </w:p>
        </w:tc>
        <w:tc>
          <w:tcPr>
            <w:tcW w:w="7942" w:type="dxa"/>
          </w:tcPr>
          <w:p w14:paraId="72ADA4C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Stampa di giornali </w:t>
            </w:r>
          </w:p>
        </w:tc>
      </w:tr>
      <w:tr w:rsidR="00337C63" w:rsidRPr="0071280C" w14:paraId="07E0C692" w14:textId="77777777" w:rsidTr="00AF1386">
        <w:trPr>
          <w:trHeight w:val="110"/>
        </w:trPr>
        <w:tc>
          <w:tcPr>
            <w:tcW w:w="1418" w:type="dxa"/>
          </w:tcPr>
          <w:p w14:paraId="18453891"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18.12.00 </w:t>
            </w:r>
          </w:p>
        </w:tc>
        <w:tc>
          <w:tcPr>
            <w:tcW w:w="7942" w:type="dxa"/>
          </w:tcPr>
          <w:p w14:paraId="3297E2B3"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Altra stampa </w:t>
            </w:r>
          </w:p>
        </w:tc>
      </w:tr>
      <w:tr w:rsidR="00337C63" w:rsidRPr="0071280C" w14:paraId="5CB74D20" w14:textId="77777777" w:rsidTr="00AF1386">
        <w:trPr>
          <w:trHeight w:val="110"/>
        </w:trPr>
        <w:tc>
          <w:tcPr>
            <w:tcW w:w="1418" w:type="dxa"/>
          </w:tcPr>
          <w:p w14:paraId="552E84D6"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18.13.00 </w:t>
            </w:r>
          </w:p>
        </w:tc>
        <w:tc>
          <w:tcPr>
            <w:tcW w:w="7942" w:type="dxa"/>
          </w:tcPr>
          <w:p w14:paraId="74AAEF9D"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Lavorazioni preliminari alla stampa e ai media </w:t>
            </w:r>
          </w:p>
        </w:tc>
      </w:tr>
      <w:tr w:rsidR="00337C63" w:rsidRPr="0071280C" w14:paraId="5F5DD375" w14:textId="77777777" w:rsidTr="00AF1386">
        <w:trPr>
          <w:trHeight w:val="110"/>
        </w:trPr>
        <w:tc>
          <w:tcPr>
            <w:tcW w:w="1418" w:type="dxa"/>
          </w:tcPr>
          <w:p w14:paraId="7F169E76"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18.14.00 </w:t>
            </w:r>
          </w:p>
        </w:tc>
        <w:tc>
          <w:tcPr>
            <w:tcW w:w="7942" w:type="dxa"/>
          </w:tcPr>
          <w:p w14:paraId="21CA0CE8"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Legatoria e servizi connessi </w:t>
            </w:r>
          </w:p>
        </w:tc>
      </w:tr>
      <w:tr w:rsidR="00337C63" w:rsidRPr="0071280C" w14:paraId="1426AD95" w14:textId="77777777" w:rsidTr="00AF1386">
        <w:trPr>
          <w:trHeight w:val="110"/>
        </w:trPr>
        <w:tc>
          <w:tcPr>
            <w:tcW w:w="1418" w:type="dxa"/>
          </w:tcPr>
          <w:p w14:paraId="2D860BAB"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18.20.00 </w:t>
            </w:r>
          </w:p>
        </w:tc>
        <w:tc>
          <w:tcPr>
            <w:tcW w:w="7942" w:type="dxa"/>
          </w:tcPr>
          <w:p w14:paraId="0A7A62A3"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Riproduzione di supporti registrati </w:t>
            </w:r>
          </w:p>
        </w:tc>
      </w:tr>
      <w:tr w:rsidR="00337C63" w:rsidRPr="0071280C" w14:paraId="67815592" w14:textId="77777777" w:rsidTr="00AF1386">
        <w:trPr>
          <w:trHeight w:val="265"/>
        </w:trPr>
        <w:tc>
          <w:tcPr>
            <w:tcW w:w="1418" w:type="dxa"/>
          </w:tcPr>
          <w:p w14:paraId="2ADDE09B"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26.40.01 </w:t>
            </w:r>
          </w:p>
        </w:tc>
        <w:tc>
          <w:tcPr>
            <w:tcW w:w="7942" w:type="dxa"/>
          </w:tcPr>
          <w:p w14:paraId="1CFE6BFC"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Fabbricazione di apparecchi per la riproduzione e registrazione del suono e delle immagini </w:t>
            </w:r>
          </w:p>
        </w:tc>
      </w:tr>
      <w:tr w:rsidR="00337C63" w:rsidRPr="0071280C" w14:paraId="0210B881" w14:textId="77777777" w:rsidTr="00AF1386">
        <w:trPr>
          <w:trHeight w:val="110"/>
        </w:trPr>
        <w:tc>
          <w:tcPr>
            <w:tcW w:w="1418" w:type="dxa"/>
          </w:tcPr>
          <w:p w14:paraId="67BCB6A0"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26.70.20 </w:t>
            </w:r>
          </w:p>
        </w:tc>
        <w:tc>
          <w:tcPr>
            <w:tcW w:w="7942" w:type="dxa"/>
          </w:tcPr>
          <w:p w14:paraId="4DB70A3E"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Fabbricazione di apparecchiature fotografiche e cinematografiche </w:t>
            </w:r>
          </w:p>
        </w:tc>
      </w:tr>
      <w:tr w:rsidR="00337C63" w:rsidRPr="0071280C" w14:paraId="73FAE4E8" w14:textId="77777777" w:rsidTr="00AF1386">
        <w:trPr>
          <w:trHeight w:val="110"/>
        </w:trPr>
        <w:tc>
          <w:tcPr>
            <w:tcW w:w="1418" w:type="dxa"/>
          </w:tcPr>
          <w:p w14:paraId="5682E762"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32.40.10 </w:t>
            </w:r>
          </w:p>
        </w:tc>
        <w:tc>
          <w:tcPr>
            <w:tcW w:w="7942" w:type="dxa"/>
          </w:tcPr>
          <w:p w14:paraId="76F36F1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Fabbricazione di giochi (inclusi i giochi elettronici) </w:t>
            </w:r>
          </w:p>
        </w:tc>
      </w:tr>
      <w:tr w:rsidR="00337C63" w:rsidRPr="0071280C" w14:paraId="0A07FCBC" w14:textId="77777777" w:rsidTr="00AF1386">
        <w:trPr>
          <w:trHeight w:val="110"/>
        </w:trPr>
        <w:tc>
          <w:tcPr>
            <w:tcW w:w="1418" w:type="dxa"/>
          </w:tcPr>
          <w:p w14:paraId="7B2C80CE"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58.11.00 </w:t>
            </w:r>
          </w:p>
        </w:tc>
        <w:tc>
          <w:tcPr>
            <w:tcW w:w="7942" w:type="dxa"/>
          </w:tcPr>
          <w:p w14:paraId="755647A8"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Edizione di libri </w:t>
            </w:r>
          </w:p>
        </w:tc>
      </w:tr>
      <w:tr w:rsidR="00337C63" w:rsidRPr="0071280C" w14:paraId="5FE12AFA" w14:textId="77777777" w:rsidTr="00AF1386">
        <w:trPr>
          <w:trHeight w:val="110"/>
        </w:trPr>
        <w:tc>
          <w:tcPr>
            <w:tcW w:w="1418" w:type="dxa"/>
          </w:tcPr>
          <w:p w14:paraId="6F775FC8"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58.13.00 </w:t>
            </w:r>
          </w:p>
        </w:tc>
        <w:tc>
          <w:tcPr>
            <w:tcW w:w="7942" w:type="dxa"/>
          </w:tcPr>
          <w:p w14:paraId="51A2714B"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Edizione di quotidiani </w:t>
            </w:r>
          </w:p>
        </w:tc>
      </w:tr>
      <w:tr w:rsidR="00337C63" w:rsidRPr="0071280C" w14:paraId="0F52F2B0" w14:textId="77777777" w:rsidTr="00AF1386">
        <w:trPr>
          <w:trHeight w:val="110"/>
        </w:trPr>
        <w:tc>
          <w:tcPr>
            <w:tcW w:w="1418" w:type="dxa"/>
          </w:tcPr>
          <w:p w14:paraId="5C3AA5C4"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58.14.00 </w:t>
            </w:r>
          </w:p>
        </w:tc>
        <w:tc>
          <w:tcPr>
            <w:tcW w:w="7942" w:type="dxa"/>
          </w:tcPr>
          <w:p w14:paraId="50F62E16"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Edizione di riviste e periodici </w:t>
            </w:r>
          </w:p>
        </w:tc>
      </w:tr>
      <w:tr w:rsidR="00337C63" w:rsidRPr="0071280C" w14:paraId="79047CC0" w14:textId="77777777" w:rsidTr="00AF1386">
        <w:trPr>
          <w:trHeight w:val="110"/>
        </w:trPr>
        <w:tc>
          <w:tcPr>
            <w:tcW w:w="1418" w:type="dxa"/>
          </w:tcPr>
          <w:p w14:paraId="7C35049A"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58.19.00 </w:t>
            </w:r>
          </w:p>
        </w:tc>
        <w:tc>
          <w:tcPr>
            <w:tcW w:w="7942" w:type="dxa"/>
          </w:tcPr>
          <w:p w14:paraId="18FE90C4"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Altre attività editoriali </w:t>
            </w:r>
          </w:p>
        </w:tc>
      </w:tr>
      <w:tr w:rsidR="00337C63" w:rsidRPr="0071280C" w14:paraId="1987DF4E" w14:textId="77777777" w:rsidTr="00AF1386">
        <w:trPr>
          <w:trHeight w:val="110"/>
        </w:trPr>
        <w:tc>
          <w:tcPr>
            <w:tcW w:w="1418" w:type="dxa"/>
          </w:tcPr>
          <w:p w14:paraId="3C32D1E1"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58.21.00 </w:t>
            </w:r>
          </w:p>
        </w:tc>
        <w:tc>
          <w:tcPr>
            <w:tcW w:w="7942" w:type="dxa"/>
          </w:tcPr>
          <w:p w14:paraId="04AA6F98"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Edizione di giochi per computer </w:t>
            </w:r>
          </w:p>
        </w:tc>
      </w:tr>
      <w:tr w:rsidR="00337C63" w:rsidRPr="0071280C" w14:paraId="574AEFBA" w14:textId="77777777" w:rsidTr="00AF1386">
        <w:trPr>
          <w:trHeight w:val="110"/>
        </w:trPr>
        <w:tc>
          <w:tcPr>
            <w:tcW w:w="1418" w:type="dxa"/>
          </w:tcPr>
          <w:p w14:paraId="0C8E78F3"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58.29.00 </w:t>
            </w:r>
          </w:p>
        </w:tc>
        <w:tc>
          <w:tcPr>
            <w:tcW w:w="7942" w:type="dxa"/>
          </w:tcPr>
          <w:p w14:paraId="50C2ABF0"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Edizione di altri software a pacchetto (esclusi giochi per computer) </w:t>
            </w:r>
          </w:p>
        </w:tc>
      </w:tr>
      <w:tr w:rsidR="00337C63" w:rsidRPr="0071280C" w14:paraId="32BD2300" w14:textId="77777777" w:rsidTr="00AF1386">
        <w:trPr>
          <w:trHeight w:val="110"/>
        </w:trPr>
        <w:tc>
          <w:tcPr>
            <w:tcW w:w="1418" w:type="dxa"/>
          </w:tcPr>
          <w:p w14:paraId="70DB8EBB"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59.11.00 </w:t>
            </w:r>
          </w:p>
        </w:tc>
        <w:tc>
          <w:tcPr>
            <w:tcW w:w="7942" w:type="dxa"/>
          </w:tcPr>
          <w:p w14:paraId="31FF85C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produzione cinematografica, di video e di programmi televisivi </w:t>
            </w:r>
          </w:p>
        </w:tc>
      </w:tr>
      <w:tr w:rsidR="00337C63" w:rsidRPr="0071280C" w14:paraId="73C67883" w14:textId="77777777" w:rsidTr="00AF1386">
        <w:trPr>
          <w:trHeight w:val="110"/>
        </w:trPr>
        <w:tc>
          <w:tcPr>
            <w:tcW w:w="1418" w:type="dxa"/>
          </w:tcPr>
          <w:p w14:paraId="1CF497C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59.12.00 </w:t>
            </w:r>
          </w:p>
        </w:tc>
        <w:tc>
          <w:tcPr>
            <w:tcW w:w="7942" w:type="dxa"/>
          </w:tcPr>
          <w:p w14:paraId="6E70ADB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post-produzione cinematografica, di video e di programmi televisivi </w:t>
            </w:r>
          </w:p>
        </w:tc>
      </w:tr>
      <w:tr w:rsidR="00337C63" w:rsidRPr="0071280C" w14:paraId="78FBF1FF" w14:textId="77777777" w:rsidTr="00AF1386">
        <w:trPr>
          <w:trHeight w:val="110"/>
        </w:trPr>
        <w:tc>
          <w:tcPr>
            <w:tcW w:w="1418" w:type="dxa"/>
          </w:tcPr>
          <w:p w14:paraId="200A2AC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59.13.00 </w:t>
            </w:r>
          </w:p>
        </w:tc>
        <w:tc>
          <w:tcPr>
            <w:tcW w:w="7942" w:type="dxa"/>
          </w:tcPr>
          <w:p w14:paraId="41190C5C"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distribuzione cinematografica, di video e di programmi televisivi </w:t>
            </w:r>
          </w:p>
        </w:tc>
      </w:tr>
      <w:tr w:rsidR="00337C63" w:rsidRPr="0071280C" w14:paraId="52FDFBF7" w14:textId="77777777" w:rsidTr="00AF1386">
        <w:trPr>
          <w:trHeight w:val="110"/>
        </w:trPr>
        <w:tc>
          <w:tcPr>
            <w:tcW w:w="1418" w:type="dxa"/>
          </w:tcPr>
          <w:p w14:paraId="747FB5E6"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59.14.00 </w:t>
            </w:r>
          </w:p>
        </w:tc>
        <w:tc>
          <w:tcPr>
            <w:tcW w:w="7942" w:type="dxa"/>
          </w:tcPr>
          <w:p w14:paraId="627238E8"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proiezione cinematografica </w:t>
            </w:r>
          </w:p>
        </w:tc>
      </w:tr>
      <w:tr w:rsidR="00337C63" w:rsidRPr="0071280C" w14:paraId="2E38B219" w14:textId="77777777" w:rsidTr="00AF1386">
        <w:trPr>
          <w:trHeight w:val="110"/>
        </w:trPr>
        <w:tc>
          <w:tcPr>
            <w:tcW w:w="1418" w:type="dxa"/>
          </w:tcPr>
          <w:p w14:paraId="74B80AD8"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59.20.10 </w:t>
            </w:r>
          </w:p>
        </w:tc>
        <w:tc>
          <w:tcPr>
            <w:tcW w:w="7942" w:type="dxa"/>
          </w:tcPr>
          <w:p w14:paraId="5384F1A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Edizione di registrazioni sonore </w:t>
            </w:r>
          </w:p>
        </w:tc>
      </w:tr>
      <w:tr w:rsidR="00337C63" w:rsidRPr="0071280C" w14:paraId="34531D86" w14:textId="77777777" w:rsidTr="00AF1386">
        <w:trPr>
          <w:trHeight w:val="110"/>
        </w:trPr>
        <w:tc>
          <w:tcPr>
            <w:tcW w:w="1418" w:type="dxa"/>
          </w:tcPr>
          <w:p w14:paraId="501535A8"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59.20.20 </w:t>
            </w:r>
          </w:p>
        </w:tc>
        <w:tc>
          <w:tcPr>
            <w:tcW w:w="7942" w:type="dxa"/>
          </w:tcPr>
          <w:p w14:paraId="58B8604C"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Edizione di musica stampata </w:t>
            </w:r>
          </w:p>
        </w:tc>
      </w:tr>
      <w:tr w:rsidR="00337C63" w:rsidRPr="0071280C" w14:paraId="77E3F732" w14:textId="77777777" w:rsidTr="00AF1386">
        <w:trPr>
          <w:trHeight w:val="110"/>
        </w:trPr>
        <w:tc>
          <w:tcPr>
            <w:tcW w:w="1418" w:type="dxa"/>
          </w:tcPr>
          <w:p w14:paraId="73A07651"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59.20.30 </w:t>
            </w:r>
          </w:p>
        </w:tc>
        <w:tc>
          <w:tcPr>
            <w:tcW w:w="7942" w:type="dxa"/>
          </w:tcPr>
          <w:p w14:paraId="6DE7FD0E"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Studi di registrazione sonora </w:t>
            </w:r>
          </w:p>
        </w:tc>
      </w:tr>
      <w:tr w:rsidR="00337C63" w:rsidRPr="0071280C" w14:paraId="309402E0" w14:textId="77777777" w:rsidTr="00AF1386">
        <w:trPr>
          <w:trHeight w:val="110"/>
        </w:trPr>
        <w:tc>
          <w:tcPr>
            <w:tcW w:w="1418" w:type="dxa"/>
          </w:tcPr>
          <w:p w14:paraId="7F8F35C4"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60.10.00 </w:t>
            </w:r>
          </w:p>
        </w:tc>
        <w:tc>
          <w:tcPr>
            <w:tcW w:w="7942" w:type="dxa"/>
          </w:tcPr>
          <w:p w14:paraId="340EA31B"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Trasmissioni radiofoniche </w:t>
            </w:r>
          </w:p>
        </w:tc>
      </w:tr>
      <w:tr w:rsidR="00337C63" w:rsidRPr="0071280C" w14:paraId="75B9B516" w14:textId="77777777" w:rsidTr="00AF1386">
        <w:trPr>
          <w:trHeight w:val="110"/>
        </w:trPr>
        <w:tc>
          <w:tcPr>
            <w:tcW w:w="1418" w:type="dxa"/>
          </w:tcPr>
          <w:p w14:paraId="393F0A77"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60.20.00 </w:t>
            </w:r>
          </w:p>
        </w:tc>
        <w:tc>
          <w:tcPr>
            <w:tcW w:w="7942" w:type="dxa"/>
          </w:tcPr>
          <w:p w14:paraId="42814ED2"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Programmazione e trasmissioni televisive </w:t>
            </w:r>
          </w:p>
        </w:tc>
      </w:tr>
      <w:tr w:rsidR="00337C63" w:rsidRPr="0071280C" w14:paraId="07EF5F46" w14:textId="77777777" w:rsidTr="00AF1386">
        <w:trPr>
          <w:trHeight w:val="110"/>
        </w:trPr>
        <w:tc>
          <w:tcPr>
            <w:tcW w:w="1418" w:type="dxa"/>
          </w:tcPr>
          <w:p w14:paraId="70651549"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62.01.00 </w:t>
            </w:r>
          </w:p>
        </w:tc>
        <w:tc>
          <w:tcPr>
            <w:tcW w:w="7942" w:type="dxa"/>
          </w:tcPr>
          <w:p w14:paraId="70EE7AF1"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Produzione di software non connesso all'edizione </w:t>
            </w:r>
          </w:p>
        </w:tc>
      </w:tr>
      <w:tr w:rsidR="00337C63" w:rsidRPr="0071280C" w14:paraId="4DEDAFA7" w14:textId="77777777" w:rsidTr="00AF1386">
        <w:trPr>
          <w:trHeight w:val="110"/>
        </w:trPr>
        <w:tc>
          <w:tcPr>
            <w:tcW w:w="1418" w:type="dxa"/>
          </w:tcPr>
          <w:p w14:paraId="0526AD51"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62.02.00 </w:t>
            </w:r>
          </w:p>
        </w:tc>
        <w:tc>
          <w:tcPr>
            <w:tcW w:w="7942" w:type="dxa"/>
          </w:tcPr>
          <w:p w14:paraId="37D3A856"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Consulenza nel settore delle tecnologie dell'informatica </w:t>
            </w:r>
          </w:p>
        </w:tc>
      </w:tr>
      <w:tr w:rsidR="00337C63" w:rsidRPr="0071280C" w14:paraId="5AD7E305" w14:textId="77777777" w:rsidTr="00AF1386">
        <w:trPr>
          <w:trHeight w:val="110"/>
        </w:trPr>
        <w:tc>
          <w:tcPr>
            <w:tcW w:w="1418" w:type="dxa"/>
            <w:tcBorders>
              <w:bottom w:val="single" w:sz="4" w:space="0" w:color="000000"/>
            </w:tcBorders>
          </w:tcPr>
          <w:p w14:paraId="32786D4A"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62.09.09 </w:t>
            </w:r>
          </w:p>
        </w:tc>
        <w:tc>
          <w:tcPr>
            <w:tcW w:w="7942" w:type="dxa"/>
            <w:tcBorders>
              <w:bottom w:val="single" w:sz="4" w:space="0" w:color="000000"/>
            </w:tcBorders>
          </w:tcPr>
          <w:p w14:paraId="51057EA2"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Altre attività dei servizi connessi alle tecnologie dell'informatica nca </w:t>
            </w:r>
          </w:p>
        </w:tc>
      </w:tr>
      <w:tr w:rsidR="00337C63" w:rsidRPr="0071280C" w14:paraId="16E6AB20" w14:textId="77777777" w:rsidTr="00AF1386">
        <w:trPr>
          <w:trHeight w:val="110"/>
        </w:trPr>
        <w:tc>
          <w:tcPr>
            <w:tcW w:w="1418" w:type="dxa"/>
            <w:tcBorders>
              <w:bottom w:val="single" w:sz="4" w:space="0" w:color="000000"/>
            </w:tcBorders>
          </w:tcPr>
          <w:p w14:paraId="272D0C50"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63.12.00 </w:t>
            </w:r>
          </w:p>
        </w:tc>
        <w:tc>
          <w:tcPr>
            <w:tcW w:w="7942" w:type="dxa"/>
            <w:tcBorders>
              <w:bottom w:val="single" w:sz="4" w:space="0" w:color="000000"/>
            </w:tcBorders>
          </w:tcPr>
          <w:p w14:paraId="063E1635"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Portali web </w:t>
            </w:r>
          </w:p>
        </w:tc>
      </w:tr>
      <w:tr w:rsidR="00337C63" w:rsidRPr="0071280C" w14:paraId="4D5497F6" w14:textId="77777777" w:rsidTr="00AF1386">
        <w:trPr>
          <w:trHeight w:val="110"/>
        </w:trPr>
        <w:tc>
          <w:tcPr>
            <w:tcW w:w="1418" w:type="dxa"/>
            <w:tcBorders>
              <w:top w:val="single" w:sz="4" w:space="0" w:color="000000"/>
            </w:tcBorders>
          </w:tcPr>
          <w:p w14:paraId="2A3FA31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63.91.00 </w:t>
            </w:r>
          </w:p>
        </w:tc>
        <w:tc>
          <w:tcPr>
            <w:tcW w:w="7942" w:type="dxa"/>
            <w:tcBorders>
              <w:top w:val="single" w:sz="4" w:space="0" w:color="000000"/>
            </w:tcBorders>
          </w:tcPr>
          <w:p w14:paraId="6661B473"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delle agenzie di stampa </w:t>
            </w:r>
          </w:p>
        </w:tc>
      </w:tr>
      <w:tr w:rsidR="00337C63" w:rsidRPr="0071280C" w14:paraId="34CBEDCF" w14:textId="77777777" w:rsidTr="00AF1386">
        <w:trPr>
          <w:trHeight w:val="110"/>
        </w:trPr>
        <w:tc>
          <w:tcPr>
            <w:tcW w:w="1418" w:type="dxa"/>
          </w:tcPr>
          <w:p w14:paraId="41569FB2"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70.21.00 </w:t>
            </w:r>
          </w:p>
        </w:tc>
        <w:tc>
          <w:tcPr>
            <w:tcW w:w="7942" w:type="dxa"/>
          </w:tcPr>
          <w:p w14:paraId="333935A6"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Pubbliche relazioni e comunicazione </w:t>
            </w:r>
          </w:p>
        </w:tc>
      </w:tr>
      <w:tr w:rsidR="00337C63" w:rsidRPr="0071280C" w14:paraId="2ACD473B" w14:textId="77777777" w:rsidTr="00AF1386">
        <w:trPr>
          <w:trHeight w:val="110"/>
        </w:trPr>
        <w:tc>
          <w:tcPr>
            <w:tcW w:w="1418" w:type="dxa"/>
          </w:tcPr>
          <w:p w14:paraId="0E6EE323"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71.11.00 </w:t>
            </w:r>
          </w:p>
        </w:tc>
        <w:tc>
          <w:tcPr>
            <w:tcW w:w="7942" w:type="dxa"/>
          </w:tcPr>
          <w:p w14:paraId="4F0C6D63"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degli studi di architettura </w:t>
            </w:r>
          </w:p>
        </w:tc>
      </w:tr>
      <w:tr w:rsidR="00337C63" w:rsidRPr="0071280C" w14:paraId="7198035D" w14:textId="77777777" w:rsidTr="00AF1386">
        <w:trPr>
          <w:trHeight w:val="110"/>
        </w:trPr>
        <w:tc>
          <w:tcPr>
            <w:tcW w:w="1418" w:type="dxa"/>
          </w:tcPr>
          <w:p w14:paraId="20327B3A"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71.12.10 </w:t>
            </w:r>
          </w:p>
        </w:tc>
        <w:tc>
          <w:tcPr>
            <w:tcW w:w="7942" w:type="dxa"/>
          </w:tcPr>
          <w:p w14:paraId="4BAE1CE9"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degli studi di ingegneria </w:t>
            </w:r>
          </w:p>
        </w:tc>
      </w:tr>
      <w:tr w:rsidR="00337C63" w:rsidRPr="0071280C" w14:paraId="075E80F0" w14:textId="77777777" w:rsidTr="00AF1386">
        <w:trPr>
          <w:trHeight w:val="110"/>
        </w:trPr>
        <w:tc>
          <w:tcPr>
            <w:tcW w:w="1418" w:type="dxa"/>
          </w:tcPr>
          <w:p w14:paraId="6FC5F620"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71.12.20 </w:t>
            </w:r>
          </w:p>
        </w:tc>
        <w:tc>
          <w:tcPr>
            <w:tcW w:w="7942" w:type="dxa"/>
          </w:tcPr>
          <w:p w14:paraId="188026D5"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Servizi di progettazione di ingegneria integrata </w:t>
            </w:r>
          </w:p>
        </w:tc>
      </w:tr>
      <w:tr w:rsidR="00337C63" w:rsidRPr="0071280C" w14:paraId="30756A38" w14:textId="77777777" w:rsidTr="00AF1386">
        <w:trPr>
          <w:trHeight w:val="110"/>
        </w:trPr>
        <w:tc>
          <w:tcPr>
            <w:tcW w:w="1418" w:type="dxa"/>
          </w:tcPr>
          <w:p w14:paraId="4F853C92"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73.11.0 </w:t>
            </w:r>
          </w:p>
        </w:tc>
        <w:tc>
          <w:tcPr>
            <w:tcW w:w="7942" w:type="dxa"/>
          </w:tcPr>
          <w:p w14:paraId="45718E85"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Agenzie pubblicitarie </w:t>
            </w:r>
          </w:p>
        </w:tc>
      </w:tr>
      <w:tr w:rsidR="00337C63" w:rsidRPr="0071280C" w14:paraId="07FDC308" w14:textId="77777777" w:rsidTr="00AF1386">
        <w:trPr>
          <w:trHeight w:val="110"/>
        </w:trPr>
        <w:tc>
          <w:tcPr>
            <w:tcW w:w="1418" w:type="dxa"/>
          </w:tcPr>
          <w:p w14:paraId="2378C162"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73.11.01 </w:t>
            </w:r>
          </w:p>
        </w:tc>
        <w:tc>
          <w:tcPr>
            <w:tcW w:w="7942" w:type="dxa"/>
          </w:tcPr>
          <w:p w14:paraId="6A9F9AAD"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Ideazione di campagne pubblicitarie </w:t>
            </w:r>
          </w:p>
        </w:tc>
      </w:tr>
      <w:tr w:rsidR="00337C63" w:rsidRPr="0071280C" w14:paraId="769E9304" w14:textId="77777777" w:rsidTr="00AF1386">
        <w:trPr>
          <w:trHeight w:val="110"/>
        </w:trPr>
        <w:tc>
          <w:tcPr>
            <w:tcW w:w="1418" w:type="dxa"/>
          </w:tcPr>
          <w:p w14:paraId="2D2FB7C4"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73.11.02 </w:t>
            </w:r>
          </w:p>
        </w:tc>
        <w:tc>
          <w:tcPr>
            <w:tcW w:w="7942" w:type="dxa"/>
          </w:tcPr>
          <w:p w14:paraId="1AA993FA"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Conduzione di campagne di marketing e altri servizi pubblicitari </w:t>
            </w:r>
          </w:p>
        </w:tc>
      </w:tr>
      <w:tr w:rsidR="00337C63" w:rsidRPr="0071280C" w14:paraId="264B869F" w14:textId="77777777" w:rsidTr="00AF1386">
        <w:trPr>
          <w:trHeight w:val="110"/>
        </w:trPr>
        <w:tc>
          <w:tcPr>
            <w:tcW w:w="1418" w:type="dxa"/>
          </w:tcPr>
          <w:p w14:paraId="3C7AFF4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74.10.10 </w:t>
            </w:r>
          </w:p>
        </w:tc>
        <w:tc>
          <w:tcPr>
            <w:tcW w:w="7942" w:type="dxa"/>
          </w:tcPr>
          <w:p w14:paraId="55A1411B"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design di moda e design industriale </w:t>
            </w:r>
          </w:p>
        </w:tc>
      </w:tr>
      <w:tr w:rsidR="00337C63" w:rsidRPr="0071280C" w14:paraId="39571397" w14:textId="77777777" w:rsidTr="00AF1386">
        <w:trPr>
          <w:trHeight w:val="110"/>
        </w:trPr>
        <w:tc>
          <w:tcPr>
            <w:tcW w:w="1418" w:type="dxa"/>
          </w:tcPr>
          <w:p w14:paraId="3A78451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74.10.2 </w:t>
            </w:r>
          </w:p>
        </w:tc>
        <w:tc>
          <w:tcPr>
            <w:tcW w:w="7942" w:type="dxa"/>
          </w:tcPr>
          <w:p w14:paraId="33009B6B"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dei disegnatori grafici </w:t>
            </w:r>
          </w:p>
        </w:tc>
      </w:tr>
      <w:tr w:rsidR="00337C63" w:rsidRPr="0071280C" w14:paraId="66E372A4" w14:textId="77777777" w:rsidTr="00AF1386">
        <w:trPr>
          <w:trHeight w:val="110"/>
        </w:trPr>
        <w:tc>
          <w:tcPr>
            <w:tcW w:w="1418" w:type="dxa"/>
          </w:tcPr>
          <w:p w14:paraId="5C9758C7"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74.10.21 </w:t>
            </w:r>
          </w:p>
        </w:tc>
        <w:tc>
          <w:tcPr>
            <w:tcW w:w="7942" w:type="dxa"/>
          </w:tcPr>
          <w:p w14:paraId="3535AABA"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dei disegnatori grafici di pagine web </w:t>
            </w:r>
          </w:p>
        </w:tc>
      </w:tr>
      <w:tr w:rsidR="00337C63" w:rsidRPr="0071280C" w14:paraId="32B304EE" w14:textId="77777777" w:rsidTr="00AF1386">
        <w:trPr>
          <w:trHeight w:val="110"/>
        </w:trPr>
        <w:tc>
          <w:tcPr>
            <w:tcW w:w="1418" w:type="dxa"/>
          </w:tcPr>
          <w:p w14:paraId="3EB1EBF3"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74.10.29 </w:t>
            </w:r>
          </w:p>
        </w:tc>
        <w:tc>
          <w:tcPr>
            <w:tcW w:w="7942" w:type="dxa"/>
          </w:tcPr>
          <w:p w14:paraId="4AB5921B"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Altre attività dei disegnatori grafici </w:t>
            </w:r>
          </w:p>
        </w:tc>
      </w:tr>
      <w:tr w:rsidR="00337C63" w:rsidRPr="0071280C" w14:paraId="1560936E" w14:textId="77777777" w:rsidTr="00AF1386">
        <w:trPr>
          <w:trHeight w:val="110"/>
        </w:trPr>
        <w:tc>
          <w:tcPr>
            <w:tcW w:w="1418" w:type="dxa"/>
          </w:tcPr>
          <w:p w14:paraId="18D0E040"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74.10.30 </w:t>
            </w:r>
          </w:p>
        </w:tc>
        <w:tc>
          <w:tcPr>
            <w:tcW w:w="7942" w:type="dxa"/>
          </w:tcPr>
          <w:p w14:paraId="2037BD29"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dei disegnatori tecnici </w:t>
            </w:r>
          </w:p>
        </w:tc>
      </w:tr>
      <w:tr w:rsidR="00337C63" w:rsidRPr="0071280C" w14:paraId="56467B52" w14:textId="77777777" w:rsidTr="00AF1386">
        <w:trPr>
          <w:trHeight w:val="110"/>
        </w:trPr>
        <w:tc>
          <w:tcPr>
            <w:tcW w:w="1418" w:type="dxa"/>
          </w:tcPr>
          <w:p w14:paraId="3504AC04"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74.10.90 </w:t>
            </w:r>
          </w:p>
        </w:tc>
        <w:tc>
          <w:tcPr>
            <w:tcW w:w="7942" w:type="dxa"/>
          </w:tcPr>
          <w:p w14:paraId="0F47F31E"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Altre attività di design </w:t>
            </w:r>
          </w:p>
        </w:tc>
      </w:tr>
      <w:tr w:rsidR="00337C63" w:rsidRPr="0071280C" w14:paraId="7440BFBF" w14:textId="77777777" w:rsidTr="00AF1386">
        <w:trPr>
          <w:trHeight w:val="110"/>
        </w:trPr>
        <w:tc>
          <w:tcPr>
            <w:tcW w:w="1418" w:type="dxa"/>
          </w:tcPr>
          <w:p w14:paraId="68F5E62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74.20.1 </w:t>
            </w:r>
          </w:p>
        </w:tc>
        <w:tc>
          <w:tcPr>
            <w:tcW w:w="7942" w:type="dxa"/>
          </w:tcPr>
          <w:p w14:paraId="3C8C7A68"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riprese fotografiche </w:t>
            </w:r>
          </w:p>
        </w:tc>
      </w:tr>
      <w:tr w:rsidR="00337C63" w:rsidRPr="0071280C" w14:paraId="6A514694" w14:textId="77777777" w:rsidTr="00AF1386">
        <w:trPr>
          <w:trHeight w:val="110"/>
        </w:trPr>
        <w:tc>
          <w:tcPr>
            <w:tcW w:w="1418" w:type="dxa"/>
          </w:tcPr>
          <w:p w14:paraId="7308E5AA"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74.20.11 </w:t>
            </w:r>
          </w:p>
        </w:tc>
        <w:tc>
          <w:tcPr>
            <w:tcW w:w="7942" w:type="dxa"/>
          </w:tcPr>
          <w:p w14:paraId="375F9E86"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fotoreporter </w:t>
            </w:r>
          </w:p>
        </w:tc>
      </w:tr>
      <w:tr w:rsidR="00337C63" w:rsidRPr="0071280C" w14:paraId="73F8847B" w14:textId="77777777" w:rsidTr="00AF1386">
        <w:trPr>
          <w:trHeight w:val="110"/>
        </w:trPr>
        <w:tc>
          <w:tcPr>
            <w:tcW w:w="1418" w:type="dxa"/>
          </w:tcPr>
          <w:p w14:paraId="4B0D9C0B"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74.20.12 </w:t>
            </w:r>
          </w:p>
        </w:tc>
        <w:tc>
          <w:tcPr>
            <w:tcW w:w="7942" w:type="dxa"/>
          </w:tcPr>
          <w:p w14:paraId="64282AA2"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riprese aeree nel campo della fotografia </w:t>
            </w:r>
          </w:p>
        </w:tc>
      </w:tr>
      <w:tr w:rsidR="00337C63" w:rsidRPr="0071280C" w14:paraId="1A789C61" w14:textId="77777777" w:rsidTr="00AF1386">
        <w:trPr>
          <w:trHeight w:val="110"/>
        </w:trPr>
        <w:tc>
          <w:tcPr>
            <w:tcW w:w="1418" w:type="dxa"/>
          </w:tcPr>
          <w:p w14:paraId="1FFF57A6"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74.20.19 </w:t>
            </w:r>
          </w:p>
        </w:tc>
        <w:tc>
          <w:tcPr>
            <w:tcW w:w="7942" w:type="dxa"/>
          </w:tcPr>
          <w:p w14:paraId="21D2439D"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Altre attività di riprese fotografiche </w:t>
            </w:r>
          </w:p>
        </w:tc>
      </w:tr>
      <w:tr w:rsidR="00337C63" w:rsidRPr="0071280C" w14:paraId="7D68D88E" w14:textId="77777777" w:rsidTr="00AF1386">
        <w:trPr>
          <w:trHeight w:val="110"/>
        </w:trPr>
        <w:tc>
          <w:tcPr>
            <w:tcW w:w="1418" w:type="dxa"/>
          </w:tcPr>
          <w:p w14:paraId="2013ED83"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74.20.20 </w:t>
            </w:r>
          </w:p>
        </w:tc>
        <w:tc>
          <w:tcPr>
            <w:tcW w:w="7942" w:type="dxa"/>
          </w:tcPr>
          <w:p w14:paraId="378B7DE0"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Laboratori fotografici per lo sviluppo e la stampa </w:t>
            </w:r>
          </w:p>
        </w:tc>
      </w:tr>
      <w:tr w:rsidR="00337C63" w:rsidRPr="0071280C" w14:paraId="6BA3846F" w14:textId="77777777" w:rsidTr="00AF1386">
        <w:trPr>
          <w:trHeight w:val="110"/>
        </w:trPr>
        <w:tc>
          <w:tcPr>
            <w:tcW w:w="1418" w:type="dxa"/>
          </w:tcPr>
          <w:p w14:paraId="3A48CC27"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82.30.00 </w:t>
            </w:r>
          </w:p>
        </w:tc>
        <w:tc>
          <w:tcPr>
            <w:tcW w:w="7942" w:type="dxa"/>
          </w:tcPr>
          <w:p w14:paraId="15CCC4B8"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Organizzazione di convegni e fiere </w:t>
            </w:r>
          </w:p>
        </w:tc>
      </w:tr>
      <w:tr w:rsidR="00337C63" w:rsidRPr="0071280C" w14:paraId="0EC5DA86" w14:textId="77777777" w:rsidTr="00AF1386">
        <w:trPr>
          <w:trHeight w:val="110"/>
        </w:trPr>
        <w:tc>
          <w:tcPr>
            <w:tcW w:w="1418" w:type="dxa"/>
          </w:tcPr>
          <w:p w14:paraId="7B1C7C00"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90.01.0 </w:t>
            </w:r>
          </w:p>
        </w:tc>
        <w:tc>
          <w:tcPr>
            <w:tcW w:w="7942" w:type="dxa"/>
          </w:tcPr>
          <w:p w14:paraId="0ECDF893"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Rappresentazioni artistiche </w:t>
            </w:r>
          </w:p>
        </w:tc>
      </w:tr>
      <w:tr w:rsidR="00337C63" w:rsidRPr="0071280C" w14:paraId="58A516AD" w14:textId="77777777" w:rsidTr="00AF1386">
        <w:trPr>
          <w:trHeight w:val="110"/>
        </w:trPr>
        <w:tc>
          <w:tcPr>
            <w:tcW w:w="1418" w:type="dxa"/>
          </w:tcPr>
          <w:p w14:paraId="575D0638"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90.02.0 </w:t>
            </w:r>
          </w:p>
        </w:tc>
        <w:tc>
          <w:tcPr>
            <w:tcW w:w="7942" w:type="dxa"/>
          </w:tcPr>
          <w:p w14:paraId="26C46D62"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supporto alle rappresentazioni artistiche </w:t>
            </w:r>
          </w:p>
        </w:tc>
      </w:tr>
      <w:tr w:rsidR="00337C63" w:rsidRPr="0071280C" w14:paraId="3DA4FFF9" w14:textId="77777777" w:rsidTr="00AF1386">
        <w:trPr>
          <w:trHeight w:val="110"/>
        </w:trPr>
        <w:tc>
          <w:tcPr>
            <w:tcW w:w="1418" w:type="dxa"/>
            <w:tcBorders>
              <w:bottom w:val="single" w:sz="4" w:space="0" w:color="000000"/>
            </w:tcBorders>
          </w:tcPr>
          <w:p w14:paraId="5063CF07"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90.02.01 </w:t>
            </w:r>
          </w:p>
        </w:tc>
        <w:tc>
          <w:tcPr>
            <w:tcW w:w="7942" w:type="dxa"/>
            <w:tcBorders>
              <w:bottom w:val="single" w:sz="4" w:space="0" w:color="000000"/>
            </w:tcBorders>
          </w:tcPr>
          <w:p w14:paraId="200A13C4"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Noleggio con operatore di strutture ed attrezzature per manifestazioni e spettacoli </w:t>
            </w:r>
          </w:p>
        </w:tc>
      </w:tr>
      <w:tr w:rsidR="00337C63" w:rsidRPr="0071280C" w14:paraId="74EA5D1A" w14:textId="77777777" w:rsidTr="00AF1386">
        <w:trPr>
          <w:trHeight w:val="110"/>
        </w:trPr>
        <w:tc>
          <w:tcPr>
            <w:tcW w:w="1418" w:type="dxa"/>
            <w:tcBorders>
              <w:top w:val="single" w:sz="4" w:space="0" w:color="000000"/>
              <w:left w:val="single" w:sz="4" w:space="0" w:color="000000"/>
              <w:bottom w:val="single" w:sz="4" w:space="0" w:color="000000"/>
              <w:right w:val="single" w:sz="4" w:space="0" w:color="000000"/>
            </w:tcBorders>
          </w:tcPr>
          <w:p w14:paraId="7DFCCF04"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90.02.02 </w:t>
            </w:r>
          </w:p>
        </w:tc>
        <w:tc>
          <w:tcPr>
            <w:tcW w:w="7942" w:type="dxa"/>
            <w:tcBorders>
              <w:top w:val="single" w:sz="4" w:space="0" w:color="000000"/>
              <w:left w:val="single" w:sz="4" w:space="0" w:color="000000"/>
              <w:bottom w:val="single" w:sz="4" w:space="0" w:color="000000"/>
              <w:right w:val="single" w:sz="4" w:space="0" w:color="000000"/>
            </w:tcBorders>
          </w:tcPr>
          <w:p w14:paraId="669ECB4E"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nel campo della regia </w:t>
            </w:r>
          </w:p>
        </w:tc>
      </w:tr>
      <w:tr w:rsidR="00337C63" w:rsidRPr="0071280C" w14:paraId="014E276B" w14:textId="77777777" w:rsidTr="00AF1386">
        <w:trPr>
          <w:trHeight w:val="110"/>
        </w:trPr>
        <w:tc>
          <w:tcPr>
            <w:tcW w:w="1418" w:type="dxa"/>
            <w:tcBorders>
              <w:top w:val="single" w:sz="4" w:space="0" w:color="000000"/>
            </w:tcBorders>
          </w:tcPr>
          <w:p w14:paraId="5E02B29E"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90.02.09 </w:t>
            </w:r>
          </w:p>
        </w:tc>
        <w:tc>
          <w:tcPr>
            <w:tcW w:w="7942" w:type="dxa"/>
            <w:tcBorders>
              <w:top w:val="single" w:sz="4" w:space="0" w:color="000000"/>
            </w:tcBorders>
          </w:tcPr>
          <w:p w14:paraId="288B4120"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Altre attività di supporto alle rappresentazioni artistiche </w:t>
            </w:r>
          </w:p>
        </w:tc>
      </w:tr>
      <w:tr w:rsidR="00337C63" w:rsidRPr="0071280C" w14:paraId="3619723A" w14:textId="77777777" w:rsidTr="00AF1386">
        <w:trPr>
          <w:trHeight w:val="110"/>
        </w:trPr>
        <w:tc>
          <w:tcPr>
            <w:tcW w:w="1418" w:type="dxa"/>
          </w:tcPr>
          <w:p w14:paraId="2E4AEF97"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90.03.0 </w:t>
            </w:r>
          </w:p>
        </w:tc>
        <w:tc>
          <w:tcPr>
            <w:tcW w:w="7942" w:type="dxa"/>
          </w:tcPr>
          <w:p w14:paraId="0BD644C8"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Creazioni artistiche e letterarie </w:t>
            </w:r>
          </w:p>
        </w:tc>
      </w:tr>
      <w:tr w:rsidR="00337C63" w:rsidRPr="0071280C" w14:paraId="6848E54B" w14:textId="77777777" w:rsidTr="00AF1386">
        <w:trPr>
          <w:trHeight w:val="110"/>
        </w:trPr>
        <w:tc>
          <w:tcPr>
            <w:tcW w:w="1418" w:type="dxa"/>
          </w:tcPr>
          <w:p w14:paraId="093FFACB"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90.03.02 </w:t>
            </w:r>
          </w:p>
        </w:tc>
        <w:tc>
          <w:tcPr>
            <w:tcW w:w="7942" w:type="dxa"/>
          </w:tcPr>
          <w:p w14:paraId="76850620"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conservazione e restauro di opere d'arte </w:t>
            </w:r>
          </w:p>
        </w:tc>
      </w:tr>
      <w:tr w:rsidR="00337C63" w:rsidRPr="0071280C" w14:paraId="231C4F13" w14:textId="77777777" w:rsidTr="00AF1386">
        <w:trPr>
          <w:trHeight w:val="110"/>
        </w:trPr>
        <w:tc>
          <w:tcPr>
            <w:tcW w:w="1418" w:type="dxa"/>
          </w:tcPr>
          <w:p w14:paraId="4F916F32"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90.03.09 </w:t>
            </w:r>
          </w:p>
        </w:tc>
        <w:tc>
          <w:tcPr>
            <w:tcW w:w="7942" w:type="dxa"/>
          </w:tcPr>
          <w:p w14:paraId="1963C229"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Altre creazioni artistiche e letterarie </w:t>
            </w:r>
          </w:p>
        </w:tc>
      </w:tr>
      <w:tr w:rsidR="00337C63" w:rsidRPr="0071280C" w14:paraId="6D444688" w14:textId="77777777" w:rsidTr="00AF1386">
        <w:trPr>
          <w:trHeight w:val="110"/>
        </w:trPr>
        <w:tc>
          <w:tcPr>
            <w:tcW w:w="1418" w:type="dxa"/>
          </w:tcPr>
          <w:p w14:paraId="10125DE1"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90.04.00 </w:t>
            </w:r>
          </w:p>
        </w:tc>
        <w:tc>
          <w:tcPr>
            <w:tcW w:w="7942" w:type="dxa"/>
          </w:tcPr>
          <w:p w14:paraId="2BA82947"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Gestione di teatri, sale da concerto e altre strutture artistiche </w:t>
            </w:r>
          </w:p>
        </w:tc>
      </w:tr>
      <w:tr w:rsidR="00337C63" w:rsidRPr="0071280C" w14:paraId="74511CAB" w14:textId="77777777" w:rsidTr="00AF1386">
        <w:trPr>
          <w:trHeight w:val="110"/>
        </w:trPr>
        <w:tc>
          <w:tcPr>
            <w:tcW w:w="1418" w:type="dxa"/>
          </w:tcPr>
          <w:p w14:paraId="6F52C305"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91.01.00 </w:t>
            </w:r>
          </w:p>
        </w:tc>
        <w:tc>
          <w:tcPr>
            <w:tcW w:w="7942" w:type="dxa"/>
          </w:tcPr>
          <w:p w14:paraId="55107B25"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biblioteche ed archivi1 </w:t>
            </w:r>
          </w:p>
        </w:tc>
      </w:tr>
      <w:tr w:rsidR="00337C63" w:rsidRPr="0071280C" w14:paraId="7C5BB774" w14:textId="77777777" w:rsidTr="00AF1386">
        <w:trPr>
          <w:trHeight w:val="110"/>
        </w:trPr>
        <w:tc>
          <w:tcPr>
            <w:tcW w:w="1418" w:type="dxa"/>
          </w:tcPr>
          <w:p w14:paraId="66C5D157"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91.02.00 </w:t>
            </w:r>
          </w:p>
        </w:tc>
        <w:tc>
          <w:tcPr>
            <w:tcW w:w="7942" w:type="dxa"/>
          </w:tcPr>
          <w:p w14:paraId="4DFCF54F"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musei2 </w:t>
            </w:r>
          </w:p>
        </w:tc>
      </w:tr>
      <w:tr w:rsidR="00337C63" w:rsidRPr="0071280C" w14:paraId="37F9232F" w14:textId="77777777" w:rsidTr="00AF1386">
        <w:trPr>
          <w:trHeight w:val="110"/>
        </w:trPr>
        <w:tc>
          <w:tcPr>
            <w:tcW w:w="1418" w:type="dxa"/>
          </w:tcPr>
          <w:p w14:paraId="6599E296"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91.03.00 </w:t>
            </w:r>
          </w:p>
        </w:tc>
        <w:tc>
          <w:tcPr>
            <w:tcW w:w="7942" w:type="dxa"/>
          </w:tcPr>
          <w:p w14:paraId="5B9681A9"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Gestione di luoghi e monumenti storici e attrazioni simili </w:t>
            </w:r>
          </w:p>
        </w:tc>
      </w:tr>
      <w:tr w:rsidR="00337C63" w:rsidRPr="0071280C" w14:paraId="07C1A272" w14:textId="77777777" w:rsidTr="00AF1386">
        <w:trPr>
          <w:trHeight w:val="110"/>
        </w:trPr>
        <w:tc>
          <w:tcPr>
            <w:tcW w:w="1418" w:type="dxa"/>
            <w:tcBorders>
              <w:bottom w:val="single" w:sz="4" w:space="0" w:color="000000"/>
            </w:tcBorders>
          </w:tcPr>
          <w:p w14:paraId="6BC7A667"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93.21.00 </w:t>
            </w:r>
          </w:p>
        </w:tc>
        <w:tc>
          <w:tcPr>
            <w:tcW w:w="7942" w:type="dxa"/>
            <w:tcBorders>
              <w:bottom w:val="single" w:sz="4" w:space="0" w:color="000000"/>
            </w:tcBorders>
          </w:tcPr>
          <w:p w14:paraId="65479F92"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Parchi di divertimento e parchi tematici </w:t>
            </w:r>
          </w:p>
        </w:tc>
      </w:tr>
      <w:tr w:rsidR="00337C63" w:rsidRPr="0071280C" w14:paraId="3D385BF2" w14:textId="77777777" w:rsidTr="00AF1386">
        <w:trPr>
          <w:trHeight w:val="110"/>
        </w:trPr>
        <w:tc>
          <w:tcPr>
            <w:tcW w:w="1418" w:type="dxa"/>
            <w:tcBorders>
              <w:bottom w:val="single" w:sz="4" w:space="0" w:color="000000"/>
            </w:tcBorders>
          </w:tcPr>
          <w:p w14:paraId="2A81B34D"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94.99.20 </w:t>
            </w:r>
          </w:p>
        </w:tc>
        <w:tc>
          <w:tcPr>
            <w:tcW w:w="7942" w:type="dxa"/>
            <w:tcBorders>
              <w:bottom w:val="single" w:sz="4" w:space="0" w:color="000000"/>
            </w:tcBorders>
          </w:tcPr>
          <w:p w14:paraId="4CC85A2D" w14:textId="77777777" w:rsidR="00337C63" w:rsidRPr="0071280C" w:rsidRDefault="0092415E" w:rsidP="001C5BFC">
            <w:pPr>
              <w:spacing w:line="276" w:lineRule="auto"/>
              <w:rPr>
                <w:rFonts w:ascii="Arial" w:eastAsia="Calibri" w:hAnsi="Arial" w:cs="Arial"/>
                <w:sz w:val="22"/>
                <w:szCs w:val="22"/>
              </w:rPr>
            </w:pPr>
            <w:r w:rsidRPr="0071280C">
              <w:rPr>
                <w:rFonts w:ascii="Arial" w:eastAsia="Calibri" w:hAnsi="Arial" w:cs="Arial"/>
                <w:sz w:val="22"/>
                <w:szCs w:val="22"/>
              </w:rPr>
              <w:t xml:space="preserve">Attività di organizzazioni che perseguono fini culturali, ricreativi e la coltivazione di hobby </w:t>
            </w:r>
          </w:p>
        </w:tc>
      </w:tr>
      <w:tr w:rsidR="00337C63" w:rsidRPr="0071280C" w14:paraId="75726E97" w14:textId="77777777" w:rsidTr="00AF1386">
        <w:trPr>
          <w:trHeight w:val="547"/>
        </w:trPr>
        <w:tc>
          <w:tcPr>
            <w:tcW w:w="1418" w:type="dxa"/>
            <w:tcBorders>
              <w:top w:val="single" w:sz="4" w:space="0" w:color="000000"/>
              <w:left w:val="nil"/>
              <w:bottom w:val="nil"/>
              <w:right w:val="nil"/>
            </w:tcBorders>
          </w:tcPr>
          <w:p w14:paraId="362C2676" w14:textId="77777777" w:rsidR="00337C63" w:rsidRPr="0071280C" w:rsidRDefault="00337C63" w:rsidP="001C5BFC">
            <w:pPr>
              <w:spacing w:line="276" w:lineRule="auto"/>
              <w:rPr>
                <w:rFonts w:ascii="Arial" w:eastAsia="Calibri" w:hAnsi="Arial" w:cs="Arial"/>
                <w:sz w:val="22"/>
                <w:szCs w:val="22"/>
              </w:rPr>
            </w:pPr>
          </w:p>
        </w:tc>
        <w:tc>
          <w:tcPr>
            <w:tcW w:w="7942" w:type="dxa"/>
            <w:tcBorders>
              <w:top w:val="single" w:sz="4" w:space="0" w:color="000000"/>
              <w:left w:val="nil"/>
              <w:bottom w:val="nil"/>
              <w:right w:val="nil"/>
            </w:tcBorders>
          </w:tcPr>
          <w:p w14:paraId="56CC44A6" w14:textId="77777777" w:rsidR="00337C63" w:rsidRPr="0071280C" w:rsidRDefault="00337C63" w:rsidP="001C5BFC">
            <w:pPr>
              <w:spacing w:line="276" w:lineRule="auto"/>
              <w:rPr>
                <w:rFonts w:ascii="Arial" w:eastAsia="Calibri" w:hAnsi="Arial" w:cs="Arial"/>
                <w:sz w:val="22"/>
                <w:szCs w:val="22"/>
              </w:rPr>
            </w:pPr>
          </w:p>
        </w:tc>
      </w:tr>
    </w:tbl>
    <w:p w14:paraId="42099256" w14:textId="77777777" w:rsidR="00337C63" w:rsidRPr="0071280C" w:rsidRDefault="0092415E" w:rsidP="001C5BFC">
      <w:pPr>
        <w:spacing w:line="276" w:lineRule="auto"/>
        <w:jc w:val="center"/>
        <w:rPr>
          <w:rFonts w:ascii="Arial" w:eastAsia="Calibri" w:hAnsi="Arial" w:cs="Arial"/>
          <w:color w:val="000000"/>
          <w:sz w:val="22"/>
          <w:szCs w:val="22"/>
        </w:rPr>
      </w:pPr>
      <w:r w:rsidRPr="0071280C">
        <w:rPr>
          <w:rFonts w:ascii="Arial" w:eastAsia="Calibri" w:hAnsi="Arial" w:cs="Arial"/>
          <w:b/>
          <w:color w:val="000000"/>
          <w:sz w:val="22"/>
          <w:szCs w:val="22"/>
        </w:rPr>
        <w:t>ELENCO DELLE ATTIVITÀ ECONOMICHE AMMISSIBILIPER PROGETTI IN FORMA ASSOCIATA</w:t>
      </w:r>
    </w:p>
    <w:p w14:paraId="043FD446" w14:textId="77777777" w:rsidR="00337C63" w:rsidRPr="0071280C" w:rsidRDefault="0092415E" w:rsidP="001C5BFC">
      <w:pPr>
        <w:widowControl w:val="0"/>
        <w:spacing w:line="276" w:lineRule="auto"/>
        <w:jc w:val="center"/>
        <w:rPr>
          <w:rFonts w:ascii="Arial" w:eastAsia="Calibri" w:hAnsi="Arial" w:cs="Arial"/>
          <w:b/>
          <w:color w:val="000000"/>
          <w:sz w:val="22"/>
          <w:szCs w:val="22"/>
        </w:rPr>
      </w:pPr>
      <w:r w:rsidRPr="0071280C">
        <w:rPr>
          <w:rFonts w:ascii="Arial" w:eastAsia="Calibri" w:hAnsi="Arial" w:cs="Arial"/>
          <w:b/>
          <w:color w:val="000000"/>
          <w:sz w:val="22"/>
          <w:szCs w:val="22"/>
        </w:rPr>
        <w:t>CODICI ISTAT ATECO 2007</w:t>
      </w:r>
    </w:p>
    <w:p w14:paraId="1FBF2B8B" w14:textId="77777777" w:rsidR="00337C63" w:rsidRPr="0071280C" w:rsidRDefault="00337C63" w:rsidP="001C5BFC">
      <w:pPr>
        <w:widowControl w:val="0"/>
        <w:spacing w:line="276" w:lineRule="auto"/>
        <w:rPr>
          <w:rFonts w:ascii="Arial" w:eastAsia="Calibri" w:hAnsi="Arial" w:cs="Arial"/>
          <w:b/>
          <w:color w:val="000000"/>
          <w:sz w:val="22"/>
          <w:szCs w:val="22"/>
        </w:rPr>
      </w:pPr>
    </w:p>
    <w:tbl>
      <w:tblPr>
        <w:tblStyle w:val="a4"/>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8080"/>
      </w:tblGrid>
      <w:tr w:rsidR="00337C63" w:rsidRPr="0071280C" w14:paraId="35335AC9" w14:textId="77777777" w:rsidTr="003E4452">
        <w:trPr>
          <w:trHeight w:val="110"/>
        </w:trPr>
        <w:tc>
          <w:tcPr>
            <w:tcW w:w="1526" w:type="dxa"/>
            <w:tcBorders>
              <w:top w:val="nil"/>
              <w:left w:val="nil"/>
              <w:bottom w:val="single" w:sz="4" w:space="0" w:color="000000"/>
              <w:right w:val="nil"/>
            </w:tcBorders>
          </w:tcPr>
          <w:p w14:paraId="03F62A1F"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b/>
                <w:color w:val="000000"/>
                <w:sz w:val="22"/>
                <w:szCs w:val="22"/>
              </w:rPr>
              <w:t xml:space="preserve">Codice Ateco 2007 </w:t>
            </w:r>
          </w:p>
        </w:tc>
        <w:tc>
          <w:tcPr>
            <w:tcW w:w="8080" w:type="dxa"/>
            <w:tcBorders>
              <w:top w:val="nil"/>
              <w:left w:val="nil"/>
              <w:bottom w:val="single" w:sz="4" w:space="0" w:color="000000"/>
              <w:right w:val="nil"/>
            </w:tcBorders>
          </w:tcPr>
          <w:p w14:paraId="15BAAAB3"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b/>
                <w:color w:val="000000"/>
                <w:sz w:val="22"/>
                <w:szCs w:val="22"/>
              </w:rPr>
              <w:t xml:space="preserve">Descrizione </w:t>
            </w:r>
          </w:p>
        </w:tc>
      </w:tr>
      <w:tr w:rsidR="00337C63" w:rsidRPr="0071280C" w14:paraId="63E1DF98" w14:textId="77777777" w:rsidTr="003E4452">
        <w:trPr>
          <w:trHeight w:val="110"/>
        </w:trPr>
        <w:tc>
          <w:tcPr>
            <w:tcW w:w="1526" w:type="dxa"/>
            <w:tcBorders>
              <w:top w:val="single" w:sz="4" w:space="0" w:color="000000"/>
            </w:tcBorders>
          </w:tcPr>
          <w:p w14:paraId="0E2EAEFC"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10.13.00 </w:t>
            </w:r>
          </w:p>
        </w:tc>
        <w:tc>
          <w:tcPr>
            <w:tcW w:w="8080" w:type="dxa"/>
            <w:tcBorders>
              <w:top w:val="single" w:sz="4" w:space="0" w:color="000000"/>
            </w:tcBorders>
          </w:tcPr>
          <w:p w14:paraId="2FFBA47B"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Produzione di prodotti a base di carne (inclusa la carne di volatili) </w:t>
            </w:r>
          </w:p>
        </w:tc>
      </w:tr>
      <w:tr w:rsidR="00337C63" w:rsidRPr="0071280C" w14:paraId="4F8A12AE" w14:textId="77777777" w:rsidTr="003E4452">
        <w:trPr>
          <w:trHeight w:val="110"/>
        </w:trPr>
        <w:tc>
          <w:tcPr>
            <w:tcW w:w="1526" w:type="dxa"/>
          </w:tcPr>
          <w:p w14:paraId="6B4BAD0C"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10.51.20 </w:t>
            </w:r>
          </w:p>
        </w:tc>
        <w:tc>
          <w:tcPr>
            <w:tcW w:w="8080" w:type="dxa"/>
          </w:tcPr>
          <w:p w14:paraId="513A959A"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Produzione dei derivati del latte </w:t>
            </w:r>
          </w:p>
        </w:tc>
      </w:tr>
      <w:tr w:rsidR="00337C63" w:rsidRPr="0071280C" w14:paraId="0697D826" w14:textId="77777777" w:rsidTr="003E4452">
        <w:trPr>
          <w:trHeight w:val="110"/>
        </w:trPr>
        <w:tc>
          <w:tcPr>
            <w:tcW w:w="1526" w:type="dxa"/>
          </w:tcPr>
          <w:p w14:paraId="7EFB7FF7"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10.73.00 </w:t>
            </w:r>
          </w:p>
        </w:tc>
        <w:tc>
          <w:tcPr>
            <w:tcW w:w="8080" w:type="dxa"/>
          </w:tcPr>
          <w:p w14:paraId="11691002"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Produzione di paste alimentari, di cuscus e di prodotti farinacei simili </w:t>
            </w:r>
          </w:p>
        </w:tc>
      </w:tr>
      <w:tr w:rsidR="00337C63" w:rsidRPr="0071280C" w14:paraId="7A42221B" w14:textId="77777777" w:rsidTr="003E4452">
        <w:trPr>
          <w:trHeight w:val="110"/>
        </w:trPr>
        <w:tc>
          <w:tcPr>
            <w:tcW w:w="1526" w:type="dxa"/>
          </w:tcPr>
          <w:p w14:paraId="0A4BDEDC"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10.82.00 </w:t>
            </w:r>
          </w:p>
        </w:tc>
        <w:tc>
          <w:tcPr>
            <w:tcW w:w="8080" w:type="dxa"/>
          </w:tcPr>
          <w:p w14:paraId="1BB1421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Produzione di cacao in polvere, cioccolato, caramelle e confetterie </w:t>
            </w:r>
          </w:p>
        </w:tc>
      </w:tr>
      <w:tr w:rsidR="00337C63" w:rsidRPr="0071280C" w14:paraId="3B6F0D91" w14:textId="77777777" w:rsidTr="003E4452">
        <w:trPr>
          <w:trHeight w:val="110"/>
        </w:trPr>
        <w:tc>
          <w:tcPr>
            <w:tcW w:w="1526" w:type="dxa"/>
          </w:tcPr>
          <w:p w14:paraId="56236243"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11.01.00 </w:t>
            </w:r>
          </w:p>
        </w:tc>
        <w:tc>
          <w:tcPr>
            <w:tcW w:w="8080" w:type="dxa"/>
          </w:tcPr>
          <w:p w14:paraId="267D994E"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Distillazione, rettifica e miscelatura degli alcolici </w:t>
            </w:r>
          </w:p>
        </w:tc>
      </w:tr>
      <w:tr w:rsidR="00337C63" w:rsidRPr="0071280C" w14:paraId="16BD5FD5" w14:textId="77777777" w:rsidTr="003E4452">
        <w:trPr>
          <w:trHeight w:val="110"/>
        </w:trPr>
        <w:tc>
          <w:tcPr>
            <w:tcW w:w="1526" w:type="dxa"/>
          </w:tcPr>
          <w:p w14:paraId="2E68516A"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11.02.10 </w:t>
            </w:r>
          </w:p>
        </w:tc>
        <w:tc>
          <w:tcPr>
            <w:tcW w:w="8080" w:type="dxa"/>
          </w:tcPr>
          <w:p w14:paraId="73080BE6"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Produzione di vini da tavola e v.q.p.r.d. </w:t>
            </w:r>
          </w:p>
        </w:tc>
      </w:tr>
      <w:tr w:rsidR="00337C63" w:rsidRPr="0071280C" w14:paraId="439CA93C" w14:textId="77777777" w:rsidTr="003E4452">
        <w:trPr>
          <w:trHeight w:val="110"/>
        </w:trPr>
        <w:tc>
          <w:tcPr>
            <w:tcW w:w="1526" w:type="dxa"/>
          </w:tcPr>
          <w:p w14:paraId="7A1229CB"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11.02.20 </w:t>
            </w:r>
          </w:p>
        </w:tc>
        <w:tc>
          <w:tcPr>
            <w:tcW w:w="8080" w:type="dxa"/>
          </w:tcPr>
          <w:p w14:paraId="25DA5286"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Produzione di vino spumante e altri vini speciali </w:t>
            </w:r>
          </w:p>
        </w:tc>
      </w:tr>
      <w:tr w:rsidR="00337C63" w:rsidRPr="0071280C" w14:paraId="4933D4E8" w14:textId="77777777" w:rsidTr="003E4452">
        <w:trPr>
          <w:trHeight w:val="110"/>
        </w:trPr>
        <w:tc>
          <w:tcPr>
            <w:tcW w:w="1526" w:type="dxa"/>
          </w:tcPr>
          <w:p w14:paraId="6C15325E"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11.05.00 </w:t>
            </w:r>
          </w:p>
        </w:tc>
        <w:tc>
          <w:tcPr>
            <w:tcW w:w="8080" w:type="dxa"/>
          </w:tcPr>
          <w:p w14:paraId="043A3C9C"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Produzione di birra </w:t>
            </w:r>
          </w:p>
        </w:tc>
      </w:tr>
      <w:tr w:rsidR="00337C63" w:rsidRPr="0071280C" w14:paraId="63E94DED" w14:textId="77777777" w:rsidTr="003E4452">
        <w:trPr>
          <w:trHeight w:val="110"/>
        </w:trPr>
        <w:tc>
          <w:tcPr>
            <w:tcW w:w="1526" w:type="dxa"/>
          </w:tcPr>
          <w:p w14:paraId="647BB6E0"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13.99.10 </w:t>
            </w:r>
          </w:p>
        </w:tc>
        <w:tc>
          <w:tcPr>
            <w:tcW w:w="8080" w:type="dxa"/>
          </w:tcPr>
          <w:p w14:paraId="79238D1B"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ricami </w:t>
            </w:r>
          </w:p>
        </w:tc>
      </w:tr>
      <w:tr w:rsidR="00337C63" w:rsidRPr="0071280C" w14:paraId="72250891" w14:textId="77777777" w:rsidTr="003E4452">
        <w:trPr>
          <w:trHeight w:val="110"/>
        </w:trPr>
        <w:tc>
          <w:tcPr>
            <w:tcW w:w="1526" w:type="dxa"/>
          </w:tcPr>
          <w:p w14:paraId="085F6687"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13.99.20 </w:t>
            </w:r>
          </w:p>
        </w:tc>
        <w:tc>
          <w:tcPr>
            <w:tcW w:w="8080" w:type="dxa"/>
          </w:tcPr>
          <w:p w14:paraId="4EECEBF5"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tulle, pizzi e merletti </w:t>
            </w:r>
          </w:p>
        </w:tc>
      </w:tr>
      <w:tr w:rsidR="00337C63" w:rsidRPr="0071280C" w14:paraId="7BAE0DBA" w14:textId="77777777" w:rsidTr="003E4452">
        <w:trPr>
          <w:trHeight w:val="110"/>
        </w:trPr>
        <w:tc>
          <w:tcPr>
            <w:tcW w:w="1526" w:type="dxa"/>
          </w:tcPr>
          <w:p w14:paraId="11C69877"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14.13.20 </w:t>
            </w:r>
          </w:p>
        </w:tc>
        <w:tc>
          <w:tcPr>
            <w:tcW w:w="8080" w:type="dxa"/>
          </w:tcPr>
          <w:p w14:paraId="0AD3D564"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Sartoria e confezione su misura di abbigliamento esterno </w:t>
            </w:r>
          </w:p>
        </w:tc>
      </w:tr>
      <w:tr w:rsidR="00337C63" w:rsidRPr="0071280C" w14:paraId="3848872E" w14:textId="77777777" w:rsidTr="003E4452">
        <w:trPr>
          <w:trHeight w:val="110"/>
        </w:trPr>
        <w:tc>
          <w:tcPr>
            <w:tcW w:w="1526" w:type="dxa"/>
          </w:tcPr>
          <w:p w14:paraId="5F51A5CF"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14.19.10 </w:t>
            </w:r>
          </w:p>
        </w:tc>
        <w:tc>
          <w:tcPr>
            <w:tcW w:w="8080" w:type="dxa"/>
          </w:tcPr>
          <w:p w14:paraId="5A52DF2C"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Confezioni varie e accessori per l'abbigliamento </w:t>
            </w:r>
          </w:p>
        </w:tc>
      </w:tr>
      <w:tr w:rsidR="00337C63" w:rsidRPr="0071280C" w14:paraId="60CE1D66" w14:textId="77777777" w:rsidTr="003E4452">
        <w:trPr>
          <w:trHeight w:val="265"/>
        </w:trPr>
        <w:tc>
          <w:tcPr>
            <w:tcW w:w="1526" w:type="dxa"/>
          </w:tcPr>
          <w:p w14:paraId="5176D4A3"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15.11.00 </w:t>
            </w:r>
          </w:p>
        </w:tc>
        <w:tc>
          <w:tcPr>
            <w:tcW w:w="8080" w:type="dxa"/>
          </w:tcPr>
          <w:p w14:paraId="56C864C1"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Preparazione e concia del cuoio e pelle; preparazione e tintura di pellicce </w:t>
            </w:r>
          </w:p>
        </w:tc>
      </w:tr>
      <w:tr w:rsidR="00337C63" w:rsidRPr="0071280C" w14:paraId="2A4CC6B2" w14:textId="77777777" w:rsidTr="003E4452">
        <w:trPr>
          <w:trHeight w:val="265"/>
        </w:trPr>
        <w:tc>
          <w:tcPr>
            <w:tcW w:w="1526" w:type="dxa"/>
          </w:tcPr>
          <w:p w14:paraId="5E4AB15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15.12.09 </w:t>
            </w:r>
          </w:p>
        </w:tc>
        <w:tc>
          <w:tcPr>
            <w:tcW w:w="8080" w:type="dxa"/>
          </w:tcPr>
          <w:p w14:paraId="7283186B"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altri articoli da viaggio, borse e simili, pelletteria e selleria </w:t>
            </w:r>
          </w:p>
        </w:tc>
      </w:tr>
      <w:tr w:rsidR="00337C63" w:rsidRPr="0071280C" w14:paraId="7B152BF5" w14:textId="77777777" w:rsidTr="003E4452">
        <w:trPr>
          <w:trHeight w:val="110"/>
        </w:trPr>
        <w:tc>
          <w:tcPr>
            <w:tcW w:w="1526" w:type="dxa"/>
          </w:tcPr>
          <w:p w14:paraId="5E6F5E06"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15.20.10 </w:t>
            </w:r>
          </w:p>
        </w:tc>
        <w:tc>
          <w:tcPr>
            <w:tcW w:w="8080" w:type="dxa"/>
          </w:tcPr>
          <w:p w14:paraId="7176F155"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calzature </w:t>
            </w:r>
          </w:p>
        </w:tc>
      </w:tr>
      <w:tr w:rsidR="00337C63" w:rsidRPr="0071280C" w14:paraId="2B3A6E56" w14:textId="77777777" w:rsidTr="003E4452">
        <w:trPr>
          <w:trHeight w:val="110"/>
        </w:trPr>
        <w:tc>
          <w:tcPr>
            <w:tcW w:w="1526" w:type="dxa"/>
            <w:tcBorders>
              <w:bottom w:val="single" w:sz="4" w:space="0" w:color="000000"/>
            </w:tcBorders>
          </w:tcPr>
          <w:p w14:paraId="76444D5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16.29.1 </w:t>
            </w:r>
          </w:p>
        </w:tc>
        <w:tc>
          <w:tcPr>
            <w:tcW w:w="8080" w:type="dxa"/>
            <w:tcBorders>
              <w:bottom w:val="single" w:sz="4" w:space="0" w:color="000000"/>
            </w:tcBorders>
          </w:tcPr>
          <w:p w14:paraId="3558D043"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prodotti vari in legno (esclusi i mobili) </w:t>
            </w:r>
          </w:p>
        </w:tc>
      </w:tr>
      <w:tr w:rsidR="00337C63" w:rsidRPr="0071280C" w14:paraId="41BF00C2" w14:textId="77777777" w:rsidTr="003E4452">
        <w:trPr>
          <w:trHeight w:val="110"/>
        </w:trPr>
        <w:tc>
          <w:tcPr>
            <w:tcW w:w="1526" w:type="dxa"/>
            <w:tcBorders>
              <w:bottom w:val="nil"/>
            </w:tcBorders>
          </w:tcPr>
          <w:p w14:paraId="7BA7A478"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16.29.19 </w:t>
            </w:r>
          </w:p>
        </w:tc>
        <w:tc>
          <w:tcPr>
            <w:tcW w:w="8080" w:type="dxa"/>
            <w:tcBorders>
              <w:bottom w:val="nil"/>
            </w:tcBorders>
          </w:tcPr>
          <w:p w14:paraId="695D7784"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altri prodotti vari in legno (esclusi i mobili) </w:t>
            </w:r>
          </w:p>
        </w:tc>
      </w:tr>
      <w:tr w:rsidR="00337C63" w:rsidRPr="0071280C" w14:paraId="69CD84E4" w14:textId="77777777" w:rsidTr="003E4452">
        <w:trPr>
          <w:trHeight w:val="110"/>
        </w:trPr>
        <w:tc>
          <w:tcPr>
            <w:tcW w:w="1526" w:type="dxa"/>
            <w:tcBorders>
              <w:top w:val="single" w:sz="4" w:space="0" w:color="000000"/>
              <w:bottom w:val="single" w:sz="4" w:space="0" w:color="000000"/>
            </w:tcBorders>
          </w:tcPr>
          <w:p w14:paraId="578CEB57"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16.29.30 </w:t>
            </w:r>
          </w:p>
        </w:tc>
        <w:tc>
          <w:tcPr>
            <w:tcW w:w="8080" w:type="dxa"/>
            <w:tcBorders>
              <w:top w:val="single" w:sz="4" w:space="0" w:color="000000"/>
              <w:bottom w:val="single" w:sz="4" w:space="0" w:color="000000"/>
            </w:tcBorders>
          </w:tcPr>
          <w:p w14:paraId="542D52C7"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articoli in paglia e materiali da intreccio </w:t>
            </w:r>
          </w:p>
        </w:tc>
      </w:tr>
      <w:tr w:rsidR="00337C63" w:rsidRPr="0071280C" w14:paraId="6B3AD235" w14:textId="77777777" w:rsidTr="003E4452">
        <w:trPr>
          <w:trHeight w:val="110"/>
        </w:trPr>
        <w:tc>
          <w:tcPr>
            <w:tcW w:w="1526" w:type="dxa"/>
            <w:tcBorders>
              <w:bottom w:val="single" w:sz="4" w:space="0" w:color="000000"/>
            </w:tcBorders>
          </w:tcPr>
          <w:p w14:paraId="0C700E8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16.29.40 </w:t>
            </w:r>
          </w:p>
        </w:tc>
        <w:tc>
          <w:tcPr>
            <w:tcW w:w="8080" w:type="dxa"/>
            <w:tcBorders>
              <w:bottom w:val="single" w:sz="4" w:space="0" w:color="000000"/>
            </w:tcBorders>
          </w:tcPr>
          <w:p w14:paraId="41EAE408"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Laboratori di corniciai </w:t>
            </w:r>
          </w:p>
        </w:tc>
      </w:tr>
      <w:tr w:rsidR="00337C63" w:rsidRPr="0071280C" w14:paraId="1F810FFF" w14:textId="77777777" w:rsidTr="003E4452">
        <w:trPr>
          <w:trHeight w:val="110"/>
        </w:trPr>
        <w:tc>
          <w:tcPr>
            <w:tcW w:w="1526" w:type="dxa"/>
            <w:tcBorders>
              <w:top w:val="single" w:sz="4" w:space="0" w:color="000000"/>
            </w:tcBorders>
          </w:tcPr>
          <w:p w14:paraId="4A9F2A26"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23.19.20 </w:t>
            </w:r>
          </w:p>
        </w:tc>
        <w:tc>
          <w:tcPr>
            <w:tcW w:w="8080" w:type="dxa"/>
            <w:tcBorders>
              <w:top w:val="single" w:sz="4" w:space="0" w:color="000000"/>
            </w:tcBorders>
          </w:tcPr>
          <w:p w14:paraId="5720C70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Lavorazione di vetro a mano e a soffio artistico </w:t>
            </w:r>
          </w:p>
        </w:tc>
      </w:tr>
      <w:tr w:rsidR="00337C63" w:rsidRPr="0071280C" w14:paraId="2CAF8CEF" w14:textId="77777777" w:rsidTr="003E4452">
        <w:trPr>
          <w:trHeight w:val="110"/>
        </w:trPr>
        <w:tc>
          <w:tcPr>
            <w:tcW w:w="1526" w:type="dxa"/>
          </w:tcPr>
          <w:p w14:paraId="354F6E0C"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23.41.00 </w:t>
            </w:r>
          </w:p>
        </w:tc>
        <w:tc>
          <w:tcPr>
            <w:tcW w:w="8080" w:type="dxa"/>
          </w:tcPr>
          <w:p w14:paraId="433D95FB"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prodotti in ceramica per usi domestici e ornamentali </w:t>
            </w:r>
          </w:p>
        </w:tc>
      </w:tr>
      <w:tr w:rsidR="00337C63" w:rsidRPr="0071280C" w14:paraId="113385B6" w14:textId="77777777" w:rsidTr="003E4452">
        <w:trPr>
          <w:trHeight w:val="110"/>
        </w:trPr>
        <w:tc>
          <w:tcPr>
            <w:tcW w:w="1526" w:type="dxa"/>
          </w:tcPr>
          <w:p w14:paraId="65BE82F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23.49.00 </w:t>
            </w:r>
          </w:p>
        </w:tc>
        <w:tc>
          <w:tcPr>
            <w:tcW w:w="8080" w:type="dxa"/>
          </w:tcPr>
          <w:p w14:paraId="58B41FC4"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altri prodotti in ceramica </w:t>
            </w:r>
          </w:p>
        </w:tc>
      </w:tr>
      <w:tr w:rsidR="00337C63" w:rsidRPr="0071280C" w14:paraId="4F9CA9F9" w14:textId="77777777" w:rsidTr="003E4452">
        <w:trPr>
          <w:trHeight w:val="110"/>
        </w:trPr>
        <w:tc>
          <w:tcPr>
            <w:tcW w:w="1526" w:type="dxa"/>
          </w:tcPr>
          <w:p w14:paraId="009D52F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23.70.10 </w:t>
            </w:r>
          </w:p>
        </w:tc>
        <w:tc>
          <w:tcPr>
            <w:tcW w:w="8080" w:type="dxa"/>
          </w:tcPr>
          <w:p w14:paraId="2E856C68"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Segagione e lavorazione delle pietre e del marmo </w:t>
            </w:r>
          </w:p>
        </w:tc>
      </w:tr>
      <w:tr w:rsidR="00337C63" w:rsidRPr="0071280C" w14:paraId="0905F788" w14:textId="77777777" w:rsidTr="003E4452">
        <w:trPr>
          <w:trHeight w:val="110"/>
        </w:trPr>
        <w:tc>
          <w:tcPr>
            <w:tcW w:w="1526" w:type="dxa"/>
            <w:tcBorders>
              <w:bottom w:val="single" w:sz="4" w:space="0" w:color="000000"/>
            </w:tcBorders>
          </w:tcPr>
          <w:p w14:paraId="483192C8"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23.70.20 </w:t>
            </w:r>
          </w:p>
        </w:tc>
        <w:tc>
          <w:tcPr>
            <w:tcW w:w="8080" w:type="dxa"/>
            <w:tcBorders>
              <w:bottom w:val="single" w:sz="4" w:space="0" w:color="000000"/>
            </w:tcBorders>
          </w:tcPr>
          <w:p w14:paraId="30D8D23B"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Lavorazione artistica del marmo e di altre pietre affini, lavori in mosaico </w:t>
            </w:r>
          </w:p>
        </w:tc>
      </w:tr>
      <w:tr w:rsidR="00337C63" w:rsidRPr="0071280C" w14:paraId="6D6429D4" w14:textId="77777777" w:rsidTr="003E4452">
        <w:trPr>
          <w:trHeight w:val="110"/>
        </w:trPr>
        <w:tc>
          <w:tcPr>
            <w:tcW w:w="1526" w:type="dxa"/>
            <w:tcBorders>
              <w:bottom w:val="single" w:sz="4" w:space="0" w:color="000000"/>
            </w:tcBorders>
          </w:tcPr>
          <w:p w14:paraId="44F5C491"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25.99.30 </w:t>
            </w:r>
          </w:p>
        </w:tc>
        <w:tc>
          <w:tcPr>
            <w:tcW w:w="8080" w:type="dxa"/>
            <w:tcBorders>
              <w:bottom w:val="single" w:sz="4" w:space="0" w:color="000000"/>
            </w:tcBorders>
          </w:tcPr>
          <w:p w14:paraId="2382D64E"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oggetti in ferro, in rame ed altri metalli </w:t>
            </w:r>
          </w:p>
        </w:tc>
      </w:tr>
      <w:tr w:rsidR="00337C63" w:rsidRPr="0071280C" w14:paraId="32E4CA3B" w14:textId="77777777" w:rsidTr="003E4452">
        <w:trPr>
          <w:trHeight w:val="110"/>
        </w:trPr>
        <w:tc>
          <w:tcPr>
            <w:tcW w:w="1526" w:type="dxa"/>
            <w:tcBorders>
              <w:top w:val="single" w:sz="4" w:space="0" w:color="000000"/>
            </w:tcBorders>
          </w:tcPr>
          <w:p w14:paraId="36A58C66"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26.52.00 </w:t>
            </w:r>
          </w:p>
        </w:tc>
        <w:tc>
          <w:tcPr>
            <w:tcW w:w="8080" w:type="dxa"/>
            <w:tcBorders>
              <w:top w:val="single" w:sz="4" w:space="0" w:color="000000"/>
            </w:tcBorders>
          </w:tcPr>
          <w:p w14:paraId="0807EB91"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orologi </w:t>
            </w:r>
          </w:p>
        </w:tc>
      </w:tr>
      <w:tr w:rsidR="00337C63" w:rsidRPr="0071280C" w14:paraId="7F707D73" w14:textId="77777777" w:rsidTr="003E4452">
        <w:trPr>
          <w:trHeight w:val="110"/>
        </w:trPr>
        <w:tc>
          <w:tcPr>
            <w:tcW w:w="1526" w:type="dxa"/>
          </w:tcPr>
          <w:p w14:paraId="0E2F07E3"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31.01.10 </w:t>
            </w:r>
          </w:p>
        </w:tc>
        <w:tc>
          <w:tcPr>
            <w:tcW w:w="8080" w:type="dxa"/>
          </w:tcPr>
          <w:p w14:paraId="3D4E49C2"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sedie e poltrone per ufficio e negozi </w:t>
            </w:r>
          </w:p>
        </w:tc>
      </w:tr>
      <w:tr w:rsidR="00337C63" w:rsidRPr="0071280C" w14:paraId="73F47B07" w14:textId="77777777" w:rsidTr="003E4452">
        <w:trPr>
          <w:trHeight w:val="110"/>
        </w:trPr>
        <w:tc>
          <w:tcPr>
            <w:tcW w:w="1526" w:type="dxa"/>
          </w:tcPr>
          <w:p w14:paraId="1989AD26"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31.01.22 </w:t>
            </w:r>
          </w:p>
        </w:tc>
        <w:tc>
          <w:tcPr>
            <w:tcW w:w="8080" w:type="dxa"/>
          </w:tcPr>
          <w:p w14:paraId="51C454C2"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altri mobili non metallici per ufficio e negozi </w:t>
            </w:r>
          </w:p>
        </w:tc>
      </w:tr>
      <w:tr w:rsidR="00337C63" w:rsidRPr="0071280C" w14:paraId="4819620C" w14:textId="77777777" w:rsidTr="003E4452">
        <w:trPr>
          <w:trHeight w:val="110"/>
        </w:trPr>
        <w:tc>
          <w:tcPr>
            <w:tcW w:w="1526" w:type="dxa"/>
          </w:tcPr>
          <w:p w14:paraId="0520B29C"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31.02.00 </w:t>
            </w:r>
          </w:p>
        </w:tc>
        <w:tc>
          <w:tcPr>
            <w:tcW w:w="8080" w:type="dxa"/>
          </w:tcPr>
          <w:p w14:paraId="5270AFE9"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mobili per cucina </w:t>
            </w:r>
          </w:p>
        </w:tc>
      </w:tr>
      <w:tr w:rsidR="00337C63" w:rsidRPr="0071280C" w14:paraId="4740FD9D" w14:textId="77777777" w:rsidTr="003E4452">
        <w:trPr>
          <w:trHeight w:val="110"/>
        </w:trPr>
        <w:tc>
          <w:tcPr>
            <w:tcW w:w="1526" w:type="dxa"/>
          </w:tcPr>
          <w:p w14:paraId="10D34F7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31.09.10 </w:t>
            </w:r>
          </w:p>
        </w:tc>
        <w:tc>
          <w:tcPr>
            <w:tcW w:w="8080" w:type="dxa"/>
          </w:tcPr>
          <w:p w14:paraId="159D1BD2"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mobili per arredo domestico </w:t>
            </w:r>
          </w:p>
        </w:tc>
      </w:tr>
      <w:tr w:rsidR="00337C63" w:rsidRPr="0071280C" w14:paraId="5B3B2922" w14:textId="77777777" w:rsidTr="003E4452">
        <w:trPr>
          <w:trHeight w:val="110"/>
        </w:trPr>
        <w:tc>
          <w:tcPr>
            <w:tcW w:w="1526" w:type="dxa"/>
          </w:tcPr>
          <w:p w14:paraId="234E3DF6"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31.09.20 </w:t>
            </w:r>
          </w:p>
        </w:tc>
        <w:tc>
          <w:tcPr>
            <w:tcW w:w="8080" w:type="dxa"/>
          </w:tcPr>
          <w:p w14:paraId="0BABDC9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sedie e sedili (esclusi quelli per aeromobili, autoveicoli, navi, treni, ufficio e negozi) </w:t>
            </w:r>
          </w:p>
        </w:tc>
      </w:tr>
      <w:tr w:rsidR="00337C63" w:rsidRPr="0071280C" w14:paraId="29D34B42" w14:textId="77777777" w:rsidTr="003E4452">
        <w:trPr>
          <w:trHeight w:val="110"/>
        </w:trPr>
        <w:tc>
          <w:tcPr>
            <w:tcW w:w="1526" w:type="dxa"/>
          </w:tcPr>
          <w:p w14:paraId="07A5DCB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31.09.30 </w:t>
            </w:r>
          </w:p>
        </w:tc>
        <w:tc>
          <w:tcPr>
            <w:tcW w:w="8080" w:type="dxa"/>
          </w:tcPr>
          <w:p w14:paraId="0111FAE8"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poltrone e divani </w:t>
            </w:r>
          </w:p>
        </w:tc>
      </w:tr>
      <w:tr w:rsidR="00337C63" w:rsidRPr="0071280C" w14:paraId="5F82BC97" w14:textId="77777777" w:rsidTr="003E4452">
        <w:trPr>
          <w:trHeight w:val="110"/>
        </w:trPr>
        <w:tc>
          <w:tcPr>
            <w:tcW w:w="1526" w:type="dxa"/>
          </w:tcPr>
          <w:p w14:paraId="29FAE691"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31.09.40 </w:t>
            </w:r>
          </w:p>
        </w:tc>
        <w:tc>
          <w:tcPr>
            <w:tcW w:w="8080" w:type="dxa"/>
          </w:tcPr>
          <w:p w14:paraId="196C0183"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parti e accessori di mobili </w:t>
            </w:r>
          </w:p>
        </w:tc>
      </w:tr>
      <w:tr w:rsidR="00337C63" w:rsidRPr="0071280C" w14:paraId="6E3E725B" w14:textId="77777777" w:rsidTr="003E4452">
        <w:trPr>
          <w:trHeight w:val="110"/>
        </w:trPr>
        <w:tc>
          <w:tcPr>
            <w:tcW w:w="1526" w:type="dxa"/>
          </w:tcPr>
          <w:p w14:paraId="3589E5AE"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31.09.50 </w:t>
            </w:r>
          </w:p>
        </w:tc>
        <w:tc>
          <w:tcPr>
            <w:tcW w:w="8080" w:type="dxa"/>
          </w:tcPr>
          <w:p w14:paraId="063D06E7"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Finitura di mobili </w:t>
            </w:r>
          </w:p>
        </w:tc>
      </w:tr>
      <w:tr w:rsidR="00337C63" w:rsidRPr="0071280C" w14:paraId="4F4D1D5E" w14:textId="77777777" w:rsidTr="003E4452">
        <w:trPr>
          <w:trHeight w:val="110"/>
        </w:trPr>
        <w:tc>
          <w:tcPr>
            <w:tcW w:w="1526" w:type="dxa"/>
          </w:tcPr>
          <w:p w14:paraId="6CB5EDD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31.09.90 </w:t>
            </w:r>
          </w:p>
        </w:tc>
        <w:tc>
          <w:tcPr>
            <w:tcW w:w="8080" w:type="dxa"/>
          </w:tcPr>
          <w:p w14:paraId="1A732B34"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altri mobili (inclusi quelli per arredo esterno) </w:t>
            </w:r>
          </w:p>
        </w:tc>
      </w:tr>
      <w:tr w:rsidR="00337C63" w:rsidRPr="0071280C" w14:paraId="3E1A3E70" w14:textId="77777777" w:rsidTr="003E4452">
        <w:trPr>
          <w:trHeight w:val="110"/>
        </w:trPr>
        <w:tc>
          <w:tcPr>
            <w:tcW w:w="1526" w:type="dxa"/>
          </w:tcPr>
          <w:p w14:paraId="5C6C70D2"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32.12.10 </w:t>
            </w:r>
          </w:p>
        </w:tc>
        <w:tc>
          <w:tcPr>
            <w:tcW w:w="8080" w:type="dxa"/>
          </w:tcPr>
          <w:p w14:paraId="473101AE"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oggetti di gioielleria ed oreficeria in metalli preziosi o rivestiti di metalli preziosi </w:t>
            </w:r>
          </w:p>
        </w:tc>
      </w:tr>
      <w:tr w:rsidR="00337C63" w:rsidRPr="0071280C" w14:paraId="3C0D466D" w14:textId="77777777" w:rsidTr="003E4452">
        <w:trPr>
          <w:trHeight w:val="110"/>
        </w:trPr>
        <w:tc>
          <w:tcPr>
            <w:tcW w:w="1526" w:type="dxa"/>
          </w:tcPr>
          <w:p w14:paraId="0FDA1A71"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32.12.20 </w:t>
            </w:r>
          </w:p>
        </w:tc>
        <w:tc>
          <w:tcPr>
            <w:tcW w:w="8080" w:type="dxa"/>
          </w:tcPr>
          <w:p w14:paraId="3D352D07"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Lavorazione di pietre preziose e semipreziose per gioielleria e per uso industriale </w:t>
            </w:r>
          </w:p>
        </w:tc>
      </w:tr>
      <w:tr w:rsidR="00337C63" w:rsidRPr="0071280C" w14:paraId="67BF7B92" w14:textId="77777777" w:rsidTr="003E4452">
        <w:trPr>
          <w:trHeight w:val="110"/>
        </w:trPr>
        <w:tc>
          <w:tcPr>
            <w:tcW w:w="1526" w:type="dxa"/>
          </w:tcPr>
          <w:p w14:paraId="6453981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32.13.09 </w:t>
            </w:r>
          </w:p>
        </w:tc>
        <w:tc>
          <w:tcPr>
            <w:tcW w:w="8080" w:type="dxa"/>
          </w:tcPr>
          <w:p w14:paraId="75FF8C8A"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bigiotteria e articoli simili nca </w:t>
            </w:r>
          </w:p>
        </w:tc>
      </w:tr>
      <w:tr w:rsidR="00337C63" w:rsidRPr="0071280C" w14:paraId="60B33B1D" w14:textId="77777777" w:rsidTr="003E4452">
        <w:trPr>
          <w:trHeight w:val="110"/>
        </w:trPr>
        <w:tc>
          <w:tcPr>
            <w:tcW w:w="1526" w:type="dxa"/>
          </w:tcPr>
          <w:p w14:paraId="37F4908B"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32.20.00 </w:t>
            </w:r>
          </w:p>
        </w:tc>
        <w:tc>
          <w:tcPr>
            <w:tcW w:w="8080" w:type="dxa"/>
          </w:tcPr>
          <w:p w14:paraId="3C59EBAE"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strumenti musicali (incluse parti e accessori) </w:t>
            </w:r>
          </w:p>
        </w:tc>
      </w:tr>
      <w:tr w:rsidR="00337C63" w:rsidRPr="0071280C" w14:paraId="2E701208" w14:textId="77777777" w:rsidTr="003E4452">
        <w:trPr>
          <w:trHeight w:val="110"/>
        </w:trPr>
        <w:tc>
          <w:tcPr>
            <w:tcW w:w="1526" w:type="dxa"/>
          </w:tcPr>
          <w:p w14:paraId="56EFBD9F"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32.40.20 </w:t>
            </w:r>
          </w:p>
        </w:tc>
        <w:tc>
          <w:tcPr>
            <w:tcW w:w="8080" w:type="dxa"/>
          </w:tcPr>
          <w:p w14:paraId="464A60CA"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Fabbricazione di giocattoli (inclusi i tricicli e gli strumenti musicali giocattolo) </w:t>
            </w:r>
          </w:p>
        </w:tc>
      </w:tr>
      <w:tr w:rsidR="00337C63" w:rsidRPr="0071280C" w14:paraId="018F629D" w14:textId="77777777" w:rsidTr="003E4452">
        <w:trPr>
          <w:trHeight w:val="110"/>
        </w:trPr>
        <w:tc>
          <w:tcPr>
            <w:tcW w:w="1526" w:type="dxa"/>
          </w:tcPr>
          <w:p w14:paraId="1C707EEC"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47.61.00 </w:t>
            </w:r>
          </w:p>
        </w:tc>
        <w:tc>
          <w:tcPr>
            <w:tcW w:w="8080" w:type="dxa"/>
          </w:tcPr>
          <w:p w14:paraId="22C1D830"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Commercio al dettaglio di libri nuovi in esercizi specializzati </w:t>
            </w:r>
          </w:p>
        </w:tc>
      </w:tr>
      <w:tr w:rsidR="00337C63" w:rsidRPr="0071280C" w14:paraId="6616B731" w14:textId="77777777" w:rsidTr="003E4452">
        <w:trPr>
          <w:trHeight w:val="110"/>
        </w:trPr>
        <w:tc>
          <w:tcPr>
            <w:tcW w:w="1526" w:type="dxa"/>
          </w:tcPr>
          <w:p w14:paraId="74C6C4D9"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47.78.31 </w:t>
            </w:r>
          </w:p>
        </w:tc>
        <w:tc>
          <w:tcPr>
            <w:tcW w:w="8080" w:type="dxa"/>
          </w:tcPr>
          <w:p w14:paraId="087AB24C"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Commercio al dettaglio di oggetti d'arte (incluse le gallerie d'arte) </w:t>
            </w:r>
          </w:p>
        </w:tc>
      </w:tr>
      <w:tr w:rsidR="00337C63" w:rsidRPr="0071280C" w14:paraId="1540D645" w14:textId="77777777" w:rsidTr="003E4452">
        <w:trPr>
          <w:trHeight w:val="110"/>
        </w:trPr>
        <w:tc>
          <w:tcPr>
            <w:tcW w:w="1526" w:type="dxa"/>
          </w:tcPr>
          <w:p w14:paraId="107ECBBD"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47.78.91 </w:t>
            </w:r>
          </w:p>
        </w:tc>
        <w:tc>
          <w:tcPr>
            <w:tcW w:w="8080" w:type="dxa"/>
          </w:tcPr>
          <w:p w14:paraId="6B5ACB94"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Commercio al dettaglio di filatelia, numismatica e articoli da collezionismo </w:t>
            </w:r>
          </w:p>
        </w:tc>
      </w:tr>
      <w:tr w:rsidR="00337C63" w:rsidRPr="0071280C" w14:paraId="02A8AF29" w14:textId="77777777" w:rsidTr="003E4452">
        <w:trPr>
          <w:trHeight w:val="110"/>
        </w:trPr>
        <w:tc>
          <w:tcPr>
            <w:tcW w:w="1526" w:type="dxa"/>
          </w:tcPr>
          <w:p w14:paraId="7368BEF3"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47.79.20 </w:t>
            </w:r>
          </w:p>
        </w:tc>
        <w:tc>
          <w:tcPr>
            <w:tcW w:w="8080" w:type="dxa"/>
          </w:tcPr>
          <w:p w14:paraId="14725EBA"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Commercio al dettaglio di mobili usati e oggetti di antiquariato </w:t>
            </w:r>
          </w:p>
        </w:tc>
      </w:tr>
      <w:tr w:rsidR="00337C63" w:rsidRPr="0071280C" w14:paraId="1594F513" w14:textId="77777777" w:rsidTr="003E4452">
        <w:trPr>
          <w:trHeight w:val="110"/>
        </w:trPr>
        <w:tc>
          <w:tcPr>
            <w:tcW w:w="1526" w:type="dxa"/>
          </w:tcPr>
          <w:p w14:paraId="1C54641B"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55.10.00 </w:t>
            </w:r>
          </w:p>
        </w:tc>
        <w:tc>
          <w:tcPr>
            <w:tcW w:w="8080" w:type="dxa"/>
          </w:tcPr>
          <w:p w14:paraId="6C9119BA"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Alberghi </w:t>
            </w:r>
          </w:p>
        </w:tc>
      </w:tr>
      <w:tr w:rsidR="00337C63" w:rsidRPr="0071280C" w14:paraId="23FA5E2C" w14:textId="77777777" w:rsidTr="003E4452">
        <w:trPr>
          <w:trHeight w:val="110"/>
        </w:trPr>
        <w:tc>
          <w:tcPr>
            <w:tcW w:w="1526" w:type="dxa"/>
            <w:tcBorders>
              <w:bottom w:val="single" w:sz="4" w:space="0" w:color="000000"/>
            </w:tcBorders>
          </w:tcPr>
          <w:p w14:paraId="0E8AA12A"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63.99.00 </w:t>
            </w:r>
          </w:p>
        </w:tc>
        <w:tc>
          <w:tcPr>
            <w:tcW w:w="8080" w:type="dxa"/>
            <w:tcBorders>
              <w:bottom w:val="single" w:sz="4" w:space="0" w:color="000000"/>
            </w:tcBorders>
          </w:tcPr>
          <w:p w14:paraId="775571C4"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Altre attività dei servizi di informazione nca </w:t>
            </w:r>
          </w:p>
        </w:tc>
      </w:tr>
      <w:tr w:rsidR="00337C63" w:rsidRPr="0071280C" w14:paraId="641D7CFF" w14:textId="77777777" w:rsidTr="003E4452">
        <w:trPr>
          <w:trHeight w:val="110"/>
        </w:trPr>
        <w:tc>
          <w:tcPr>
            <w:tcW w:w="1526" w:type="dxa"/>
            <w:tcBorders>
              <w:bottom w:val="single" w:sz="4" w:space="0" w:color="000000"/>
            </w:tcBorders>
          </w:tcPr>
          <w:p w14:paraId="56FB7C19"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79.90.19 </w:t>
            </w:r>
          </w:p>
        </w:tc>
        <w:tc>
          <w:tcPr>
            <w:tcW w:w="8080" w:type="dxa"/>
            <w:tcBorders>
              <w:bottom w:val="single" w:sz="4" w:space="0" w:color="000000"/>
            </w:tcBorders>
          </w:tcPr>
          <w:p w14:paraId="08D4BB2E"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Altri servizi di prenotazione e altre attività di assistenza turistica non svolte dalle agenzie di viaggio nca </w:t>
            </w:r>
          </w:p>
        </w:tc>
      </w:tr>
      <w:tr w:rsidR="00337C63" w:rsidRPr="0071280C" w14:paraId="4863C3F6" w14:textId="77777777" w:rsidTr="003E4452">
        <w:trPr>
          <w:trHeight w:val="110"/>
        </w:trPr>
        <w:tc>
          <w:tcPr>
            <w:tcW w:w="1526" w:type="dxa"/>
            <w:tcBorders>
              <w:bottom w:val="single" w:sz="4" w:space="0" w:color="000000"/>
            </w:tcBorders>
          </w:tcPr>
          <w:p w14:paraId="5A511FB2"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74.90.93 </w:t>
            </w:r>
          </w:p>
        </w:tc>
        <w:tc>
          <w:tcPr>
            <w:tcW w:w="8080" w:type="dxa"/>
            <w:tcBorders>
              <w:bottom w:val="single" w:sz="4" w:space="0" w:color="000000"/>
            </w:tcBorders>
          </w:tcPr>
          <w:p w14:paraId="7539E06E"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Altre attività di consulenza tecnica nca </w:t>
            </w:r>
          </w:p>
        </w:tc>
      </w:tr>
      <w:tr w:rsidR="00337C63" w:rsidRPr="0071280C" w14:paraId="097626EE" w14:textId="77777777" w:rsidTr="003E4452">
        <w:trPr>
          <w:trHeight w:val="110"/>
        </w:trPr>
        <w:tc>
          <w:tcPr>
            <w:tcW w:w="1526" w:type="dxa"/>
            <w:tcBorders>
              <w:top w:val="single" w:sz="4" w:space="0" w:color="000000"/>
              <w:bottom w:val="single" w:sz="4" w:space="0" w:color="000000"/>
            </w:tcBorders>
          </w:tcPr>
          <w:p w14:paraId="366192B4"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79.11.00 </w:t>
            </w:r>
          </w:p>
        </w:tc>
        <w:tc>
          <w:tcPr>
            <w:tcW w:w="8080" w:type="dxa"/>
            <w:tcBorders>
              <w:top w:val="single" w:sz="4" w:space="0" w:color="000000"/>
              <w:bottom w:val="single" w:sz="4" w:space="0" w:color="000000"/>
            </w:tcBorders>
          </w:tcPr>
          <w:p w14:paraId="5845D12A"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Attività delle agenzie di viaggio </w:t>
            </w:r>
          </w:p>
        </w:tc>
      </w:tr>
      <w:tr w:rsidR="00337C63" w:rsidRPr="0071280C" w14:paraId="6F193674" w14:textId="77777777" w:rsidTr="003E4452">
        <w:trPr>
          <w:trHeight w:val="110"/>
        </w:trPr>
        <w:tc>
          <w:tcPr>
            <w:tcW w:w="1526" w:type="dxa"/>
          </w:tcPr>
          <w:p w14:paraId="14C036CE"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79.12.00 </w:t>
            </w:r>
          </w:p>
        </w:tc>
        <w:tc>
          <w:tcPr>
            <w:tcW w:w="8080" w:type="dxa"/>
          </w:tcPr>
          <w:p w14:paraId="2D03351C"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Attività dei tour operator </w:t>
            </w:r>
          </w:p>
        </w:tc>
      </w:tr>
      <w:tr w:rsidR="00337C63" w:rsidRPr="0071280C" w14:paraId="0297A780" w14:textId="77777777" w:rsidTr="003E4452">
        <w:trPr>
          <w:trHeight w:val="110"/>
        </w:trPr>
        <w:tc>
          <w:tcPr>
            <w:tcW w:w="1526" w:type="dxa"/>
          </w:tcPr>
          <w:p w14:paraId="354B04B1"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79.90.11 </w:t>
            </w:r>
          </w:p>
        </w:tc>
        <w:tc>
          <w:tcPr>
            <w:tcW w:w="8080" w:type="dxa"/>
          </w:tcPr>
          <w:p w14:paraId="19FFBA38"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Servizi di biglietteria per eventi teatrali, sportivi ed altri eventi ricreativi e d'intrattenimento </w:t>
            </w:r>
          </w:p>
        </w:tc>
      </w:tr>
      <w:tr w:rsidR="00337C63" w:rsidRPr="0071280C" w14:paraId="49A7FD6B" w14:textId="77777777" w:rsidTr="003E4452">
        <w:trPr>
          <w:trHeight w:val="110"/>
        </w:trPr>
        <w:tc>
          <w:tcPr>
            <w:tcW w:w="1526" w:type="dxa"/>
            <w:tcBorders>
              <w:bottom w:val="single" w:sz="4" w:space="0" w:color="000000"/>
            </w:tcBorders>
          </w:tcPr>
          <w:p w14:paraId="0F0192F9"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79.90.19 </w:t>
            </w:r>
          </w:p>
        </w:tc>
        <w:tc>
          <w:tcPr>
            <w:tcW w:w="8080" w:type="dxa"/>
            <w:tcBorders>
              <w:bottom w:val="single" w:sz="4" w:space="0" w:color="000000"/>
            </w:tcBorders>
          </w:tcPr>
          <w:p w14:paraId="4A701A26"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Altri servizi di prenotazione e altre attività di assistenza turistica non svolte dalle agenzie di viaggio nca </w:t>
            </w:r>
          </w:p>
        </w:tc>
      </w:tr>
      <w:tr w:rsidR="00337C63" w:rsidRPr="0071280C" w14:paraId="45B82737" w14:textId="77777777" w:rsidTr="003E4452">
        <w:trPr>
          <w:trHeight w:val="110"/>
        </w:trPr>
        <w:tc>
          <w:tcPr>
            <w:tcW w:w="1526" w:type="dxa"/>
            <w:tcBorders>
              <w:bottom w:val="single" w:sz="4" w:space="0" w:color="000000"/>
            </w:tcBorders>
          </w:tcPr>
          <w:p w14:paraId="4CB1D500"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94.99.90 </w:t>
            </w:r>
          </w:p>
        </w:tc>
        <w:tc>
          <w:tcPr>
            <w:tcW w:w="8080" w:type="dxa"/>
            <w:tcBorders>
              <w:bottom w:val="single" w:sz="4" w:space="0" w:color="000000"/>
            </w:tcBorders>
          </w:tcPr>
          <w:p w14:paraId="5D4546C0" w14:textId="77777777" w:rsidR="00337C63" w:rsidRPr="0071280C" w:rsidRDefault="0092415E" w:rsidP="001C5BFC">
            <w:pPr>
              <w:spacing w:line="276" w:lineRule="auto"/>
              <w:rPr>
                <w:rFonts w:ascii="Arial" w:eastAsia="Calibri" w:hAnsi="Arial" w:cs="Arial"/>
                <w:color w:val="000000"/>
                <w:sz w:val="22"/>
                <w:szCs w:val="22"/>
              </w:rPr>
            </w:pPr>
            <w:r w:rsidRPr="0071280C">
              <w:rPr>
                <w:rFonts w:ascii="Arial" w:eastAsia="Calibri" w:hAnsi="Arial" w:cs="Arial"/>
                <w:color w:val="000000"/>
                <w:sz w:val="22"/>
                <w:szCs w:val="22"/>
              </w:rPr>
              <w:t xml:space="preserve">Attività di altre organizzazioni associative nca </w:t>
            </w:r>
          </w:p>
        </w:tc>
      </w:tr>
    </w:tbl>
    <w:p w14:paraId="44C53F4C" w14:textId="77777777" w:rsidR="00337C63" w:rsidRPr="0071280C" w:rsidRDefault="0092415E" w:rsidP="001C5BFC">
      <w:pPr>
        <w:spacing w:line="276" w:lineRule="auto"/>
        <w:rPr>
          <w:rFonts w:ascii="Arial" w:hAnsi="Arial" w:cs="Arial"/>
        </w:rPr>
      </w:pPr>
      <w:r w:rsidRPr="0071280C">
        <w:rPr>
          <w:rFonts w:ascii="Arial" w:hAnsi="Arial" w:cs="Arial"/>
        </w:rPr>
        <w:br w:type="page"/>
      </w:r>
    </w:p>
    <w:p w14:paraId="5E1A2A0A" w14:textId="77777777" w:rsidR="00337C63" w:rsidRPr="0071280C" w:rsidRDefault="0092415E" w:rsidP="001C5BFC">
      <w:pPr>
        <w:spacing w:line="276" w:lineRule="auto"/>
        <w:jc w:val="center"/>
        <w:rPr>
          <w:rFonts w:ascii="Arial" w:eastAsia="Calibri" w:hAnsi="Arial" w:cs="Arial"/>
          <w:sz w:val="26"/>
          <w:szCs w:val="26"/>
        </w:rPr>
      </w:pPr>
      <w:r w:rsidRPr="0071280C">
        <w:rPr>
          <w:rFonts w:ascii="Arial" w:eastAsia="Calibri" w:hAnsi="Arial" w:cs="Arial"/>
          <w:sz w:val="26"/>
          <w:szCs w:val="26"/>
        </w:rPr>
        <w:t>Programma Regionale Marche F.E.S.R. 2021/2027</w:t>
      </w:r>
    </w:p>
    <w:p w14:paraId="2CCB9CE6" w14:textId="77777777" w:rsidR="00337C63" w:rsidRPr="0071280C" w:rsidRDefault="0092415E" w:rsidP="001C5BFC">
      <w:pPr>
        <w:spacing w:line="276" w:lineRule="auto"/>
        <w:jc w:val="center"/>
        <w:rPr>
          <w:rFonts w:ascii="Arial" w:eastAsia="Calibri" w:hAnsi="Arial" w:cs="Arial"/>
          <w:sz w:val="26"/>
          <w:szCs w:val="26"/>
        </w:rPr>
      </w:pPr>
      <w:r w:rsidRPr="0071280C">
        <w:rPr>
          <w:rFonts w:ascii="Arial" w:eastAsia="Calibri" w:hAnsi="Arial" w:cs="Arial"/>
          <w:sz w:val="26"/>
          <w:szCs w:val="26"/>
        </w:rPr>
        <w:t>AZIONE 1.3.5</w:t>
      </w:r>
    </w:p>
    <w:p w14:paraId="1A4EE02D" w14:textId="77777777" w:rsidR="00337C63" w:rsidRPr="0071280C" w:rsidRDefault="0092415E" w:rsidP="001C5BFC">
      <w:pPr>
        <w:spacing w:line="276" w:lineRule="auto"/>
        <w:jc w:val="center"/>
        <w:rPr>
          <w:rFonts w:ascii="Arial" w:eastAsia="Calibri" w:hAnsi="Arial" w:cs="Arial"/>
          <w:sz w:val="26"/>
          <w:szCs w:val="26"/>
        </w:rPr>
      </w:pPr>
      <w:r w:rsidRPr="0071280C">
        <w:rPr>
          <w:rFonts w:ascii="Arial" w:eastAsia="Calibri" w:hAnsi="Arial" w:cs="Arial"/>
          <w:sz w:val="26"/>
          <w:szCs w:val="26"/>
        </w:rPr>
        <w:t>INTERVENTO 1.3.5.3 “Favorire l’accesso a strumenti alternativi al credito bancario da parte delle imprese tramite iniziative di crowdfunding”</w:t>
      </w:r>
    </w:p>
    <w:p w14:paraId="5EFACFCC" w14:textId="77777777" w:rsidR="00337C63" w:rsidRPr="0071280C" w:rsidRDefault="00337C63" w:rsidP="001C5BFC">
      <w:pPr>
        <w:spacing w:line="276" w:lineRule="auto"/>
        <w:jc w:val="center"/>
        <w:rPr>
          <w:rFonts w:ascii="Arial" w:eastAsia="Calibri" w:hAnsi="Arial" w:cs="Arial"/>
          <w:b/>
          <w:sz w:val="26"/>
          <w:szCs w:val="26"/>
        </w:rPr>
      </w:pPr>
    </w:p>
    <w:p w14:paraId="5702C0D1" w14:textId="77777777" w:rsidR="00337C63" w:rsidRPr="0071280C" w:rsidRDefault="0092415E" w:rsidP="001C5BFC">
      <w:pPr>
        <w:spacing w:line="276" w:lineRule="auto"/>
        <w:jc w:val="center"/>
        <w:rPr>
          <w:rFonts w:ascii="Arial" w:eastAsia="Calibri" w:hAnsi="Arial" w:cs="Arial"/>
          <w:b/>
          <w:sz w:val="28"/>
          <w:szCs w:val="28"/>
        </w:rPr>
      </w:pPr>
      <w:r w:rsidRPr="0071280C">
        <w:rPr>
          <w:rFonts w:ascii="Arial" w:eastAsia="Calibri" w:hAnsi="Arial" w:cs="Arial"/>
          <w:b/>
          <w:sz w:val="28"/>
          <w:szCs w:val="28"/>
        </w:rPr>
        <w:t>Bando Regionale</w:t>
      </w:r>
    </w:p>
    <w:p w14:paraId="1FABE77F" w14:textId="77777777" w:rsidR="00337C63" w:rsidRPr="0071280C" w:rsidRDefault="0092415E" w:rsidP="001C5BFC">
      <w:pPr>
        <w:spacing w:line="276" w:lineRule="auto"/>
        <w:jc w:val="center"/>
        <w:rPr>
          <w:rFonts w:ascii="Arial" w:eastAsia="Calibri" w:hAnsi="Arial" w:cs="Arial"/>
          <w:sz w:val="28"/>
          <w:szCs w:val="28"/>
        </w:rPr>
      </w:pPr>
      <w:r w:rsidRPr="0071280C">
        <w:rPr>
          <w:rFonts w:ascii="Arial" w:eastAsia="Calibri" w:hAnsi="Arial" w:cs="Arial"/>
          <w:sz w:val="28"/>
          <w:szCs w:val="28"/>
        </w:rPr>
        <w:t>Bando pilota per la selezione di progetti da inserire in campagne di crowdfunding a favore delle imprese delle Marche</w:t>
      </w:r>
    </w:p>
    <w:p w14:paraId="20DCB740" w14:textId="77777777" w:rsidR="00337C63" w:rsidRPr="0071280C" w:rsidRDefault="00337C63" w:rsidP="001C5BFC">
      <w:pPr>
        <w:spacing w:line="276" w:lineRule="auto"/>
        <w:jc w:val="center"/>
        <w:rPr>
          <w:rFonts w:ascii="Arial" w:hAnsi="Arial" w:cs="Arial"/>
          <w:b/>
          <w:sz w:val="26"/>
          <w:szCs w:val="26"/>
          <w:u w:val="single"/>
        </w:rPr>
      </w:pPr>
    </w:p>
    <w:p w14:paraId="4E6EC9FF" w14:textId="77777777" w:rsidR="00337C63" w:rsidRPr="0071280C" w:rsidRDefault="0092415E" w:rsidP="001C5BFC">
      <w:pPr>
        <w:pStyle w:val="Titolo1"/>
        <w:pBdr>
          <w:top w:val="single" w:sz="4" w:space="1" w:color="000000"/>
          <w:left w:val="single" w:sz="4" w:space="4" w:color="000000"/>
          <w:bottom w:val="single" w:sz="4" w:space="1" w:color="000000"/>
          <w:right w:val="single" w:sz="4" w:space="4" w:color="000000"/>
        </w:pBdr>
        <w:spacing w:line="276" w:lineRule="auto"/>
        <w:jc w:val="center"/>
        <w:rPr>
          <w:rFonts w:ascii="Arial" w:eastAsia="Calibri" w:hAnsi="Arial" w:cs="Arial"/>
          <w:sz w:val="28"/>
          <w:szCs w:val="28"/>
        </w:rPr>
      </w:pPr>
      <w:bookmarkStart w:id="56" w:name="_Toc169694355"/>
      <w:r w:rsidRPr="0071280C">
        <w:rPr>
          <w:rFonts w:ascii="Arial" w:eastAsia="Calibri" w:hAnsi="Arial" w:cs="Arial"/>
          <w:sz w:val="28"/>
          <w:szCs w:val="28"/>
        </w:rPr>
        <w:t>APPENDICE 2 – LE CONDIZIONI PER UNA CAMPAGNA DI CROWDFUNDING</w:t>
      </w:r>
      <w:bookmarkEnd w:id="56"/>
    </w:p>
    <w:p w14:paraId="0B481AE0" w14:textId="77777777" w:rsidR="00337C63" w:rsidRPr="0071280C" w:rsidRDefault="00337C63" w:rsidP="001C5BFC">
      <w:pPr>
        <w:spacing w:line="276" w:lineRule="auto"/>
        <w:rPr>
          <w:rFonts w:ascii="Arial" w:eastAsia="Calibri" w:hAnsi="Arial" w:cs="Arial"/>
        </w:rPr>
      </w:pPr>
      <w:bookmarkStart w:id="57" w:name="_1mrcu09" w:colFirst="0" w:colLast="0"/>
      <w:bookmarkEnd w:id="57"/>
    </w:p>
    <w:p w14:paraId="683BB1AE" w14:textId="77777777" w:rsidR="00337C63" w:rsidRPr="0071280C" w:rsidRDefault="0092415E" w:rsidP="001C5BFC">
      <w:pPr>
        <w:pBdr>
          <w:top w:val="nil"/>
          <w:left w:val="nil"/>
          <w:bottom w:val="nil"/>
          <w:right w:val="nil"/>
          <w:between w:val="nil"/>
        </w:pBdr>
        <w:spacing w:line="276" w:lineRule="auto"/>
        <w:rPr>
          <w:rFonts w:ascii="Arial" w:eastAsia="Times New Roman" w:hAnsi="Arial" w:cs="Arial"/>
          <w:color w:val="000000"/>
          <w:sz w:val="22"/>
          <w:szCs w:val="22"/>
        </w:rPr>
      </w:pPr>
      <w:r w:rsidRPr="0071280C">
        <w:rPr>
          <w:rFonts w:ascii="Arial" w:eastAsia="Calibri" w:hAnsi="Arial" w:cs="Arial"/>
          <w:b/>
          <w:i/>
          <w:color w:val="000000"/>
        </w:rPr>
        <w:t>Definizione di reward based crowdfunding</w:t>
      </w:r>
    </w:p>
    <w:p w14:paraId="551C43CA"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Il reward based crowdfunding è uno strumento di raccolta fondi che sfrutta le opportunità degli strumenti di comunicazione digitale per coinvolgere un pubblico ampio di potenziali sostenitori e chiedere loro di partecipare economicamente alla realizzazione di un progetto. La somma di tanti “piccoli” contributi permette così di raccogliere le risorse necessarie a trasformare il progetto in realtà.</w:t>
      </w:r>
    </w:p>
    <w:p w14:paraId="38618595"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Questa tipologia di crowdfunding è definita reward based (basata sulle ricompense) perché i sostenitori della raccolta fondi ricevono in cambio del loro contributo economico dei premi, materiali o immateriali, da parte del progettista.</w:t>
      </w:r>
    </w:p>
    <w:p w14:paraId="104E7FDF"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Progettista è chi lancia una campagna di crowdfunding.</w:t>
      </w:r>
    </w:p>
    <w:p w14:paraId="2E8C4037" w14:textId="77777777" w:rsidR="00337C63" w:rsidRPr="0071280C" w:rsidRDefault="00337C63" w:rsidP="001C5BFC">
      <w:pPr>
        <w:spacing w:line="276" w:lineRule="auto"/>
        <w:rPr>
          <w:rFonts w:ascii="Arial" w:hAnsi="Arial" w:cs="Arial"/>
        </w:rPr>
      </w:pPr>
    </w:p>
    <w:p w14:paraId="55884C48" w14:textId="77777777" w:rsidR="00337C63" w:rsidRPr="0071280C" w:rsidRDefault="0092415E" w:rsidP="001C5BFC">
      <w:pPr>
        <w:pBdr>
          <w:top w:val="nil"/>
          <w:left w:val="nil"/>
          <w:bottom w:val="nil"/>
          <w:right w:val="nil"/>
          <w:between w:val="nil"/>
        </w:pBdr>
        <w:spacing w:line="276" w:lineRule="auto"/>
        <w:rPr>
          <w:rFonts w:ascii="Arial" w:eastAsia="Calibri" w:hAnsi="Arial" w:cs="Arial"/>
          <w:b/>
          <w:i/>
          <w:color w:val="000000"/>
        </w:rPr>
      </w:pPr>
      <w:r w:rsidRPr="0071280C">
        <w:rPr>
          <w:rFonts w:ascii="Arial" w:eastAsia="Calibri" w:hAnsi="Arial" w:cs="Arial"/>
          <w:b/>
          <w:i/>
          <w:color w:val="000000"/>
        </w:rPr>
        <w:t>Obiettivo progettuale</w:t>
      </w:r>
    </w:p>
    <w:p w14:paraId="68E338E0"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Una campagna di crowdfunding è efficace quando finalizzata a realizzare un progetto concreto e definito, mentre perde di incisività se utilizzata per supportare genericamente un’iniziativa o una organizzazione.</w:t>
      </w:r>
    </w:p>
    <w:p w14:paraId="7009D798"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Un elemento determinante per convincere le persone a sostenere economicamente un progetto è aiutarle a percepire come il loro contributo produca un risultato tangibile. Per questo motivo è opportuno utilizzare il crowdfunding per raggiungere uno specifico obiettivo, in modo tale che i potenziali sostenitori percepiscano chiaramente cosa stiano finanziando. </w:t>
      </w:r>
    </w:p>
    <w:p w14:paraId="44A0C37A" w14:textId="77777777" w:rsidR="00337C63" w:rsidRPr="0071280C" w:rsidRDefault="0092415E" w:rsidP="001C5BFC">
      <w:pPr>
        <w:pBdr>
          <w:top w:val="nil"/>
          <w:left w:val="nil"/>
          <w:bottom w:val="nil"/>
          <w:right w:val="nil"/>
          <w:between w:val="nil"/>
        </w:pBdr>
        <w:spacing w:line="276" w:lineRule="auto"/>
        <w:jc w:val="both"/>
        <w:rPr>
          <w:rFonts w:ascii="Arial" w:eastAsia="Calibri" w:hAnsi="Arial" w:cs="Arial"/>
          <w:color w:val="000000"/>
          <w:sz w:val="22"/>
          <w:szCs w:val="22"/>
        </w:rPr>
      </w:pPr>
      <w:r w:rsidRPr="0071280C">
        <w:rPr>
          <w:rFonts w:ascii="Arial" w:eastAsia="Calibri" w:hAnsi="Arial" w:cs="Arial"/>
          <w:color w:val="000000"/>
          <w:sz w:val="22"/>
          <w:szCs w:val="22"/>
        </w:rPr>
        <w:t>Un progetto concreto e adatto al crowdfunding non è necessariamente un progetto materiale, per esempio il crowdfunding è spesso utilizzato anche per supportare dei servizi o dei progetti di ricerca e studio.</w:t>
      </w:r>
    </w:p>
    <w:p w14:paraId="6677F077" w14:textId="77777777" w:rsidR="00337C63" w:rsidRPr="0071280C" w:rsidRDefault="00337C63" w:rsidP="001C5BFC">
      <w:pPr>
        <w:spacing w:line="276" w:lineRule="auto"/>
        <w:rPr>
          <w:rFonts w:ascii="Arial" w:hAnsi="Arial" w:cs="Arial"/>
        </w:rPr>
      </w:pPr>
    </w:p>
    <w:p w14:paraId="2250FA92" w14:textId="77777777" w:rsidR="00337C63" w:rsidRPr="0071280C" w:rsidRDefault="0092415E" w:rsidP="001C5BFC">
      <w:pPr>
        <w:pBdr>
          <w:top w:val="nil"/>
          <w:left w:val="nil"/>
          <w:bottom w:val="nil"/>
          <w:right w:val="nil"/>
          <w:between w:val="nil"/>
        </w:pBdr>
        <w:spacing w:line="276" w:lineRule="auto"/>
        <w:rPr>
          <w:rFonts w:ascii="Arial" w:eastAsia="Calibri" w:hAnsi="Arial" w:cs="Arial"/>
          <w:b/>
          <w:i/>
          <w:color w:val="000000"/>
        </w:rPr>
      </w:pPr>
      <w:r w:rsidRPr="0071280C">
        <w:rPr>
          <w:rFonts w:ascii="Arial" w:eastAsia="Calibri" w:hAnsi="Arial" w:cs="Arial"/>
          <w:b/>
          <w:i/>
          <w:color w:val="000000"/>
        </w:rPr>
        <w:t>Pragmaticità del crowdfunding</w:t>
      </w:r>
    </w:p>
    <w:p w14:paraId="17A977C0"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Il crowdfunding è uno strumento pragmatico, utile per finanziare progetti pronti ad essere realizzati appena raccolte le risorse necessarie con tempistiche e modalità già definite. È importante quindi che all’interno di un progetto composto di più fasi di lavoro, il crowdfunding sia inserito come ultimo step prima della sua realizzazione.</w:t>
      </w:r>
    </w:p>
    <w:p w14:paraId="5B63C9E1"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Di conseguenza non sono adatti al crowdfunding quei progetti che non siano ancora sufficientemente strutturati e maturi o per i quali manchino ancora delle fasi intermedie di sviluppo o delle autorizzazioni che il progettista non è certo di terminare o di ottenere in tempi certi.</w:t>
      </w:r>
    </w:p>
    <w:p w14:paraId="1E44A15F" w14:textId="77777777" w:rsidR="00337C63" w:rsidRPr="0071280C" w:rsidRDefault="00337C63" w:rsidP="001C5BFC">
      <w:pPr>
        <w:spacing w:line="276" w:lineRule="auto"/>
        <w:rPr>
          <w:rFonts w:ascii="Arial" w:hAnsi="Arial" w:cs="Arial"/>
        </w:rPr>
      </w:pPr>
    </w:p>
    <w:p w14:paraId="49EF6AD0" w14:textId="77777777" w:rsidR="00337C63" w:rsidRPr="0071280C" w:rsidRDefault="0092415E" w:rsidP="001C5BFC">
      <w:pPr>
        <w:pBdr>
          <w:top w:val="nil"/>
          <w:left w:val="nil"/>
          <w:bottom w:val="nil"/>
          <w:right w:val="nil"/>
          <w:between w:val="nil"/>
        </w:pBdr>
        <w:spacing w:line="276" w:lineRule="auto"/>
        <w:jc w:val="both"/>
        <w:rPr>
          <w:rFonts w:ascii="Arial" w:eastAsia="Calibri" w:hAnsi="Arial" w:cs="Arial"/>
          <w:i/>
          <w:color w:val="000000"/>
          <w:sz w:val="22"/>
          <w:szCs w:val="22"/>
        </w:rPr>
      </w:pPr>
      <w:r w:rsidRPr="0071280C">
        <w:rPr>
          <w:rFonts w:ascii="Arial" w:eastAsia="Calibri" w:hAnsi="Arial" w:cs="Arial"/>
          <w:i/>
          <w:color w:val="000000"/>
          <w:sz w:val="22"/>
          <w:szCs w:val="22"/>
        </w:rPr>
        <w:t>Alcuni esempi:</w:t>
      </w:r>
    </w:p>
    <w:tbl>
      <w:tblPr>
        <w:tblStyle w:val="a5"/>
        <w:tblW w:w="9923" w:type="dxa"/>
        <w:tblInd w:w="-294" w:type="dxa"/>
        <w:tblLayout w:type="fixed"/>
        <w:tblLook w:val="0400" w:firstRow="0" w:lastRow="0" w:firstColumn="0" w:lastColumn="0" w:noHBand="0" w:noVBand="1"/>
      </w:tblPr>
      <w:tblGrid>
        <w:gridCol w:w="7230"/>
        <w:gridCol w:w="2693"/>
      </w:tblGrid>
      <w:tr w:rsidR="00337C63" w:rsidRPr="0071280C" w14:paraId="25E1EEAA" w14:textId="77777777">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19B56"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Lanciare un nuovo prodotto, anche culturale, di cui è già disponibile un prototipo funzionante o una anteprima.</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E9B0"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b/>
                <w:color w:val="000000"/>
                <w:sz w:val="22"/>
                <w:szCs w:val="22"/>
              </w:rPr>
              <w:t>Progetto adatto al crowdfunding</w:t>
            </w:r>
          </w:p>
        </w:tc>
      </w:tr>
      <w:tr w:rsidR="00337C63" w:rsidRPr="0071280C" w14:paraId="1EEEC1BF" w14:textId="77777777">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DBA02"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Realizzare un prototipo di un prodotto di cui non si è ancora sicuri del funzionamento e delle tempistiche di sviluppo.</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5DF27"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Progetto non adatto al crowdfunding</w:t>
            </w:r>
          </w:p>
        </w:tc>
      </w:tr>
      <w:tr w:rsidR="00337C63" w:rsidRPr="0071280C" w14:paraId="6793971B" w14:textId="77777777">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B896A"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Allestire uno spettacolo avendo già la conferma della disponibilità della location.</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376DC"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b/>
                <w:color w:val="000000"/>
                <w:sz w:val="22"/>
                <w:szCs w:val="22"/>
              </w:rPr>
              <w:t>Progetto adatto al crowdfunding</w:t>
            </w:r>
          </w:p>
        </w:tc>
      </w:tr>
      <w:tr w:rsidR="00337C63" w:rsidRPr="0071280C" w14:paraId="0205EFB4" w14:textId="77777777">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8E810"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Riqualificare un borgo installando opere di street art senza avere ancora ottenuto l’autorizzazione del Comune.</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B6DF3"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Progetto non adatto al crowdfunding</w:t>
            </w:r>
          </w:p>
        </w:tc>
      </w:tr>
      <w:tr w:rsidR="00337C63" w:rsidRPr="0071280C" w14:paraId="4EB1C679" w14:textId="77777777">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97980"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Rendere disponibile un nuovo servizio senza averne definito il business plan.</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6E451"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Progetto non adatto al crowdfunding</w:t>
            </w:r>
          </w:p>
        </w:tc>
      </w:tr>
      <w:tr w:rsidR="00337C63" w:rsidRPr="0071280C" w14:paraId="1B4254BC" w14:textId="77777777">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80200"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Pubblicare un’opera editoriale avendo già definito le tempistiche di stampa e di consegna.</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17F02"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b/>
                <w:color w:val="000000"/>
                <w:sz w:val="22"/>
                <w:szCs w:val="22"/>
              </w:rPr>
              <w:t>Progetto adatto al crowdfunding</w:t>
            </w:r>
          </w:p>
        </w:tc>
      </w:tr>
    </w:tbl>
    <w:p w14:paraId="5AB95E14" w14:textId="77777777" w:rsidR="00337C63" w:rsidRPr="0071280C" w:rsidRDefault="00337C63" w:rsidP="001C5BFC">
      <w:pPr>
        <w:spacing w:line="276" w:lineRule="auto"/>
        <w:rPr>
          <w:rFonts w:ascii="Arial" w:eastAsia="Cambria" w:hAnsi="Arial" w:cs="Arial"/>
          <w:sz w:val="22"/>
          <w:szCs w:val="22"/>
        </w:rPr>
      </w:pPr>
    </w:p>
    <w:p w14:paraId="145AFE6F" w14:textId="77777777" w:rsidR="00337C63" w:rsidRPr="0071280C" w:rsidRDefault="0092415E" w:rsidP="001C5BFC">
      <w:pPr>
        <w:pBdr>
          <w:top w:val="nil"/>
          <w:left w:val="nil"/>
          <w:bottom w:val="nil"/>
          <w:right w:val="nil"/>
          <w:between w:val="nil"/>
        </w:pBdr>
        <w:spacing w:line="276" w:lineRule="auto"/>
        <w:rPr>
          <w:rFonts w:ascii="Arial" w:eastAsia="Calibri" w:hAnsi="Arial" w:cs="Arial"/>
          <w:b/>
          <w:i/>
          <w:color w:val="000000"/>
        </w:rPr>
      </w:pPr>
      <w:r w:rsidRPr="0071280C">
        <w:rPr>
          <w:rFonts w:ascii="Arial" w:eastAsia="Calibri" w:hAnsi="Arial" w:cs="Arial"/>
          <w:b/>
          <w:i/>
          <w:color w:val="000000"/>
        </w:rPr>
        <w:t>Progetto coinvolgente</w:t>
      </w:r>
    </w:p>
    <w:p w14:paraId="01DFA1A6" w14:textId="77777777" w:rsidR="00337C63" w:rsidRPr="0071280C" w:rsidRDefault="0092415E" w:rsidP="001C5BFC">
      <w:pPr>
        <w:pBdr>
          <w:top w:val="nil"/>
          <w:left w:val="nil"/>
          <w:bottom w:val="nil"/>
          <w:right w:val="nil"/>
          <w:between w:val="nil"/>
        </w:pBdr>
        <w:spacing w:line="276" w:lineRule="auto"/>
        <w:jc w:val="both"/>
        <w:rPr>
          <w:rFonts w:ascii="Arial" w:eastAsia="Calibri" w:hAnsi="Arial" w:cs="Arial"/>
          <w:color w:val="000000"/>
          <w:sz w:val="22"/>
          <w:szCs w:val="22"/>
        </w:rPr>
      </w:pPr>
      <w:r w:rsidRPr="0071280C">
        <w:rPr>
          <w:rFonts w:ascii="Arial" w:eastAsia="Calibri" w:hAnsi="Arial" w:cs="Arial"/>
          <w:color w:val="000000"/>
          <w:sz w:val="22"/>
          <w:szCs w:val="22"/>
        </w:rPr>
        <w:t>Individuare l’obiettivo di una campagna di crowdfunding non significa solo indicare una voce di spesa. È importante utilizzare il crowdfunding per finanziare un progetto, o una parte di esso, che sia percepito come coinvolgente e interessante per la comunità di sostenitori a cui ci si rivolge. Anche nelle campagne dedicate a produrre e prevendere un nuovo prodotto il coinvolgimento emotivo dei sostenitori è una leva determinante per il successo. L’importanza di tale leva aumenta ancor di più nelle campagne che hanno l’obiettivo di supportare iniziative di valore culturale o dedicate alla collettività.</w:t>
      </w:r>
    </w:p>
    <w:p w14:paraId="7B490F0E" w14:textId="77777777" w:rsidR="00337C63" w:rsidRPr="0071280C" w:rsidRDefault="0092415E" w:rsidP="001C5BFC">
      <w:pPr>
        <w:pBdr>
          <w:top w:val="nil"/>
          <w:left w:val="nil"/>
          <w:bottom w:val="nil"/>
          <w:right w:val="nil"/>
          <w:between w:val="nil"/>
        </w:pBdr>
        <w:spacing w:line="276" w:lineRule="auto"/>
        <w:jc w:val="both"/>
        <w:rPr>
          <w:rFonts w:ascii="Arial" w:eastAsia="Calibri" w:hAnsi="Arial" w:cs="Arial"/>
          <w:b/>
          <w:i/>
          <w:color w:val="000000"/>
          <w:sz w:val="22"/>
          <w:szCs w:val="22"/>
        </w:rPr>
      </w:pPr>
      <w:r w:rsidRPr="0071280C">
        <w:rPr>
          <w:rFonts w:ascii="Arial" w:eastAsia="Calibri" w:hAnsi="Arial" w:cs="Arial"/>
          <w:b/>
          <w:i/>
          <w:color w:val="000000"/>
          <w:sz w:val="22"/>
          <w:szCs w:val="22"/>
        </w:rPr>
        <w:t>Alcuni esempi:</w:t>
      </w:r>
    </w:p>
    <w:tbl>
      <w:tblPr>
        <w:tblStyle w:val="a6"/>
        <w:tblW w:w="9026" w:type="dxa"/>
        <w:tblInd w:w="0" w:type="dxa"/>
        <w:tblLayout w:type="fixed"/>
        <w:tblLook w:val="0400" w:firstRow="0" w:lastRow="0" w:firstColumn="0" w:lastColumn="0" w:noHBand="0" w:noVBand="1"/>
      </w:tblPr>
      <w:tblGrid>
        <w:gridCol w:w="4401"/>
        <w:gridCol w:w="4625"/>
      </w:tblGrid>
      <w:tr w:rsidR="00337C63" w:rsidRPr="0071280C" w14:paraId="0355F8DD" w14:textId="77777777">
        <w:tc>
          <w:tcPr>
            <w:tcW w:w="4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37D4E"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Campagna dedicata a lanciare sul mercato un nuovo prodotto.</w:t>
            </w:r>
          </w:p>
        </w:tc>
        <w:tc>
          <w:tcPr>
            <w:tcW w:w="4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AF56D"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b/>
                <w:color w:val="000000"/>
                <w:sz w:val="22"/>
                <w:szCs w:val="22"/>
              </w:rPr>
              <w:t>Obiettivo coinvolgente per il crowdfunding</w:t>
            </w:r>
          </w:p>
          <w:p w14:paraId="40261324"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Finanziare la fase finale di sviluppo e avviare la produzione.</w:t>
            </w:r>
          </w:p>
          <w:p w14:paraId="0FB91CEE" w14:textId="77777777" w:rsidR="00337C63" w:rsidRPr="0071280C" w:rsidRDefault="00337C63" w:rsidP="001C5BFC">
            <w:pPr>
              <w:spacing w:line="276" w:lineRule="auto"/>
              <w:rPr>
                <w:rFonts w:ascii="Arial" w:hAnsi="Arial" w:cs="Arial"/>
              </w:rPr>
            </w:pPr>
          </w:p>
          <w:p w14:paraId="4B978990"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Obiettivo non coinvolgente</w:t>
            </w:r>
          </w:p>
          <w:p w14:paraId="0F852E82"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Finanziare la campagna di digital advertising sui social network per lanciare il prodotto.</w:t>
            </w:r>
          </w:p>
        </w:tc>
      </w:tr>
      <w:tr w:rsidR="00337C63" w:rsidRPr="0071280C" w14:paraId="2F08307D" w14:textId="77777777">
        <w:tc>
          <w:tcPr>
            <w:tcW w:w="4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8DC47"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Campagna dedicata a riqualificare un borgo tramite l’installazione di un’opera d’arte.</w:t>
            </w:r>
          </w:p>
        </w:tc>
        <w:tc>
          <w:tcPr>
            <w:tcW w:w="4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746CA"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b/>
                <w:color w:val="000000"/>
                <w:sz w:val="22"/>
                <w:szCs w:val="22"/>
              </w:rPr>
              <w:t>Obiettivo coinvolgente per il crowdfunding</w:t>
            </w:r>
          </w:p>
          <w:p w14:paraId="691399A8"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Finanziare la realizzazione dell’opera e retribuire l’artista.</w:t>
            </w:r>
          </w:p>
          <w:p w14:paraId="2FFABFE9" w14:textId="77777777" w:rsidR="00337C63" w:rsidRPr="0071280C" w:rsidRDefault="00337C63" w:rsidP="001C5BFC">
            <w:pPr>
              <w:spacing w:line="276" w:lineRule="auto"/>
              <w:rPr>
                <w:rFonts w:ascii="Arial" w:hAnsi="Arial" w:cs="Arial"/>
              </w:rPr>
            </w:pPr>
          </w:p>
          <w:p w14:paraId="41A12D7A"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Obiettivo non coinvolgente</w:t>
            </w:r>
          </w:p>
          <w:p w14:paraId="5F5A875F" w14:textId="77777777" w:rsidR="00337C63" w:rsidRPr="0071280C" w:rsidRDefault="0092415E" w:rsidP="001C5BFC">
            <w:pPr>
              <w:pBdr>
                <w:top w:val="nil"/>
                <w:left w:val="nil"/>
                <w:bottom w:val="nil"/>
                <w:right w:val="nil"/>
                <w:between w:val="nil"/>
              </w:pBdr>
              <w:spacing w:line="276" w:lineRule="auto"/>
              <w:jc w:val="center"/>
              <w:rPr>
                <w:rFonts w:ascii="Arial" w:eastAsia="Times New Roman" w:hAnsi="Arial" w:cs="Arial"/>
                <w:color w:val="000000"/>
              </w:rPr>
            </w:pPr>
            <w:r w:rsidRPr="0071280C">
              <w:rPr>
                <w:rFonts w:ascii="Arial" w:eastAsia="Calibri" w:hAnsi="Arial" w:cs="Arial"/>
                <w:color w:val="000000"/>
                <w:sz w:val="22"/>
                <w:szCs w:val="22"/>
              </w:rPr>
              <w:t>Finanziare lo studio di fattibilità dell’installazione e l’iter autorizzativo.</w:t>
            </w:r>
          </w:p>
        </w:tc>
      </w:tr>
    </w:tbl>
    <w:p w14:paraId="6838F13E" w14:textId="77777777" w:rsidR="00337C63" w:rsidRPr="0071280C" w:rsidRDefault="00337C63" w:rsidP="001C5BFC">
      <w:pPr>
        <w:spacing w:line="276" w:lineRule="auto"/>
        <w:rPr>
          <w:rFonts w:ascii="Arial" w:eastAsia="Cambria" w:hAnsi="Arial" w:cs="Arial"/>
          <w:sz w:val="22"/>
          <w:szCs w:val="22"/>
        </w:rPr>
      </w:pPr>
    </w:p>
    <w:p w14:paraId="6B8BBC73" w14:textId="77777777" w:rsidR="00337C63" w:rsidRPr="0071280C" w:rsidRDefault="0092415E" w:rsidP="001C5BFC">
      <w:pPr>
        <w:pBdr>
          <w:top w:val="nil"/>
          <w:left w:val="nil"/>
          <w:bottom w:val="nil"/>
          <w:right w:val="nil"/>
          <w:between w:val="nil"/>
        </w:pBdr>
        <w:spacing w:line="276" w:lineRule="auto"/>
        <w:rPr>
          <w:rFonts w:ascii="Arial" w:eastAsia="Calibri" w:hAnsi="Arial" w:cs="Arial"/>
          <w:b/>
          <w:i/>
          <w:color w:val="000000"/>
        </w:rPr>
      </w:pPr>
      <w:r w:rsidRPr="0071280C">
        <w:rPr>
          <w:rFonts w:ascii="Arial" w:eastAsia="Calibri" w:hAnsi="Arial" w:cs="Arial"/>
          <w:b/>
          <w:i/>
          <w:color w:val="000000"/>
        </w:rPr>
        <w:t>Obiettivo economico</w:t>
      </w:r>
    </w:p>
    <w:p w14:paraId="6AC97B51"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Ogni campagna di crowdfunding si prefigge di raggiungere un obiettivo di fondi raccolti pubblico e individuato prima della partenza della raccolta fondi. Tale importo rappresenta la soglia minima da raggiungere affinché la campagna abbia successo ma non rappresenta un limite massimo. Se l’obiettivo economico viene raggiunto prima della conclusione del crowdfunding, il progettista può raccogliere ulteriori risorse, andando così in overfunding.</w:t>
      </w:r>
    </w:p>
    <w:p w14:paraId="4E8CAFDC"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 xml:space="preserve">A livello internazionale </w:t>
      </w:r>
      <w:r w:rsidRPr="0071280C">
        <w:rPr>
          <w:rFonts w:ascii="Arial" w:eastAsia="Calibri" w:hAnsi="Arial" w:cs="Arial"/>
          <w:b/>
          <w:color w:val="000000"/>
          <w:sz w:val="22"/>
          <w:szCs w:val="22"/>
        </w:rPr>
        <w:t>la media di fondi raccolti con un progetto di crowdfunding è inferiore a 10.000 $</w:t>
      </w:r>
      <w:r w:rsidRPr="0071280C">
        <w:rPr>
          <w:rFonts w:ascii="Arial" w:eastAsia="Calibri" w:hAnsi="Arial" w:cs="Arial"/>
          <w:color w:val="000000"/>
          <w:sz w:val="22"/>
          <w:szCs w:val="22"/>
        </w:rPr>
        <w:t xml:space="preserve"> (</w:t>
      </w:r>
      <w:hyperlink r:id="rId23">
        <w:r w:rsidRPr="0071280C">
          <w:rPr>
            <w:rFonts w:ascii="Arial" w:eastAsia="Calibri" w:hAnsi="Arial" w:cs="Arial"/>
            <w:color w:val="1155CC"/>
            <w:sz w:val="22"/>
            <w:szCs w:val="22"/>
            <w:u w:val="single"/>
          </w:rPr>
          <w:t>Kickstarter.com</w:t>
        </w:r>
      </w:hyperlink>
      <w:r w:rsidRPr="0071280C">
        <w:rPr>
          <w:rFonts w:ascii="Arial" w:eastAsia="Calibri" w:hAnsi="Arial" w:cs="Arial"/>
          <w:color w:val="000000"/>
          <w:sz w:val="22"/>
          <w:szCs w:val="22"/>
        </w:rPr>
        <w:t xml:space="preserve">), mentre sulla piattaforma </w:t>
      </w:r>
      <w:hyperlink r:id="rId24">
        <w:r w:rsidRPr="0071280C">
          <w:rPr>
            <w:rFonts w:ascii="Arial" w:eastAsia="Calibri" w:hAnsi="Arial" w:cs="Arial"/>
            <w:i/>
            <w:color w:val="1155CC"/>
            <w:sz w:val="22"/>
            <w:szCs w:val="22"/>
            <w:u w:val="single"/>
          </w:rPr>
          <w:t>Ideaginger.it</w:t>
        </w:r>
      </w:hyperlink>
      <w:r w:rsidRPr="0071280C">
        <w:rPr>
          <w:rFonts w:ascii="Arial" w:eastAsia="Calibri" w:hAnsi="Arial" w:cs="Arial"/>
          <w:color w:val="000000"/>
          <w:sz w:val="22"/>
          <w:szCs w:val="22"/>
        </w:rPr>
        <w:t xml:space="preserve">, che ospiterà i progetti selezionati da Regione Marche, </w:t>
      </w:r>
      <w:r w:rsidRPr="0071280C">
        <w:rPr>
          <w:rFonts w:ascii="Arial" w:eastAsia="Calibri" w:hAnsi="Arial" w:cs="Arial"/>
          <w:b/>
          <w:color w:val="000000"/>
          <w:sz w:val="22"/>
          <w:szCs w:val="22"/>
        </w:rPr>
        <w:t>è di circa 11.000 euro</w:t>
      </w:r>
      <w:r w:rsidRPr="0071280C">
        <w:rPr>
          <w:rFonts w:ascii="Arial" w:eastAsia="Calibri" w:hAnsi="Arial" w:cs="Arial"/>
          <w:color w:val="000000"/>
          <w:sz w:val="22"/>
          <w:szCs w:val="22"/>
        </w:rPr>
        <w:t>. I dati statistici sono da interpretare: ci sono campagne di crowdfunding che hanno raccolto centinaia di migliaia di euro e altre poco più di mille. Ciononostante sono comunque utili per essere consapevoli del contesto in cui si collocano spesso molti progetti di crowdfunding.</w:t>
      </w:r>
    </w:p>
    <w:p w14:paraId="0643783F" w14:textId="77777777" w:rsidR="00337C63" w:rsidRPr="0071280C" w:rsidRDefault="00337C63" w:rsidP="001C5BFC">
      <w:pPr>
        <w:spacing w:line="276" w:lineRule="auto"/>
        <w:rPr>
          <w:rFonts w:ascii="Arial" w:hAnsi="Arial" w:cs="Arial"/>
        </w:rPr>
      </w:pPr>
    </w:p>
    <w:p w14:paraId="6568BCE3" w14:textId="77777777" w:rsidR="00337C63" w:rsidRPr="0071280C" w:rsidRDefault="0092415E" w:rsidP="001C5BFC">
      <w:pPr>
        <w:pBdr>
          <w:top w:val="nil"/>
          <w:left w:val="nil"/>
          <w:bottom w:val="nil"/>
          <w:right w:val="nil"/>
          <w:between w:val="nil"/>
        </w:pBdr>
        <w:spacing w:line="276" w:lineRule="auto"/>
        <w:rPr>
          <w:rFonts w:ascii="Arial" w:eastAsia="Calibri" w:hAnsi="Arial" w:cs="Arial"/>
          <w:b/>
          <w:i/>
          <w:color w:val="000000"/>
        </w:rPr>
      </w:pPr>
      <w:r w:rsidRPr="0071280C">
        <w:rPr>
          <w:rFonts w:ascii="Arial" w:eastAsia="Calibri" w:hAnsi="Arial" w:cs="Arial"/>
          <w:b/>
          <w:i/>
          <w:color w:val="000000"/>
        </w:rPr>
        <w:t>Squadra di lavoro</w:t>
      </w:r>
    </w:p>
    <w:p w14:paraId="7E232C8C"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È complicato sviluppare e promuovere una campagna di crowdfunding in solitaria, organizzare una piccola squadra di lavoro è senza dubbio la scelta ideale. Per un risultato ottimale è utile allestire la squadra coinvolgendo persone che abbiano almeno l’attitudine al management e alla comunicazione.</w:t>
      </w:r>
    </w:p>
    <w:p w14:paraId="26710021"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La persona con maggior attitudine al management preparerà il business plan della raccolta fondi e coordinerà il lavoro delle altre persone che compongono la squadra. Chi invece ha l’attitudine più spiccata alla comunicazione si occuperà della strategia di promozione della campagna, della gestione dei canali di comunicazione e della preparazione dei contenuti quali testi, grafiche e video.</w:t>
      </w:r>
    </w:p>
    <w:p w14:paraId="581EC2D6"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Nel caso in cui il progettista sia un’organizzazione particolarmente strutturata è caldamente consigliato coinvolgere nella squadra di lavoro sia chi ricopre un ruolo di indirizzo e decisionale, sia chi si occuperà operativamente della gestione del progetto.</w:t>
      </w:r>
    </w:p>
    <w:p w14:paraId="2F256535" w14:textId="77777777" w:rsidR="00337C63" w:rsidRPr="0071280C" w:rsidRDefault="00337C63" w:rsidP="001C5BFC">
      <w:pPr>
        <w:spacing w:line="276" w:lineRule="auto"/>
        <w:rPr>
          <w:rFonts w:ascii="Arial" w:hAnsi="Arial" w:cs="Arial"/>
        </w:rPr>
      </w:pPr>
    </w:p>
    <w:p w14:paraId="48A87772" w14:textId="77777777" w:rsidR="00337C63" w:rsidRPr="0071280C" w:rsidRDefault="0092415E" w:rsidP="001C5BFC">
      <w:pPr>
        <w:pBdr>
          <w:top w:val="nil"/>
          <w:left w:val="nil"/>
          <w:bottom w:val="nil"/>
          <w:right w:val="nil"/>
          <w:between w:val="nil"/>
        </w:pBdr>
        <w:spacing w:line="276" w:lineRule="auto"/>
        <w:rPr>
          <w:rFonts w:ascii="Arial" w:eastAsia="Calibri" w:hAnsi="Arial" w:cs="Arial"/>
          <w:b/>
          <w:i/>
          <w:color w:val="000000"/>
        </w:rPr>
      </w:pPr>
      <w:r w:rsidRPr="0071280C">
        <w:rPr>
          <w:rFonts w:ascii="Arial" w:eastAsia="Calibri" w:hAnsi="Arial" w:cs="Arial"/>
          <w:b/>
          <w:i/>
          <w:color w:val="000000"/>
        </w:rPr>
        <w:t>Comunicazione e comunità</w:t>
      </w:r>
    </w:p>
    <w:p w14:paraId="01FB3E6A"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Una campagna di crowdfunding è una campagna di comunicazione e marketing.</w:t>
      </w:r>
    </w:p>
    <w:p w14:paraId="1E960E80"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Già durante la progettazione della campagna è quindi essenziale individuare i segmenti di potenziali sostenitori a cui rivolgersi e quali canali di comunicazione utilizzare per raggiungerli. Non esiste il “pubblico del crowdfunding” ma ogni progettista deve individuare quale sia il suo pubblico di riferimento.</w:t>
      </w:r>
    </w:p>
    <w:p w14:paraId="7DB6FB7F" w14:textId="77777777" w:rsidR="00337C63" w:rsidRPr="0071280C" w:rsidRDefault="0092415E" w:rsidP="001C5BFC">
      <w:pPr>
        <w:pBdr>
          <w:top w:val="nil"/>
          <w:left w:val="nil"/>
          <w:bottom w:val="nil"/>
          <w:right w:val="nil"/>
          <w:between w:val="nil"/>
        </w:pBdr>
        <w:spacing w:line="276" w:lineRule="auto"/>
        <w:jc w:val="both"/>
        <w:rPr>
          <w:rFonts w:ascii="Arial" w:eastAsia="Times New Roman" w:hAnsi="Arial" w:cs="Arial"/>
          <w:color w:val="000000"/>
        </w:rPr>
      </w:pPr>
      <w:r w:rsidRPr="0071280C">
        <w:rPr>
          <w:rFonts w:ascii="Arial" w:eastAsia="Calibri" w:hAnsi="Arial" w:cs="Arial"/>
          <w:color w:val="000000"/>
          <w:sz w:val="22"/>
          <w:szCs w:val="22"/>
        </w:rPr>
        <w:t>Un progettista che ha già un’identità conosciuta, dei canali di comunicazione attivi e una community di riferimento parte sicuramente avvantaggiato. Ma anche una realtà che non ha ancora dei canali di comunicazione attivi può sicuramente lavorare al lancio di una campagna di crowdfunding, con l’accortezza di pianificare delle attività di community engagement utili a costruire un primo pubblico di riferimento prima dell’avvio della raccolta fondi.</w:t>
      </w:r>
    </w:p>
    <w:p w14:paraId="6FDB346A" w14:textId="77777777" w:rsidR="00337C63" w:rsidRPr="0071280C" w:rsidRDefault="00337C63" w:rsidP="001C5BFC">
      <w:pPr>
        <w:spacing w:line="276" w:lineRule="auto"/>
        <w:rPr>
          <w:rFonts w:ascii="Arial" w:hAnsi="Arial" w:cs="Arial"/>
          <w:b/>
          <w:color w:val="FF0000"/>
        </w:rPr>
      </w:pPr>
    </w:p>
    <w:sectPr w:rsidR="00337C63" w:rsidRPr="0071280C">
      <w:headerReference w:type="even" r:id="rId25"/>
      <w:headerReference w:type="default" r:id="rId26"/>
      <w:footerReference w:type="even" r:id="rId27"/>
      <w:footerReference w:type="default" r:id="rId28"/>
      <w:headerReference w:type="first" r:id="rId29"/>
      <w:footerReference w:type="first" r:id="rId30"/>
      <w:pgSz w:w="12240" w:h="15840"/>
      <w:pgMar w:top="720" w:right="1440" w:bottom="1843" w:left="1440" w:header="0" w:footer="8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9639A" w14:textId="77777777" w:rsidR="00187425" w:rsidRDefault="00187425">
      <w:r>
        <w:separator/>
      </w:r>
    </w:p>
  </w:endnote>
  <w:endnote w:type="continuationSeparator" w:id="0">
    <w:p w14:paraId="3F44644E" w14:textId="77777777" w:rsidR="00187425" w:rsidRDefault="0018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f_segoe-ui_norma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5C7F" w14:textId="77777777" w:rsidR="002E491A" w:rsidRDefault="002E49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73671" w14:textId="1C93AEF9" w:rsidR="004904D3" w:rsidRDefault="004904D3">
    <w:pPr>
      <w:pBdr>
        <w:top w:val="nil"/>
        <w:left w:val="nil"/>
        <w:bottom w:val="nil"/>
        <w:right w:val="nil"/>
        <w:between w:val="nil"/>
      </w:pBdr>
      <w:tabs>
        <w:tab w:val="center" w:pos="4819"/>
        <w:tab w:val="right" w:pos="9638"/>
      </w:tabs>
      <w:jc w:val="right"/>
    </w:pPr>
    <w:r>
      <w:fldChar w:fldCharType="begin"/>
    </w:r>
    <w:r>
      <w:instrText>PAGE</w:instrText>
    </w:r>
    <w:r>
      <w:fldChar w:fldCharType="separate"/>
    </w:r>
    <w:r>
      <w:rPr>
        <w:noProof/>
      </w:rPr>
      <w:t>2</w:t>
    </w:r>
    <w:r>
      <w:fldChar w:fldCharType="end"/>
    </w:r>
  </w:p>
  <w:p w14:paraId="4F3075A6" w14:textId="68AC4EB0" w:rsidR="004904D3" w:rsidRDefault="00A53A81">
    <w:pPr>
      <w:widowControl w:val="0"/>
      <w:tabs>
        <w:tab w:val="left" w:pos="2340"/>
      </w:tabs>
    </w:pPr>
    <w:r w:rsidRPr="0071280C">
      <w:rPr>
        <w:rFonts w:ascii="Arial" w:hAnsi="Arial" w:cs="Arial"/>
        <w:noProof/>
      </w:rPr>
      <w:drawing>
        <wp:anchor distT="0" distB="0" distL="0" distR="0" simplePos="0" relativeHeight="251661312" behindDoc="0" locked="0" layoutInCell="1" hidden="0" allowOverlap="1" wp14:anchorId="5035F517" wp14:editId="3F33AFE9">
          <wp:simplePos x="0" y="0"/>
          <wp:positionH relativeFrom="page">
            <wp:posOffset>19050</wp:posOffset>
          </wp:positionH>
          <wp:positionV relativeFrom="page">
            <wp:posOffset>9683750</wp:posOffset>
          </wp:positionV>
          <wp:extent cx="7743825" cy="361950"/>
          <wp:effectExtent l="0" t="0" r="9525"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43825" cy="3619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1B27" w14:textId="3DA45FA6" w:rsidR="002E491A" w:rsidRDefault="002E491A">
    <w:pPr>
      <w:pStyle w:val="Pidipagina"/>
    </w:pPr>
    <w:r w:rsidRPr="0071280C">
      <w:rPr>
        <w:rFonts w:ascii="Arial" w:hAnsi="Arial" w:cs="Arial"/>
        <w:noProof/>
      </w:rPr>
      <w:drawing>
        <wp:anchor distT="0" distB="0" distL="0" distR="0" simplePos="0" relativeHeight="251663360" behindDoc="0" locked="0" layoutInCell="1" hidden="0" allowOverlap="1" wp14:anchorId="65F62DA2" wp14:editId="44E7E359">
          <wp:simplePos x="0" y="0"/>
          <wp:positionH relativeFrom="page">
            <wp:posOffset>5080</wp:posOffset>
          </wp:positionH>
          <wp:positionV relativeFrom="page">
            <wp:posOffset>9702800</wp:posOffset>
          </wp:positionV>
          <wp:extent cx="7743825" cy="361950"/>
          <wp:effectExtent l="0" t="0" r="9525" b="0"/>
          <wp:wrapNone/>
          <wp:docPr id="6828669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43825" cy="3619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05E17" w14:textId="77777777" w:rsidR="00187425" w:rsidRDefault="00187425">
      <w:r>
        <w:separator/>
      </w:r>
    </w:p>
  </w:footnote>
  <w:footnote w:type="continuationSeparator" w:id="0">
    <w:p w14:paraId="2DA244E3" w14:textId="77777777" w:rsidR="00187425" w:rsidRDefault="00187425">
      <w:r>
        <w:continuationSeparator/>
      </w:r>
    </w:p>
  </w:footnote>
  <w:footnote w:id="1">
    <w:p w14:paraId="344605DF" w14:textId="28F7EF26" w:rsidR="004904D3" w:rsidRPr="00AD3CE3" w:rsidRDefault="004904D3" w:rsidP="00AD3CE3">
      <w:pPr>
        <w:adjustRightInd w:val="0"/>
        <w:rPr>
          <w:rFonts w:ascii="Arial" w:eastAsiaTheme="minorHAnsi" w:hAnsi="Arial" w:cs="Arial"/>
          <w:color w:val="000000"/>
          <w:sz w:val="16"/>
          <w:szCs w:val="16"/>
        </w:rPr>
      </w:pPr>
      <w:r>
        <w:rPr>
          <w:rStyle w:val="Rimandonotaapidipagina"/>
        </w:rPr>
        <w:footnoteRef/>
      </w:r>
      <w:r>
        <w:t xml:space="preserve"> </w:t>
      </w:r>
      <w:r w:rsidRPr="00802417">
        <w:rPr>
          <w:rFonts w:ascii="Arial" w:eastAsiaTheme="minorHAnsi" w:hAnsi="Arial" w:cs="Arial"/>
          <w:color w:val="000000"/>
          <w:sz w:val="16"/>
          <w:szCs w:val="16"/>
        </w:rPr>
        <w:t>Per ulteriori eventuali approfondimenti consultare il documento disponibile al link</w:t>
      </w:r>
      <w:r>
        <w:rPr>
          <w:rFonts w:ascii="Arial" w:eastAsiaTheme="minorHAnsi" w:hAnsi="Arial" w:cs="Arial"/>
          <w:color w:val="000000"/>
          <w:sz w:val="16"/>
          <w:szCs w:val="16"/>
        </w:rPr>
        <w:t xml:space="preserve"> </w:t>
      </w:r>
      <w:r w:rsidRPr="00802417">
        <w:rPr>
          <w:rFonts w:ascii="Arial" w:eastAsiaTheme="minorHAnsi" w:hAnsi="Arial" w:cs="Arial"/>
          <w:color w:val="0563C2"/>
          <w:sz w:val="16"/>
          <w:szCs w:val="16"/>
        </w:rPr>
        <w:t xml:space="preserve">https://www.valutazionecoesione.it/attivita-di-sistema/doc/2022_05_30_fiche_tradotte_IT.pdf </w:t>
      </w:r>
      <w:r w:rsidRPr="00802417">
        <w:rPr>
          <w:rFonts w:ascii="Arial" w:eastAsiaTheme="minorHAnsi" w:hAnsi="Arial" w:cs="Arial"/>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7060" w14:textId="77777777" w:rsidR="002E491A" w:rsidRDefault="002E49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61DF" w14:textId="77777777" w:rsidR="004904D3" w:rsidRDefault="004904D3">
    <w:pPr>
      <w:ind w:left="-1417"/>
    </w:pPr>
    <w:r>
      <w:rPr>
        <w:noProof/>
      </w:rPr>
      <w:drawing>
        <wp:anchor distT="0" distB="0" distL="0" distR="0" simplePos="0" relativeHeight="251658240" behindDoc="1" locked="0" layoutInCell="1" hidden="0" allowOverlap="1" wp14:anchorId="39F701F5" wp14:editId="5412D87D">
          <wp:simplePos x="0" y="0"/>
          <wp:positionH relativeFrom="column">
            <wp:posOffset>-956309</wp:posOffset>
          </wp:positionH>
          <wp:positionV relativeFrom="paragraph">
            <wp:posOffset>114300</wp:posOffset>
          </wp:positionV>
          <wp:extent cx="7772400" cy="12763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64295"/>
                  <a:stretch>
                    <a:fillRect/>
                  </a:stretch>
                </pic:blipFill>
                <pic:spPr>
                  <a:xfrm>
                    <a:off x="0" y="0"/>
                    <a:ext cx="7772400" cy="1276350"/>
                  </a:xfrm>
                  <a:prstGeom prst="rect">
                    <a:avLst/>
                  </a:prstGeom>
                  <a:ln/>
                </pic:spPr>
              </pic:pic>
            </a:graphicData>
          </a:graphic>
        </wp:anchor>
      </w:drawing>
    </w:r>
  </w:p>
  <w:p w14:paraId="6D467556" w14:textId="77777777" w:rsidR="004904D3" w:rsidRDefault="004904D3">
    <w:pPr>
      <w:ind w:left="-1417"/>
      <w:jc w:val="center"/>
    </w:pPr>
  </w:p>
  <w:p w14:paraId="43104F77" w14:textId="77777777" w:rsidR="004904D3" w:rsidRDefault="004904D3">
    <w:pPr>
      <w:ind w:left="-1417"/>
      <w:jc w:val="center"/>
    </w:pPr>
  </w:p>
  <w:p w14:paraId="63C55F5F" w14:textId="77777777" w:rsidR="004904D3" w:rsidRDefault="004904D3">
    <w:pPr>
      <w:ind w:left="-1417"/>
      <w:jc w:val="center"/>
    </w:pPr>
  </w:p>
  <w:p w14:paraId="25E8A2DE" w14:textId="77777777" w:rsidR="004904D3" w:rsidRDefault="004904D3">
    <w:pPr>
      <w:ind w:left="-1417"/>
      <w:jc w:val="center"/>
    </w:pPr>
  </w:p>
  <w:p w14:paraId="68BCF2F1" w14:textId="77777777" w:rsidR="004904D3" w:rsidRDefault="004904D3">
    <w:pPr>
      <w:ind w:left="-1417"/>
      <w:jc w:val="center"/>
    </w:pPr>
  </w:p>
  <w:p w14:paraId="33C0EEA7" w14:textId="77777777" w:rsidR="004904D3" w:rsidRDefault="004904D3">
    <w:pPr>
      <w:ind w:left="-1417"/>
      <w:jc w:val="center"/>
    </w:pPr>
  </w:p>
  <w:p w14:paraId="0B90541D" w14:textId="77777777" w:rsidR="004904D3" w:rsidRDefault="004904D3">
    <w:pPr>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2659" w14:textId="77777777" w:rsidR="004904D3" w:rsidRDefault="004904D3">
    <w:r>
      <w:rPr>
        <w:noProof/>
      </w:rPr>
      <w:drawing>
        <wp:anchor distT="0" distB="0" distL="0" distR="0" simplePos="0" relativeHeight="251659264" behindDoc="1" locked="0" layoutInCell="1" hidden="0" allowOverlap="1" wp14:anchorId="72080DFF" wp14:editId="3A0DE0A1">
          <wp:simplePos x="0" y="0"/>
          <wp:positionH relativeFrom="column">
            <wp:posOffset>-909954</wp:posOffset>
          </wp:positionH>
          <wp:positionV relativeFrom="paragraph">
            <wp:posOffset>114300</wp:posOffset>
          </wp:positionV>
          <wp:extent cx="7739380" cy="363410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39380" cy="3634105"/>
                  </a:xfrm>
                  <a:prstGeom prst="rect">
                    <a:avLst/>
                  </a:prstGeom>
                  <a:ln/>
                </pic:spPr>
              </pic:pic>
            </a:graphicData>
          </a:graphic>
        </wp:anchor>
      </w:drawing>
    </w:r>
  </w:p>
  <w:p w14:paraId="3A271600" w14:textId="77777777" w:rsidR="004904D3" w:rsidRDefault="004904D3"/>
  <w:p w14:paraId="0883C689" w14:textId="77777777" w:rsidR="004904D3" w:rsidRDefault="004904D3"/>
  <w:p w14:paraId="426422A7" w14:textId="77777777" w:rsidR="004904D3" w:rsidRDefault="004904D3"/>
  <w:p w14:paraId="169232F1" w14:textId="77777777" w:rsidR="004904D3" w:rsidRDefault="004904D3"/>
  <w:p w14:paraId="01B90BF7" w14:textId="77777777" w:rsidR="004904D3" w:rsidRDefault="004904D3"/>
  <w:p w14:paraId="330CAFFD" w14:textId="77777777" w:rsidR="004904D3" w:rsidRDefault="004904D3"/>
  <w:p w14:paraId="08C84BAA" w14:textId="77777777" w:rsidR="004904D3" w:rsidRDefault="004904D3"/>
  <w:p w14:paraId="070B7F92" w14:textId="77777777" w:rsidR="004904D3" w:rsidRDefault="004904D3"/>
  <w:p w14:paraId="5F29AA1A" w14:textId="77777777" w:rsidR="004904D3" w:rsidRDefault="004904D3"/>
  <w:p w14:paraId="5C6F8BC6" w14:textId="77777777" w:rsidR="004904D3" w:rsidRDefault="004904D3"/>
  <w:p w14:paraId="3E520D16" w14:textId="77777777" w:rsidR="004904D3" w:rsidRDefault="00490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978"/>
    <w:multiLevelType w:val="multilevel"/>
    <w:tmpl w:val="41DE5CE2"/>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8606A3"/>
    <w:multiLevelType w:val="multilevel"/>
    <w:tmpl w:val="77580402"/>
    <w:lvl w:ilvl="0">
      <w:numFmt w:val="bullet"/>
      <w:lvlText w:val="-"/>
      <w:lvlJc w:val="left"/>
      <w:pPr>
        <w:ind w:left="360" w:hanging="360"/>
      </w:pPr>
      <w:rPr>
        <w:rFonts w:ascii="Calibri" w:eastAsia="Calibri" w:hAnsi="Calibri" w:cs="Calibri" w:hint="default"/>
        <w:b w:val="0"/>
        <w:bCs w:val="0"/>
        <w:i w:val="0"/>
        <w:iCs w:val="0"/>
        <w:spacing w:val="0"/>
        <w:w w:val="100"/>
        <w:sz w:val="24"/>
        <w:szCs w:val="24"/>
        <w:lang w:val="it-IT" w:eastAsia="en-US" w:bidi="ar-S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008342A"/>
    <w:multiLevelType w:val="multilevel"/>
    <w:tmpl w:val="D9009480"/>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9E358DA"/>
    <w:multiLevelType w:val="multilevel"/>
    <w:tmpl w:val="E968BA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C367F95"/>
    <w:multiLevelType w:val="hybridMultilevel"/>
    <w:tmpl w:val="B39CD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F70B7C"/>
    <w:multiLevelType w:val="multilevel"/>
    <w:tmpl w:val="753CF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E23D1B"/>
    <w:multiLevelType w:val="multilevel"/>
    <w:tmpl w:val="2C0E900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6E1412D"/>
    <w:multiLevelType w:val="multilevel"/>
    <w:tmpl w:val="4EE8A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9423CC"/>
    <w:multiLevelType w:val="multilevel"/>
    <w:tmpl w:val="0736EF8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8C36845"/>
    <w:multiLevelType w:val="multilevel"/>
    <w:tmpl w:val="E2F0C930"/>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15:restartNumberingAfterBreak="0">
    <w:nsid w:val="39C6315B"/>
    <w:multiLevelType w:val="hybridMultilevel"/>
    <w:tmpl w:val="6C7A278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43363847"/>
    <w:multiLevelType w:val="multilevel"/>
    <w:tmpl w:val="57E8DF2C"/>
    <w:lvl w:ilvl="0">
      <w:start w:val="1"/>
      <w:numFmt w:val="decimal"/>
      <w:lvlText w:val="%1."/>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C81FCE"/>
    <w:multiLevelType w:val="multilevel"/>
    <w:tmpl w:val="8FD2F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C00704"/>
    <w:multiLevelType w:val="multilevel"/>
    <w:tmpl w:val="99DC16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4DEC2127"/>
    <w:multiLevelType w:val="multilevel"/>
    <w:tmpl w:val="09D20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386F63"/>
    <w:multiLevelType w:val="multilevel"/>
    <w:tmpl w:val="F06CFE2C"/>
    <w:lvl w:ilvl="0">
      <w:numFmt w:val="bullet"/>
      <w:lvlText w:val="•"/>
      <w:lvlJc w:val="left"/>
      <w:pPr>
        <w:ind w:left="720" w:hanging="360"/>
      </w:pPr>
      <w:rPr>
        <w:rFonts w:ascii="Calibri" w:eastAsia="Calibri" w:hAnsi="Calibri" w:cs="Calibri"/>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5097E75"/>
    <w:multiLevelType w:val="multilevel"/>
    <w:tmpl w:val="4A4A836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D530DDE"/>
    <w:multiLevelType w:val="hybridMultilevel"/>
    <w:tmpl w:val="82BC0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B85B62"/>
    <w:multiLevelType w:val="multilevel"/>
    <w:tmpl w:val="1C6A72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 w15:restartNumberingAfterBreak="0">
    <w:nsid w:val="61BB2057"/>
    <w:multiLevelType w:val="multilevel"/>
    <w:tmpl w:val="DBF4D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3516B6D"/>
    <w:multiLevelType w:val="multilevel"/>
    <w:tmpl w:val="E78EF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C702DA"/>
    <w:multiLevelType w:val="multilevel"/>
    <w:tmpl w:val="4864A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2" w15:restartNumberingAfterBreak="0">
    <w:nsid w:val="64C23721"/>
    <w:multiLevelType w:val="multilevel"/>
    <w:tmpl w:val="407C34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291639"/>
    <w:multiLevelType w:val="multilevel"/>
    <w:tmpl w:val="8EF4C2F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E71FF5"/>
    <w:multiLevelType w:val="multilevel"/>
    <w:tmpl w:val="7E306FE8"/>
    <w:lvl w:ilvl="0">
      <w:numFmt w:val="bullet"/>
      <w:lvlText w:val="-"/>
      <w:lvlJc w:val="left"/>
      <w:pPr>
        <w:ind w:left="360" w:hanging="360"/>
      </w:pPr>
      <w:rPr>
        <w:rFonts w:ascii="Calibri" w:eastAsia="Calibri" w:hAnsi="Calibri" w:cs="Calibri"/>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5" w15:restartNumberingAfterBreak="0">
    <w:nsid w:val="66E70918"/>
    <w:multiLevelType w:val="multilevel"/>
    <w:tmpl w:val="2C0E900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6AAE6300"/>
    <w:multiLevelType w:val="multilevel"/>
    <w:tmpl w:val="9E8CDC6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F1235F"/>
    <w:multiLevelType w:val="multilevel"/>
    <w:tmpl w:val="6824A322"/>
    <w:lvl w:ilvl="0">
      <w:start w:val="1"/>
      <w:numFmt w:val="decimal"/>
      <w:lvlText w:val="%1."/>
      <w:lvlJc w:val="left"/>
      <w:pPr>
        <w:ind w:left="913" w:hanging="360"/>
      </w:pPr>
    </w:lvl>
    <w:lvl w:ilvl="1">
      <w:start w:val="1"/>
      <w:numFmt w:val="lowerLetter"/>
      <w:lvlText w:val="%2."/>
      <w:lvlJc w:val="left"/>
      <w:pPr>
        <w:ind w:left="1633" w:hanging="360"/>
      </w:pPr>
    </w:lvl>
    <w:lvl w:ilvl="2">
      <w:start w:val="1"/>
      <w:numFmt w:val="lowerRoman"/>
      <w:lvlText w:val="%3."/>
      <w:lvlJc w:val="right"/>
      <w:pPr>
        <w:ind w:left="2353" w:hanging="180"/>
      </w:pPr>
    </w:lvl>
    <w:lvl w:ilvl="3">
      <w:start w:val="1"/>
      <w:numFmt w:val="decimal"/>
      <w:lvlText w:val="%4."/>
      <w:lvlJc w:val="left"/>
      <w:pPr>
        <w:ind w:left="3073" w:hanging="360"/>
      </w:pPr>
    </w:lvl>
    <w:lvl w:ilvl="4">
      <w:start w:val="1"/>
      <w:numFmt w:val="lowerLetter"/>
      <w:lvlText w:val="%5."/>
      <w:lvlJc w:val="left"/>
      <w:pPr>
        <w:ind w:left="3793" w:hanging="360"/>
      </w:pPr>
    </w:lvl>
    <w:lvl w:ilvl="5">
      <w:start w:val="1"/>
      <w:numFmt w:val="lowerRoman"/>
      <w:lvlText w:val="%6."/>
      <w:lvlJc w:val="right"/>
      <w:pPr>
        <w:ind w:left="4513" w:hanging="180"/>
      </w:pPr>
    </w:lvl>
    <w:lvl w:ilvl="6">
      <w:start w:val="1"/>
      <w:numFmt w:val="decimal"/>
      <w:lvlText w:val="%7."/>
      <w:lvlJc w:val="left"/>
      <w:pPr>
        <w:ind w:left="5233" w:hanging="360"/>
      </w:pPr>
    </w:lvl>
    <w:lvl w:ilvl="7">
      <w:start w:val="1"/>
      <w:numFmt w:val="lowerLetter"/>
      <w:lvlText w:val="%8."/>
      <w:lvlJc w:val="left"/>
      <w:pPr>
        <w:ind w:left="5953" w:hanging="360"/>
      </w:pPr>
    </w:lvl>
    <w:lvl w:ilvl="8">
      <w:start w:val="1"/>
      <w:numFmt w:val="lowerRoman"/>
      <w:lvlText w:val="%9."/>
      <w:lvlJc w:val="right"/>
      <w:pPr>
        <w:ind w:left="6673" w:hanging="180"/>
      </w:pPr>
    </w:lvl>
  </w:abstractNum>
  <w:abstractNum w:abstractNumId="28" w15:restartNumberingAfterBreak="0">
    <w:nsid w:val="71650175"/>
    <w:multiLevelType w:val="multilevel"/>
    <w:tmpl w:val="0FC8DC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6A72452"/>
    <w:multiLevelType w:val="hybridMultilevel"/>
    <w:tmpl w:val="2E90C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E91217"/>
    <w:multiLevelType w:val="multilevel"/>
    <w:tmpl w:val="82628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5"/>
  </w:num>
  <w:num w:numId="3">
    <w:abstractNumId w:val="12"/>
  </w:num>
  <w:num w:numId="4">
    <w:abstractNumId w:val="3"/>
  </w:num>
  <w:num w:numId="5">
    <w:abstractNumId w:val="11"/>
  </w:num>
  <w:num w:numId="6">
    <w:abstractNumId w:val="9"/>
  </w:num>
  <w:num w:numId="7">
    <w:abstractNumId w:val="22"/>
  </w:num>
  <w:num w:numId="8">
    <w:abstractNumId w:val="20"/>
  </w:num>
  <w:num w:numId="9">
    <w:abstractNumId w:val="27"/>
  </w:num>
  <w:num w:numId="10">
    <w:abstractNumId w:val="24"/>
  </w:num>
  <w:num w:numId="11">
    <w:abstractNumId w:val="16"/>
  </w:num>
  <w:num w:numId="12">
    <w:abstractNumId w:val="14"/>
  </w:num>
  <w:num w:numId="13">
    <w:abstractNumId w:val="23"/>
  </w:num>
  <w:num w:numId="14">
    <w:abstractNumId w:val="26"/>
  </w:num>
  <w:num w:numId="15">
    <w:abstractNumId w:val="19"/>
  </w:num>
  <w:num w:numId="16">
    <w:abstractNumId w:val="25"/>
  </w:num>
  <w:num w:numId="17">
    <w:abstractNumId w:val="30"/>
  </w:num>
  <w:num w:numId="18">
    <w:abstractNumId w:val="0"/>
  </w:num>
  <w:num w:numId="19">
    <w:abstractNumId w:val="18"/>
  </w:num>
  <w:num w:numId="20">
    <w:abstractNumId w:val="8"/>
  </w:num>
  <w:num w:numId="21">
    <w:abstractNumId w:val="7"/>
  </w:num>
  <w:num w:numId="22">
    <w:abstractNumId w:val="28"/>
  </w:num>
  <w:num w:numId="23">
    <w:abstractNumId w:val="5"/>
  </w:num>
  <w:num w:numId="24">
    <w:abstractNumId w:val="21"/>
  </w:num>
  <w:num w:numId="25">
    <w:abstractNumId w:val="1"/>
  </w:num>
  <w:num w:numId="26">
    <w:abstractNumId w:val="10"/>
  </w:num>
  <w:num w:numId="27">
    <w:abstractNumId w:val="17"/>
  </w:num>
  <w:num w:numId="28">
    <w:abstractNumId w:val="6"/>
  </w:num>
  <w:num w:numId="29">
    <w:abstractNumId w:val="13"/>
  </w:num>
  <w:num w:numId="30">
    <w:abstractNumId w:val="4"/>
  </w:num>
  <w:num w:numId="3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 FESR">
    <w15:presenceInfo w15:providerId="None" w15:userId="AT FE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63"/>
    <w:rsid w:val="0000106C"/>
    <w:rsid w:val="000010BD"/>
    <w:rsid w:val="00005EEB"/>
    <w:rsid w:val="00031CA4"/>
    <w:rsid w:val="00037E95"/>
    <w:rsid w:val="000741D9"/>
    <w:rsid w:val="00076775"/>
    <w:rsid w:val="000B7061"/>
    <w:rsid w:val="000D104A"/>
    <w:rsid w:val="00100BDF"/>
    <w:rsid w:val="001019D2"/>
    <w:rsid w:val="001025C7"/>
    <w:rsid w:val="001171E7"/>
    <w:rsid w:val="001267C0"/>
    <w:rsid w:val="001274A7"/>
    <w:rsid w:val="00143C91"/>
    <w:rsid w:val="001540B2"/>
    <w:rsid w:val="0015751E"/>
    <w:rsid w:val="00165A78"/>
    <w:rsid w:val="001772E1"/>
    <w:rsid w:val="00187425"/>
    <w:rsid w:val="001A09E0"/>
    <w:rsid w:val="001A1F30"/>
    <w:rsid w:val="001A6B3C"/>
    <w:rsid w:val="001C5BE9"/>
    <w:rsid w:val="001C5BFC"/>
    <w:rsid w:val="001D11C7"/>
    <w:rsid w:val="001E4516"/>
    <w:rsid w:val="001F316B"/>
    <w:rsid w:val="002013D9"/>
    <w:rsid w:val="00210D24"/>
    <w:rsid w:val="0021543C"/>
    <w:rsid w:val="00224795"/>
    <w:rsid w:val="00254FF6"/>
    <w:rsid w:val="0025627C"/>
    <w:rsid w:val="0028560A"/>
    <w:rsid w:val="00292CD1"/>
    <w:rsid w:val="002B4ACC"/>
    <w:rsid w:val="002C0AAC"/>
    <w:rsid w:val="002C6BA7"/>
    <w:rsid w:val="002D6754"/>
    <w:rsid w:val="002D7BBB"/>
    <w:rsid w:val="002E491A"/>
    <w:rsid w:val="002E56F1"/>
    <w:rsid w:val="002F0A47"/>
    <w:rsid w:val="002F7892"/>
    <w:rsid w:val="00304038"/>
    <w:rsid w:val="003063ED"/>
    <w:rsid w:val="0032613D"/>
    <w:rsid w:val="00337C63"/>
    <w:rsid w:val="003416C7"/>
    <w:rsid w:val="00350038"/>
    <w:rsid w:val="00372171"/>
    <w:rsid w:val="00385327"/>
    <w:rsid w:val="003B43FE"/>
    <w:rsid w:val="003B5465"/>
    <w:rsid w:val="003C15EF"/>
    <w:rsid w:val="003D315F"/>
    <w:rsid w:val="003D6C36"/>
    <w:rsid w:val="003E4452"/>
    <w:rsid w:val="003E79D5"/>
    <w:rsid w:val="0041249D"/>
    <w:rsid w:val="004235BA"/>
    <w:rsid w:val="00442837"/>
    <w:rsid w:val="00460BBC"/>
    <w:rsid w:val="004679D9"/>
    <w:rsid w:val="00485188"/>
    <w:rsid w:val="004904D3"/>
    <w:rsid w:val="00490BED"/>
    <w:rsid w:val="004C3652"/>
    <w:rsid w:val="004C4973"/>
    <w:rsid w:val="00513E16"/>
    <w:rsid w:val="00520CCD"/>
    <w:rsid w:val="00532FFA"/>
    <w:rsid w:val="005362AC"/>
    <w:rsid w:val="005418C4"/>
    <w:rsid w:val="005A65DF"/>
    <w:rsid w:val="005B2CA3"/>
    <w:rsid w:val="005B3253"/>
    <w:rsid w:val="005D14C2"/>
    <w:rsid w:val="005E5827"/>
    <w:rsid w:val="00601895"/>
    <w:rsid w:val="00602D95"/>
    <w:rsid w:val="006046D2"/>
    <w:rsid w:val="00633D29"/>
    <w:rsid w:val="006413CC"/>
    <w:rsid w:val="0067475D"/>
    <w:rsid w:val="006759BE"/>
    <w:rsid w:val="0067666D"/>
    <w:rsid w:val="00676C77"/>
    <w:rsid w:val="00684AFC"/>
    <w:rsid w:val="006A17E7"/>
    <w:rsid w:val="006A60D3"/>
    <w:rsid w:val="006B79E4"/>
    <w:rsid w:val="006B7CB0"/>
    <w:rsid w:val="006D5834"/>
    <w:rsid w:val="0071280C"/>
    <w:rsid w:val="007158D9"/>
    <w:rsid w:val="00722961"/>
    <w:rsid w:val="00752BA4"/>
    <w:rsid w:val="00760B37"/>
    <w:rsid w:val="00761991"/>
    <w:rsid w:val="00770A0D"/>
    <w:rsid w:val="00797753"/>
    <w:rsid w:val="007B0120"/>
    <w:rsid w:val="007E7437"/>
    <w:rsid w:val="0084391F"/>
    <w:rsid w:val="00852818"/>
    <w:rsid w:val="00864AE0"/>
    <w:rsid w:val="008803FD"/>
    <w:rsid w:val="00894288"/>
    <w:rsid w:val="008A1D9C"/>
    <w:rsid w:val="008B0D67"/>
    <w:rsid w:val="008F097D"/>
    <w:rsid w:val="008F3C6C"/>
    <w:rsid w:val="008F7BDB"/>
    <w:rsid w:val="00906EFB"/>
    <w:rsid w:val="00913B63"/>
    <w:rsid w:val="00914308"/>
    <w:rsid w:val="00916204"/>
    <w:rsid w:val="009233BD"/>
    <w:rsid w:val="0092415E"/>
    <w:rsid w:val="00943E6E"/>
    <w:rsid w:val="0095202F"/>
    <w:rsid w:val="009543C2"/>
    <w:rsid w:val="00964A5E"/>
    <w:rsid w:val="00993942"/>
    <w:rsid w:val="009A04B9"/>
    <w:rsid w:val="009C5CCE"/>
    <w:rsid w:val="009D50B9"/>
    <w:rsid w:val="009D5CF4"/>
    <w:rsid w:val="009E1D35"/>
    <w:rsid w:val="009E5F3D"/>
    <w:rsid w:val="00A15DEE"/>
    <w:rsid w:val="00A17A04"/>
    <w:rsid w:val="00A50B18"/>
    <w:rsid w:val="00A524D2"/>
    <w:rsid w:val="00A53A81"/>
    <w:rsid w:val="00A57197"/>
    <w:rsid w:val="00A63979"/>
    <w:rsid w:val="00A63E47"/>
    <w:rsid w:val="00A66A11"/>
    <w:rsid w:val="00A959D1"/>
    <w:rsid w:val="00AC0A44"/>
    <w:rsid w:val="00AD3CE3"/>
    <w:rsid w:val="00AF1386"/>
    <w:rsid w:val="00AF5380"/>
    <w:rsid w:val="00B05D46"/>
    <w:rsid w:val="00B06EEF"/>
    <w:rsid w:val="00B14EFF"/>
    <w:rsid w:val="00B26D19"/>
    <w:rsid w:val="00B30F85"/>
    <w:rsid w:val="00B37A10"/>
    <w:rsid w:val="00B43C51"/>
    <w:rsid w:val="00B51D74"/>
    <w:rsid w:val="00B54FCF"/>
    <w:rsid w:val="00BA2CE8"/>
    <w:rsid w:val="00BA50DA"/>
    <w:rsid w:val="00BB42B0"/>
    <w:rsid w:val="00BB47AA"/>
    <w:rsid w:val="00BB5A38"/>
    <w:rsid w:val="00BC5892"/>
    <w:rsid w:val="00BD10EE"/>
    <w:rsid w:val="00BE2ECA"/>
    <w:rsid w:val="00C01F8D"/>
    <w:rsid w:val="00C07DCD"/>
    <w:rsid w:val="00C14E70"/>
    <w:rsid w:val="00C26EC1"/>
    <w:rsid w:val="00C634BB"/>
    <w:rsid w:val="00C81A69"/>
    <w:rsid w:val="00CC0E24"/>
    <w:rsid w:val="00CF7D1C"/>
    <w:rsid w:val="00D03D1F"/>
    <w:rsid w:val="00D061AE"/>
    <w:rsid w:val="00D22D62"/>
    <w:rsid w:val="00D2678B"/>
    <w:rsid w:val="00D31065"/>
    <w:rsid w:val="00D75D7B"/>
    <w:rsid w:val="00D80D04"/>
    <w:rsid w:val="00D90D46"/>
    <w:rsid w:val="00D914A7"/>
    <w:rsid w:val="00D97AB2"/>
    <w:rsid w:val="00DA2C9B"/>
    <w:rsid w:val="00DA71AD"/>
    <w:rsid w:val="00DD46DA"/>
    <w:rsid w:val="00DD529E"/>
    <w:rsid w:val="00DD54D6"/>
    <w:rsid w:val="00DF390B"/>
    <w:rsid w:val="00E006D0"/>
    <w:rsid w:val="00E022AD"/>
    <w:rsid w:val="00E03522"/>
    <w:rsid w:val="00E14ACA"/>
    <w:rsid w:val="00E153CC"/>
    <w:rsid w:val="00E2665F"/>
    <w:rsid w:val="00E538B1"/>
    <w:rsid w:val="00E64E8F"/>
    <w:rsid w:val="00E752BB"/>
    <w:rsid w:val="00E83C83"/>
    <w:rsid w:val="00E8558F"/>
    <w:rsid w:val="00EC7770"/>
    <w:rsid w:val="00ED4A32"/>
    <w:rsid w:val="00F03434"/>
    <w:rsid w:val="00F153B5"/>
    <w:rsid w:val="00F16CB8"/>
    <w:rsid w:val="00F20133"/>
    <w:rsid w:val="00F64E39"/>
    <w:rsid w:val="00F9313D"/>
    <w:rsid w:val="00F95211"/>
    <w:rsid w:val="00FB72CB"/>
    <w:rsid w:val="00FC52B6"/>
    <w:rsid w:val="00FD14D4"/>
    <w:rsid w:val="00FF2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99EA9"/>
  <w15:docId w15:val="{17B92CF8-4339-489D-A341-88BB9699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color w:val="00000A"/>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widowControl w:val="0"/>
      <w:spacing w:before="480" w:after="120"/>
      <w:outlineLvl w:val="0"/>
    </w:pPr>
    <w:rPr>
      <w:b/>
      <w:sz w:val="48"/>
      <w:szCs w:val="48"/>
    </w:rPr>
  </w:style>
  <w:style w:type="paragraph" w:styleId="Titolo2">
    <w:name w:val="heading 2"/>
    <w:basedOn w:val="Normale"/>
    <w:next w:val="Normale"/>
    <w:uiPriority w:val="9"/>
    <w:unhideWhenUsed/>
    <w:qFormat/>
    <w:pPr>
      <w:keepNext/>
      <w:keepLines/>
      <w:widowControl w:val="0"/>
      <w:spacing w:before="360" w:after="80"/>
      <w:outlineLvl w:val="1"/>
    </w:pPr>
    <w:rPr>
      <w:b/>
      <w:sz w:val="36"/>
      <w:szCs w:val="36"/>
    </w:rPr>
  </w:style>
  <w:style w:type="paragraph" w:styleId="Titolo3">
    <w:name w:val="heading 3"/>
    <w:basedOn w:val="Normale"/>
    <w:next w:val="Normale"/>
    <w:uiPriority w:val="9"/>
    <w:semiHidden/>
    <w:unhideWhenUsed/>
    <w:qFormat/>
    <w:pPr>
      <w:keepNext/>
      <w:keepLines/>
      <w:widowControl w:val="0"/>
      <w:spacing w:before="280" w:after="80"/>
      <w:outlineLvl w:val="2"/>
    </w:pPr>
    <w:rPr>
      <w:b/>
      <w:sz w:val="28"/>
      <w:szCs w:val="28"/>
    </w:rPr>
  </w:style>
  <w:style w:type="paragraph" w:styleId="Titolo4">
    <w:name w:val="heading 4"/>
    <w:basedOn w:val="Normale"/>
    <w:next w:val="Normale"/>
    <w:uiPriority w:val="9"/>
    <w:semiHidden/>
    <w:unhideWhenUsed/>
    <w:qFormat/>
    <w:pPr>
      <w:keepNext/>
      <w:keepLines/>
      <w:widowControl w:val="0"/>
      <w:spacing w:before="240" w:after="40"/>
      <w:outlineLvl w:val="3"/>
    </w:pPr>
    <w:rPr>
      <w:b/>
    </w:rPr>
  </w:style>
  <w:style w:type="paragraph" w:styleId="Titolo5">
    <w:name w:val="heading 5"/>
    <w:basedOn w:val="Normale"/>
    <w:next w:val="Normale"/>
    <w:uiPriority w:val="9"/>
    <w:semiHidden/>
    <w:unhideWhenUsed/>
    <w:qFormat/>
    <w:pPr>
      <w:keepNext/>
      <w:keepLines/>
      <w:widowControl w:val="0"/>
      <w:spacing w:before="220" w:after="40"/>
      <w:outlineLvl w:val="4"/>
    </w:pPr>
    <w:rPr>
      <w:b/>
      <w:sz w:val="22"/>
      <w:szCs w:val="22"/>
    </w:rPr>
  </w:style>
  <w:style w:type="paragraph" w:styleId="Titolo6">
    <w:name w:val="heading 6"/>
    <w:basedOn w:val="Normale"/>
    <w:next w:val="Normale"/>
    <w:uiPriority w:val="9"/>
    <w:semiHidden/>
    <w:unhideWhenUsed/>
    <w:qFormat/>
    <w:pPr>
      <w:keepNext/>
      <w:keepLines/>
      <w:widowControl w:val="0"/>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60" w:type="dxa"/>
        <w:left w:w="60" w:type="dxa"/>
        <w:bottom w:w="60" w:type="dxa"/>
        <w:right w:w="6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before="60"/>
    </w:pPr>
    <w:rPr>
      <w:color w:val="000000"/>
      <w:sz w:val="20"/>
      <w:szCs w:val="20"/>
    </w:rPr>
    <w:tblPr>
      <w:tblStyleRowBandSize w:val="1"/>
      <w:tblStyleColBandSize w:val="1"/>
      <w:tblCellMar>
        <w:left w:w="108" w:type="dxa"/>
        <w:right w:w="108" w:type="dxa"/>
      </w:tblCellMar>
    </w:tblPr>
  </w:style>
  <w:style w:type="table" w:customStyle="1" w:styleId="a3">
    <w:basedOn w:val="TableNormal"/>
    <w:pPr>
      <w:spacing w:before="60"/>
    </w:pPr>
    <w:rPr>
      <w:color w:val="000000"/>
      <w:sz w:val="20"/>
      <w:szCs w:val="20"/>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before="60"/>
    </w:pPr>
    <w:rPr>
      <w:color w:val="000000"/>
      <w:sz w:val="20"/>
      <w:szCs w:val="20"/>
    </w:rPr>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92415E"/>
    <w:rPr>
      <w:color w:val="0000FF" w:themeColor="hyperlink"/>
      <w:u w:val="single"/>
    </w:rPr>
  </w:style>
  <w:style w:type="character" w:styleId="Menzionenonrisolta">
    <w:name w:val="Unresolved Mention"/>
    <w:basedOn w:val="Carpredefinitoparagrafo"/>
    <w:uiPriority w:val="99"/>
    <w:semiHidden/>
    <w:unhideWhenUsed/>
    <w:rsid w:val="0092415E"/>
    <w:rPr>
      <w:color w:val="605E5C"/>
      <w:shd w:val="clear" w:color="auto" w:fill="E1DFDD"/>
    </w:rPr>
  </w:style>
  <w:style w:type="paragraph" w:styleId="Titolosommario">
    <w:name w:val="TOC Heading"/>
    <w:basedOn w:val="Titolo1"/>
    <w:next w:val="Normale"/>
    <w:uiPriority w:val="39"/>
    <w:unhideWhenUsed/>
    <w:qFormat/>
    <w:rsid w:val="0092415E"/>
    <w:pPr>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Sommario1">
    <w:name w:val="toc 1"/>
    <w:basedOn w:val="Normale"/>
    <w:next w:val="Normale"/>
    <w:autoRedefine/>
    <w:uiPriority w:val="39"/>
    <w:unhideWhenUsed/>
    <w:rsid w:val="00485188"/>
    <w:pPr>
      <w:tabs>
        <w:tab w:val="right" w:leader="dot" w:pos="9350"/>
      </w:tabs>
      <w:spacing w:after="100"/>
    </w:pPr>
  </w:style>
  <w:style w:type="paragraph" w:styleId="Sommario2">
    <w:name w:val="toc 2"/>
    <w:basedOn w:val="Normale"/>
    <w:next w:val="Normale"/>
    <w:autoRedefine/>
    <w:uiPriority w:val="39"/>
    <w:unhideWhenUsed/>
    <w:rsid w:val="0092415E"/>
    <w:pPr>
      <w:spacing w:after="100"/>
      <w:ind w:left="240"/>
    </w:pPr>
  </w:style>
  <w:style w:type="character" w:styleId="Rimandocommento">
    <w:name w:val="annotation reference"/>
    <w:basedOn w:val="Carpredefinitoparagrafo"/>
    <w:uiPriority w:val="99"/>
    <w:semiHidden/>
    <w:unhideWhenUsed/>
    <w:rsid w:val="00DD54D6"/>
    <w:rPr>
      <w:sz w:val="16"/>
      <w:szCs w:val="16"/>
    </w:rPr>
  </w:style>
  <w:style w:type="paragraph" w:styleId="Testocommento">
    <w:name w:val="annotation text"/>
    <w:basedOn w:val="Normale"/>
    <w:link w:val="TestocommentoCarattere"/>
    <w:uiPriority w:val="99"/>
    <w:unhideWhenUsed/>
    <w:rsid w:val="00DD54D6"/>
    <w:rPr>
      <w:sz w:val="20"/>
      <w:szCs w:val="20"/>
    </w:rPr>
  </w:style>
  <w:style w:type="character" w:customStyle="1" w:styleId="TestocommentoCarattere">
    <w:name w:val="Testo commento Carattere"/>
    <w:basedOn w:val="Carpredefinitoparagrafo"/>
    <w:link w:val="Testocommento"/>
    <w:uiPriority w:val="99"/>
    <w:rsid w:val="00DD54D6"/>
    <w:rPr>
      <w:sz w:val="20"/>
      <w:szCs w:val="20"/>
    </w:rPr>
  </w:style>
  <w:style w:type="paragraph" w:styleId="Soggettocommento">
    <w:name w:val="annotation subject"/>
    <w:basedOn w:val="Testocommento"/>
    <w:next w:val="Testocommento"/>
    <w:link w:val="SoggettocommentoCarattere"/>
    <w:uiPriority w:val="99"/>
    <w:semiHidden/>
    <w:unhideWhenUsed/>
    <w:rsid w:val="00DD54D6"/>
    <w:rPr>
      <w:b/>
      <w:bCs/>
    </w:rPr>
  </w:style>
  <w:style w:type="character" w:customStyle="1" w:styleId="SoggettocommentoCarattere">
    <w:name w:val="Soggetto commento Carattere"/>
    <w:basedOn w:val="TestocommentoCarattere"/>
    <w:link w:val="Soggettocommento"/>
    <w:uiPriority w:val="99"/>
    <w:semiHidden/>
    <w:rsid w:val="00DD54D6"/>
    <w:rPr>
      <w:b/>
      <w:bCs/>
      <w:sz w:val="20"/>
      <w:szCs w:val="20"/>
    </w:rPr>
  </w:style>
  <w:style w:type="paragraph" w:styleId="Revisione">
    <w:name w:val="Revision"/>
    <w:hidden/>
    <w:uiPriority w:val="99"/>
    <w:semiHidden/>
    <w:rsid w:val="00993942"/>
  </w:style>
  <w:style w:type="paragraph" w:styleId="Testonotaapidipagina">
    <w:name w:val="footnote text"/>
    <w:basedOn w:val="Normale"/>
    <w:link w:val="TestonotaapidipaginaCarattere"/>
    <w:uiPriority w:val="99"/>
    <w:unhideWhenUsed/>
    <w:rsid w:val="00CF7D1C"/>
    <w:pPr>
      <w:widowControl w:val="0"/>
      <w:autoSpaceDE w:val="0"/>
      <w:autoSpaceDN w:val="0"/>
    </w:pPr>
    <w:rPr>
      <w:rFonts w:ascii="Courier New" w:eastAsia="Courier New" w:hAnsi="Courier New" w:cs="Courier New"/>
      <w:color w:val="auto"/>
      <w:sz w:val="20"/>
      <w:szCs w:val="20"/>
      <w:lang w:eastAsia="en-US"/>
    </w:rPr>
  </w:style>
  <w:style w:type="character" w:customStyle="1" w:styleId="TestonotaapidipaginaCarattere">
    <w:name w:val="Testo nota a piè di pagina Carattere"/>
    <w:basedOn w:val="Carpredefinitoparagrafo"/>
    <w:link w:val="Testonotaapidipagina"/>
    <w:uiPriority w:val="99"/>
    <w:rsid w:val="00CF7D1C"/>
    <w:rPr>
      <w:rFonts w:ascii="Courier New" w:eastAsia="Courier New" w:hAnsi="Courier New" w:cs="Courier New"/>
      <w:color w:val="auto"/>
      <w:sz w:val="20"/>
      <w:szCs w:val="20"/>
      <w:lang w:eastAsia="en-US"/>
    </w:rPr>
  </w:style>
  <w:style w:type="character" w:styleId="Rimandonotaapidipagina">
    <w:name w:val="footnote reference"/>
    <w:aliases w:val="Footnote symbol,footnote sign,Rimando nota a piè di pagina-IMONT,Appel note de bas de p,Rimando nota a piè di pagina1,Nota a piè di pagina,Ref,de nota al pie,Ref1,de nota al pie1,Ref2,de nota al pie2,Ref11,de nota al pie11"/>
    <w:basedOn w:val="Carpredefinitoparagrafo"/>
    <w:uiPriority w:val="99"/>
    <w:unhideWhenUsed/>
    <w:rsid w:val="00CF7D1C"/>
    <w:rPr>
      <w:vertAlign w:val="superscript"/>
    </w:rPr>
  </w:style>
  <w:style w:type="paragraph" w:styleId="Testofumetto">
    <w:name w:val="Balloon Text"/>
    <w:basedOn w:val="Normale"/>
    <w:link w:val="TestofumettoCarattere"/>
    <w:uiPriority w:val="99"/>
    <w:semiHidden/>
    <w:unhideWhenUsed/>
    <w:rsid w:val="004C49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4973"/>
    <w:rPr>
      <w:rFonts w:ascii="Segoe UI" w:hAnsi="Segoe UI" w:cs="Segoe UI"/>
      <w:sz w:val="18"/>
      <w:szCs w:val="18"/>
    </w:rPr>
  </w:style>
  <w:style w:type="paragraph" w:styleId="Paragrafoelenco">
    <w:name w:val="List Paragraph"/>
    <w:basedOn w:val="Normale"/>
    <w:uiPriority w:val="34"/>
    <w:qFormat/>
    <w:rsid w:val="001772E1"/>
    <w:pPr>
      <w:ind w:left="720"/>
      <w:contextualSpacing/>
    </w:pPr>
  </w:style>
  <w:style w:type="paragraph" w:styleId="Intestazione">
    <w:name w:val="header"/>
    <w:basedOn w:val="Normale"/>
    <w:link w:val="IntestazioneCarattere"/>
    <w:uiPriority w:val="99"/>
    <w:unhideWhenUsed/>
    <w:rsid w:val="00D22D62"/>
    <w:pPr>
      <w:tabs>
        <w:tab w:val="center" w:pos="4819"/>
        <w:tab w:val="right" w:pos="9638"/>
      </w:tabs>
    </w:pPr>
  </w:style>
  <w:style w:type="character" w:customStyle="1" w:styleId="IntestazioneCarattere">
    <w:name w:val="Intestazione Carattere"/>
    <w:basedOn w:val="Carpredefinitoparagrafo"/>
    <w:link w:val="Intestazione"/>
    <w:uiPriority w:val="99"/>
    <w:rsid w:val="00D22D62"/>
  </w:style>
  <w:style w:type="paragraph" w:styleId="Pidipagina">
    <w:name w:val="footer"/>
    <w:basedOn w:val="Normale"/>
    <w:link w:val="PidipaginaCarattere"/>
    <w:uiPriority w:val="99"/>
    <w:unhideWhenUsed/>
    <w:rsid w:val="00D22D62"/>
    <w:pPr>
      <w:tabs>
        <w:tab w:val="center" w:pos="4819"/>
        <w:tab w:val="right" w:pos="9638"/>
      </w:tabs>
    </w:pPr>
  </w:style>
  <w:style w:type="character" w:customStyle="1" w:styleId="PidipaginaCarattere">
    <w:name w:val="Piè di pagina Carattere"/>
    <w:basedOn w:val="Carpredefinitoparagrafo"/>
    <w:link w:val="Pidipagina"/>
    <w:uiPriority w:val="99"/>
    <w:rsid w:val="00D2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623250">
      <w:bodyDiv w:val="1"/>
      <w:marLeft w:val="0"/>
      <w:marRight w:val="0"/>
      <w:marTop w:val="0"/>
      <w:marBottom w:val="0"/>
      <w:divBdr>
        <w:top w:val="none" w:sz="0" w:space="0" w:color="auto"/>
        <w:left w:val="none" w:sz="0" w:space="0" w:color="auto"/>
        <w:bottom w:val="none" w:sz="0" w:space="0" w:color="auto"/>
        <w:right w:val="none" w:sz="0" w:space="0" w:color="auto"/>
      </w:divBdr>
      <w:divsChild>
        <w:div w:id="1674917380">
          <w:marLeft w:val="0"/>
          <w:marRight w:val="0"/>
          <w:marTop w:val="0"/>
          <w:marBottom w:val="0"/>
          <w:divBdr>
            <w:top w:val="none" w:sz="0" w:space="0" w:color="auto"/>
            <w:left w:val="none" w:sz="0" w:space="0" w:color="auto"/>
            <w:bottom w:val="none" w:sz="0" w:space="0" w:color="auto"/>
            <w:right w:val="none" w:sz="0" w:space="0" w:color="auto"/>
          </w:divBdr>
        </w:div>
      </w:divsChild>
    </w:div>
    <w:div w:id="1125853839">
      <w:bodyDiv w:val="1"/>
      <w:marLeft w:val="0"/>
      <w:marRight w:val="0"/>
      <w:marTop w:val="0"/>
      <w:marBottom w:val="0"/>
      <w:divBdr>
        <w:top w:val="none" w:sz="0" w:space="0" w:color="auto"/>
        <w:left w:val="none" w:sz="0" w:space="0" w:color="auto"/>
        <w:bottom w:val="none" w:sz="0" w:space="0" w:color="auto"/>
        <w:right w:val="none" w:sz="0" w:space="0" w:color="auto"/>
      </w:divBdr>
    </w:div>
    <w:div w:id="2025739755">
      <w:bodyDiv w:val="1"/>
      <w:marLeft w:val="0"/>
      <w:marRight w:val="0"/>
      <w:marTop w:val="0"/>
      <w:marBottom w:val="0"/>
      <w:divBdr>
        <w:top w:val="none" w:sz="0" w:space="0" w:color="auto"/>
        <w:left w:val="none" w:sz="0" w:space="0" w:color="auto"/>
        <w:bottom w:val="none" w:sz="0" w:space="0" w:color="auto"/>
        <w:right w:val="none" w:sz="0" w:space="0" w:color="auto"/>
      </w:divBdr>
      <w:divsChild>
        <w:div w:id="6623156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ione.marche.it/Entra-in-Regione/Bandi" TargetMode="External"/><Relationship Id="rId18" Type="http://schemas.openxmlformats.org/officeDocument/2006/relationships/hyperlink" Target="http://www.gingeracademy.i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fabio.travagliati@regione.marche.it" TargetMode="External"/><Relationship Id="rId7" Type="http://schemas.openxmlformats.org/officeDocument/2006/relationships/endnotes" Target="endnotes.xml"/><Relationship Id="rId12" Type="http://schemas.openxmlformats.org/officeDocument/2006/relationships/hyperlink" Target="http://www.europa.marche.it/" TargetMode="External"/><Relationship Id="rId17" Type="http://schemas.openxmlformats.org/officeDocument/2006/relationships/hyperlink" Target="https://www.ideaginger.it/ginger_condizioni-d-uso.html"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deaginger.it/" TargetMode="External"/><Relationship Id="rId20" Type="http://schemas.openxmlformats.org/officeDocument/2006/relationships/hyperlink" Target="mailto:fabio.travagliati@regione.marche.i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innovazione.it/" TargetMode="External"/><Relationship Id="rId24" Type="http://schemas.openxmlformats.org/officeDocument/2006/relationships/hyperlink" Target="http://ideaginger.it"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sigef.regione.marche.it/web/HomePage.aspx" TargetMode="External"/><Relationship Id="rId23" Type="http://schemas.openxmlformats.org/officeDocument/2006/relationships/hyperlink" Target="https://www.kickstarter.com/help/stats?ref=global-footer" TargetMode="External"/><Relationship Id="rId28" Type="http://schemas.openxmlformats.org/officeDocument/2006/relationships/footer" Target="footer2.xml"/><Relationship Id="rId10" Type="http://schemas.openxmlformats.org/officeDocument/2006/relationships/hyperlink" Target="https://www.regione.marche.it/Entra-in-Regione/Credito-e-Finanza" TargetMode="External"/><Relationship Id="rId19" Type="http://schemas.openxmlformats.org/officeDocument/2006/relationships/hyperlink" Target="http://www.gingeracademy.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ttore.industriaArtigianatoCredito@regione.marche.it" TargetMode="External"/><Relationship Id="rId14" Type="http://schemas.openxmlformats.org/officeDocument/2006/relationships/image" Target="media/image1.png"/><Relationship Id="rId22" Type="http://schemas.openxmlformats.org/officeDocument/2006/relationships/hyperlink" Target="mailto:info@gingercrowdfunding.it"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mailto:fabio.travagliati@regione.marche.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B84E-4FA9-4557-83E1-94C39977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10976</Words>
  <Characters>62565</Characters>
  <Application>Microsoft Office Word</Application>
  <DocSecurity>0</DocSecurity>
  <Lines>521</Lines>
  <Paragraphs>146</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73395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Travagliati</dc:creator>
  <cp:lastModifiedBy>Fabio Travagliati</cp:lastModifiedBy>
  <cp:revision>2</cp:revision>
  <cp:lastPrinted>2024-06-11T08:07:00Z</cp:lastPrinted>
  <dcterms:created xsi:type="dcterms:W3CDTF">2024-07-08T07:43:00Z</dcterms:created>
  <dcterms:modified xsi:type="dcterms:W3CDTF">2024-07-08T07:43:00Z</dcterms:modified>
</cp:coreProperties>
</file>